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900" w:type="dxa"/>
        <w:tblLook w:val="04A0" w:firstRow="1" w:lastRow="0" w:firstColumn="1" w:lastColumn="0" w:noHBand="0" w:noVBand="1"/>
      </w:tblPr>
      <w:tblGrid>
        <w:gridCol w:w="4770"/>
        <w:gridCol w:w="5850"/>
      </w:tblGrid>
      <w:tr w:rsidR="009A2245" w:rsidRPr="009A2245" w:rsidTr="00331A9D">
        <w:trPr>
          <w:trHeight w:val="709"/>
        </w:trPr>
        <w:tc>
          <w:tcPr>
            <w:tcW w:w="4770" w:type="dxa"/>
            <w:shd w:val="clear" w:color="auto" w:fill="auto"/>
          </w:tcPr>
          <w:p w:rsidR="00FC3149" w:rsidRPr="009A2245" w:rsidRDefault="007C373B">
            <w:pPr>
              <w:jc w:val="center"/>
              <w:rPr>
                <w:b/>
                <w:sz w:val="25"/>
                <w:szCs w:val="25"/>
              </w:rPr>
            </w:pPr>
            <w:r w:rsidRPr="009A2245">
              <w:rPr>
                <w:sz w:val="25"/>
                <w:szCs w:val="25"/>
              </w:rPr>
              <w:t xml:space="preserve">UBND TỈNH </w:t>
            </w:r>
            <w:r w:rsidR="00091E28">
              <w:rPr>
                <w:sz w:val="25"/>
                <w:szCs w:val="25"/>
              </w:rPr>
              <w:t>VĨNH LONG</w:t>
            </w:r>
          </w:p>
          <w:p w:rsidR="00FC3149" w:rsidRPr="009A2245" w:rsidRDefault="00E62E69" w:rsidP="00D7008C">
            <w:pPr>
              <w:jc w:val="center"/>
              <w:rPr>
                <w:b/>
                <w:sz w:val="25"/>
                <w:szCs w:val="25"/>
              </w:rPr>
            </w:pPr>
            <w:r w:rsidRPr="009A2245">
              <w:rPr>
                <w:noProof/>
                <w:sz w:val="25"/>
                <w:szCs w:val="25"/>
              </w:rPr>
              <mc:AlternateContent>
                <mc:Choice Requires="wps">
                  <w:drawing>
                    <wp:anchor distT="0" distB="0" distL="114300" distR="114300" simplePos="0" relativeHeight="251671552" behindDoc="0" locked="0" layoutInCell="1" allowOverlap="1" wp14:anchorId="257DB404" wp14:editId="626FC502">
                      <wp:simplePos x="0" y="0"/>
                      <wp:positionH relativeFrom="column">
                        <wp:posOffset>1108075</wp:posOffset>
                      </wp:positionH>
                      <wp:positionV relativeFrom="paragraph">
                        <wp:posOffset>225425</wp:posOffset>
                      </wp:positionV>
                      <wp:extent cx="7048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95B9EE6"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25pt,17.75pt" to="142.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"/>
                  </w:pict>
                </mc:Fallback>
              </mc:AlternateContent>
            </w:r>
            <w:r w:rsidR="007C373B" w:rsidRPr="009A2245">
              <w:rPr>
                <w:b/>
                <w:sz w:val="25"/>
                <w:szCs w:val="25"/>
              </w:rPr>
              <w:t xml:space="preserve">SỞ NÔNG NGHIỆP VÀ </w:t>
            </w:r>
            <w:r w:rsidR="00E2362C" w:rsidRPr="009A2245">
              <w:rPr>
                <w:b/>
                <w:sz w:val="25"/>
                <w:szCs w:val="25"/>
              </w:rPr>
              <w:t>MÔI TRƯỜ</w:t>
            </w:r>
            <w:r w:rsidR="00D7008C" w:rsidRPr="009A2245">
              <w:rPr>
                <w:b/>
                <w:sz w:val="25"/>
                <w:szCs w:val="25"/>
              </w:rPr>
              <w:t>NG</w:t>
            </w:r>
          </w:p>
        </w:tc>
        <w:tc>
          <w:tcPr>
            <w:tcW w:w="5850" w:type="dxa"/>
            <w:shd w:val="clear" w:color="auto" w:fill="auto"/>
          </w:tcPr>
          <w:p w:rsidR="00FC3149" w:rsidRPr="009A2245" w:rsidRDefault="007A0B78">
            <w:pPr>
              <w:jc w:val="center"/>
              <w:rPr>
                <w:b/>
                <w:sz w:val="25"/>
                <w:szCs w:val="25"/>
              </w:rPr>
            </w:pPr>
            <w:r w:rsidRPr="009A2245">
              <w:rPr>
                <w:b/>
                <w:sz w:val="25"/>
                <w:szCs w:val="25"/>
              </w:rPr>
              <w:t>CỘNG HÒA</w:t>
            </w:r>
            <w:r w:rsidR="007C373B" w:rsidRPr="009A2245">
              <w:rPr>
                <w:b/>
                <w:sz w:val="25"/>
                <w:szCs w:val="25"/>
              </w:rPr>
              <w:t xml:space="preserve"> XÃ HỘI CHỦ NGHĨA VIỆT NAM </w:t>
            </w:r>
          </w:p>
          <w:p w:rsidR="00FC3149" w:rsidRPr="00DA38C4" w:rsidRDefault="004572E2" w:rsidP="003F62BC">
            <w:pPr>
              <w:jc w:val="center"/>
              <w:rPr>
                <w:sz w:val="27"/>
                <w:szCs w:val="27"/>
              </w:rPr>
            </w:pPr>
            <w:r w:rsidRPr="009A2245">
              <w:rPr>
                <w:b/>
                <w:noProof/>
                <w:sz w:val="25"/>
                <w:szCs w:val="25"/>
              </w:rPr>
              <mc:AlternateContent>
                <mc:Choice Requires="wps">
                  <w:drawing>
                    <wp:anchor distT="0" distB="0" distL="114300" distR="114300" simplePos="0" relativeHeight="251673600" behindDoc="0" locked="0" layoutInCell="1" allowOverlap="1" wp14:anchorId="74E5C978" wp14:editId="2E6F0871">
                      <wp:simplePos x="0" y="0"/>
                      <wp:positionH relativeFrom="page">
                        <wp:posOffset>878205</wp:posOffset>
                      </wp:positionH>
                      <wp:positionV relativeFrom="paragraph">
                        <wp:posOffset>222250</wp:posOffset>
                      </wp:positionV>
                      <wp:extent cx="2106777"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106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B1F61" id="Straight Connector 15"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69.15pt,17.5pt" to="23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" strokecolor="black [3200]" strokeweight=".5pt">
                      <v:stroke joinstyle="miter"/>
                      <w10:wrap anchorx="page"/>
                    </v:line>
                  </w:pict>
                </mc:Fallback>
              </mc:AlternateContent>
            </w:r>
            <w:r w:rsidR="00E62E69" w:rsidRPr="009A2245">
              <w:rPr>
                <w:b/>
                <w:sz w:val="25"/>
                <w:szCs w:val="25"/>
              </w:rPr>
              <w:t xml:space="preserve">   </w:t>
            </w:r>
            <w:r w:rsidR="007C373B" w:rsidRPr="00DA38C4">
              <w:rPr>
                <w:b/>
                <w:sz w:val="27"/>
                <w:szCs w:val="27"/>
              </w:rPr>
              <w:t xml:space="preserve">Độc lập - Tự </w:t>
            </w:r>
            <w:r w:rsidR="00E62E69" w:rsidRPr="00DA38C4">
              <w:rPr>
                <w:b/>
                <w:sz w:val="27"/>
                <w:szCs w:val="27"/>
              </w:rPr>
              <w:t>d</w:t>
            </w:r>
            <w:r w:rsidR="007C373B" w:rsidRPr="00DA38C4">
              <w:rPr>
                <w:b/>
                <w:sz w:val="27"/>
                <w:szCs w:val="27"/>
              </w:rPr>
              <w:t>o - Hạnh phúc</w:t>
            </w:r>
          </w:p>
        </w:tc>
      </w:tr>
    </w:tbl>
    <w:p w:rsidR="00FC3149" w:rsidRPr="009A2245" w:rsidRDefault="005D7DD5" w:rsidP="00775079">
      <w:pPr>
        <w:spacing w:before="120" w:after="120"/>
      </w:pPr>
      <w:r>
        <w:t xml:space="preserve"> </w:t>
      </w:r>
      <w:r w:rsidR="00515268" w:rsidRPr="009A2245">
        <w:t xml:space="preserve">Số:        </w:t>
      </w:r>
      <w:r w:rsidR="00F60A17">
        <w:t xml:space="preserve">  </w:t>
      </w:r>
      <w:r w:rsidR="00515268" w:rsidRPr="009A2245">
        <w:t xml:space="preserve">  /BC-SNN</w:t>
      </w:r>
      <w:r w:rsidR="00B46F6F">
        <w:t>&amp;</w:t>
      </w:r>
      <w:r w:rsidR="00515268" w:rsidRPr="009A2245">
        <w:t>MT</w:t>
      </w:r>
      <w:r w:rsidR="007C373B" w:rsidRPr="009A2245">
        <w:t xml:space="preserve">       </w:t>
      </w:r>
      <w:r w:rsidR="00B90387" w:rsidRPr="009A2245">
        <w:t xml:space="preserve">  </w:t>
      </w:r>
      <w:r w:rsidR="00F60A17">
        <w:t xml:space="preserve">         </w:t>
      </w:r>
      <w:r w:rsidR="0080056D" w:rsidRPr="009A2245">
        <w:rPr>
          <w:i/>
        </w:rPr>
        <w:t xml:space="preserve"> </w:t>
      </w:r>
      <w:r w:rsidR="00792CD3">
        <w:rPr>
          <w:i/>
        </w:rPr>
        <w:t>Vĩnh Long</w:t>
      </w:r>
      <w:r w:rsidR="007C373B" w:rsidRPr="009A2245">
        <w:rPr>
          <w:i/>
        </w:rPr>
        <w:t xml:space="preserve">, ngày       tháng  </w:t>
      </w:r>
      <w:r w:rsidR="007C373B" w:rsidRPr="009A2245">
        <w:rPr>
          <w:i/>
          <w:lang w:val="vi-VN"/>
        </w:rPr>
        <w:t xml:space="preserve"> </w:t>
      </w:r>
      <w:r w:rsidR="007C373B" w:rsidRPr="009A2245">
        <w:rPr>
          <w:i/>
        </w:rPr>
        <w:t xml:space="preserve">  năm 202</w:t>
      </w:r>
      <w:r w:rsidR="00AD5214" w:rsidRPr="009A2245">
        <w:rPr>
          <w:i/>
        </w:rPr>
        <w:t>5</w:t>
      </w:r>
    </w:p>
    <w:p w:rsidR="000E5B56" w:rsidRDefault="000E5B56" w:rsidP="0039330B">
      <w:pPr>
        <w:jc w:val="center"/>
        <w:rPr>
          <w:b/>
        </w:rPr>
      </w:pPr>
    </w:p>
    <w:p w:rsidR="00FC3149" w:rsidRPr="009A2245" w:rsidRDefault="007C373B" w:rsidP="0039330B">
      <w:pPr>
        <w:jc w:val="center"/>
        <w:rPr>
          <w:b/>
        </w:rPr>
      </w:pPr>
      <w:r w:rsidRPr="009A2245">
        <w:rPr>
          <w:b/>
        </w:rPr>
        <w:t xml:space="preserve">BÁO CÁO </w:t>
      </w:r>
    </w:p>
    <w:p w:rsidR="00AB4ACF" w:rsidRPr="00815C5A" w:rsidRDefault="00C11A80" w:rsidP="00815C5A">
      <w:pPr>
        <w:jc w:val="center"/>
        <w:rPr>
          <w:b/>
        </w:rPr>
      </w:pPr>
      <w:r w:rsidRPr="00815C5A">
        <w:rPr>
          <w:b/>
        </w:rPr>
        <w:t>Đánh giá thực trạng quan hệ xã hội</w:t>
      </w:r>
      <w:r w:rsidR="00FA0857" w:rsidRPr="00815C5A">
        <w:rPr>
          <w:b/>
        </w:rPr>
        <w:t xml:space="preserve"> liên quan đến dự thảo </w:t>
      </w:r>
      <w:r w:rsidR="00E148C8" w:rsidRPr="00815C5A">
        <w:rPr>
          <w:b/>
        </w:rPr>
        <w:t>Nghị quyết</w:t>
      </w:r>
    </w:p>
    <w:p w:rsidR="009F1F16" w:rsidRPr="00815C5A" w:rsidRDefault="00E148C8" w:rsidP="00815C5A">
      <w:pPr>
        <w:jc w:val="center"/>
        <w:rPr>
          <w:b/>
        </w:rPr>
      </w:pPr>
      <w:r w:rsidRPr="00815C5A">
        <w:rPr>
          <w:b/>
        </w:rPr>
        <w:t xml:space="preserve">quy định mức </w:t>
      </w:r>
      <w:r w:rsidR="009F1F16" w:rsidRPr="00815C5A">
        <w:rPr>
          <w:b/>
        </w:rPr>
        <w:t>đầu tư, hỗ trợ đầu tư trong lâm nghiệp</w:t>
      </w:r>
    </w:p>
    <w:p w:rsidR="00C60DBC" w:rsidRPr="00815C5A" w:rsidRDefault="009F1F16" w:rsidP="00815C5A">
      <w:pPr>
        <w:jc w:val="center"/>
        <w:rPr>
          <w:b/>
          <w:lang w:val="vi-VN"/>
        </w:rPr>
      </w:pPr>
      <w:r w:rsidRPr="00815C5A">
        <w:rPr>
          <w:b/>
        </w:rPr>
        <w:t xml:space="preserve">trên địa bàn tỉnh </w:t>
      </w:r>
      <w:r w:rsidR="001063BC">
        <w:rPr>
          <w:b/>
        </w:rPr>
        <w:t>Vĩnh Long</w:t>
      </w:r>
      <w:r w:rsidRPr="00815C5A">
        <w:rPr>
          <w:b/>
        </w:rPr>
        <w:t xml:space="preserve"> </w:t>
      </w:r>
    </w:p>
    <w:p w:rsidR="00815C5A" w:rsidRDefault="00815C5A" w:rsidP="00770CF3">
      <w:pPr>
        <w:spacing w:before="80" w:after="80"/>
        <w:jc w:val="center"/>
        <w:rPr>
          <w:lang w:val="vi-VN"/>
        </w:rPr>
      </w:pPr>
      <w:r w:rsidRPr="00815C5A">
        <w:rPr>
          <w:b/>
          <w:noProof/>
        </w:rPr>
        <mc:AlternateContent>
          <mc:Choice Requires="wps">
            <w:drawing>
              <wp:anchor distT="0" distB="0" distL="114300" distR="114300" simplePos="0" relativeHeight="251661312" behindDoc="0" locked="0" layoutInCell="1" allowOverlap="1" wp14:anchorId="6BA5C1C5" wp14:editId="5107889F">
                <wp:simplePos x="0" y="0"/>
                <wp:positionH relativeFrom="column">
                  <wp:posOffset>2429412</wp:posOffset>
                </wp:positionH>
                <wp:positionV relativeFrom="paragraph">
                  <wp:posOffset>31603</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ln>
                      </wps:spPr>
                      <wps:bodyPr/>
                    </wps:wsp>
                  </a:graphicData>
                </a:graphic>
              </wp:anchor>
            </w:drawing>
          </mc:Choice>
          <mc:Fallback>
            <w:pict>
              <v:line w14:anchorId="524B5BA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3pt,2.5pt" to="267.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"/>
            </w:pict>
          </mc:Fallback>
        </mc:AlternateContent>
      </w:r>
    </w:p>
    <w:p w:rsidR="00FC3149" w:rsidRPr="000475A0" w:rsidRDefault="007C373B" w:rsidP="000475A0">
      <w:pPr>
        <w:spacing w:before="80" w:after="80"/>
        <w:jc w:val="center"/>
      </w:pPr>
      <w:r w:rsidRPr="009A2245">
        <w:rPr>
          <w:lang w:val="vi-VN"/>
        </w:rPr>
        <w:t xml:space="preserve">Kính gửi: </w:t>
      </w:r>
      <w:r w:rsidR="0078040E">
        <w:t xml:space="preserve">Ủy ban nhân dân tỉnh </w:t>
      </w:r>
      <w:r w:rsidR="000475A0" w:rsidRPr="000475A0">
        <w:t>Vĩnh Long</w:t>
      </w:r>
    </w:p>
    <w:p w:rsidR="006C171B" w:rsidRDefault="00D2673B" w:rsidP="00FB05FC">
      <w:pPr>
        <w:spacing w:before="80" w:after="80"/>
        <w:jc w:val="both"/>
      </w:pPr>
      <w:r>
        <w:tab/>
      </w:r>
    </w:p>
    <w:p w:rsidR="009E444C" w:rsidRDefault="00F11DFE" w:rsidP="004128AF">
      <w:pPr>
        <w:spacing w:before="120" w:after="120"/>
        <w:ind w:firstLine="567"/>
        <w:jc w:val="both"/>
      </w:pPr>
      <w:r w:rsidRPr="00F66654">
        <w:t xml:space="preserve">Thực hiện </w:t>
      </w:r>
      <w:r w:rsidR="00D9760C" w:rsidRPr="00F66654">
        <w:t xml:space="preserve">quy định của Luật Ban hành văn bản quy phạm pháp luật, </w:t>
      </w:r>
      <w:r w:rsidR="00D9760C" w:rsidRPr="00F66654">
        <w:rPr>
          <w:lang w:val="vi-VN"/>
        </w:rPr>
        <w:t xml:space="preserve">Sở Nông nghiệp và </w:t>
      </w:r>
      <w:r w:rsidR="00982F6A">
        <w:t>Môi trường tiến hành đ</w:t>
      </w:r>
      <w:r w:rsidR="004128AF">
        <w:t xml:space="preserve">ánh giá thực trạng quan hệ xã hội liên quan đến dự thảo Nghị quyết quy định mức đầu tư, hỗ trợ đầu tư trong lâm nghiệp trên địa bàn tỉnh </w:t>
      </w:r>
      <w:r w:rsidR="000475A0" w:rsidRPr="000475A0">
        <w:t>Vĩnh Long</w:t>
      </w:r>
      <w:r w:rsidR="00A9707E" w:rsidRPr="000475A0">
        <w:t>.</w:t>
      </w:r>
      <w:r w:rsidR="00A9707E" w:rsidRPr="00F66654">
        <w:t xml:space="preserve"> Kết quả như sau:</w:t>
      </w:r>
    </w:p>
    <w:p w:rsidR="00DD0E90" w:rsidRDefault="00DD0E90" w:rsidP="004128AF">
      <w:pPr>
        <w:spacing w:before="120" w:after="120"/>
        <w:ind w:firstLine="567"/>
        <w:jc w:val="both"/>
        <w:rPr>
          <w:b/>
        </w:rPr>
      </w:pPr>
      <w:r w:rsidRPr="00BB2C41">
        <w:rPr>
          <w:b/>
        </w:rPr>
        <w:t xml:space="preserve">I. </w:t>
      </w:r>
      <w:r w:rsidR="00147005" w:rsidRPr="00BB2C41">
        <w:rPr>
          <w:b/>
        </w:rPr>
        <w:t xml:space="preserve">BỐI CẢNH </w:t>
      </w:r>
      <w:r w:rsidR="00E80AD1">
        <w:rPr>
          <w:b/>
        </w:rPr>
        <w:t xml:space="preserve">THỰC HIỆN </w:t>
      </w:r>
      <w:r w:rsidR="00572348" w:rsidRPr="00BB2C41">
        <w:rPr>
          <w:b/>
        </w:rPr>
        <w:t>ĐÁNH GIÁ</w:t>
      </w:r>
    </w:p>
    <w:p w:rsidR="00FB68D9" w:rsidRPr="00BB2C41" w:rsidRDefault="00FB68D9" w:rsidP="004128AF">
      <w:pPr>
        <w:spacing w:before="120" w:after="120"/>
        <w:ind w:firstLine="567"/>
        <w:jc w:val="both"/>
        <w:rPr>
          <w:b/>
        </w:rPr>
      </w:pPr>
      <w:r>
        <w:rPr>
          <w:b/>
        </w:rPr>
        <w:t>1. Bối cảnh trong nước</w:t>
      </w:r>
    </w:p>
    <w:p w:rsidR="00147005" w:rsidRPr="00627C3A" w:rsidRDefault="00147005" w:rsidP="00147005">
      <w:pPr>
        <w:spacing w:before="120" w:after="120"/>
        <w:ind w:firstLine="709"/>
        <w:rPr>
          <w:b/>
        </w:rPr>
      </w:pPr>
      <w:r>
        <w:rPr>
          <w:b/>
        </w:rPr>
        <w:t>a) Bối cảnh</w:t>
      </w:r>
      <w:r w:rsidRPr="00627C3A">
        <w:rPr>
          <w:b/>
        </w:rPr>
        <w:t xml:space="preserve"> chính trị, pháp lý </w:t>
      </w:r>
    </w:p>
    <w:p w:rsidR="00147005" w:rsidRPr="00627C3A" w:rsidRDefault="00147005" w:rsidP="00147005">
      <w:pPr>
        <w:spacing w:before="120" w:after="120"/>
        <w:ind w:firstLine="720"/>
        <w:jc w:val="both"/>
      </w:pPr>
      <w:r w:rsidRPr="00627C3A">
        <w:t>Chính sách đầu tư, hỗ trợ đầu tư trong lâm nghiệp trên địa bàn tỉnh Trà Vinh là nhiệm vụ thực hiện quy định tại điểm e, khoản 2, Điều 15 và khoản 3, Điều 27 Nghị định số 58/2024/NĐ-CP</w:t>
      </w:r>
      <w:r w:rsidRPr="00627C3A">
        <w:rPr>
          <w:vertAlign w:val="superscript"/>
        </w:rPr>
        <w:t>(</w:t>
      </w:r>
      <w:r w:rsidRPr="00627C3A">
        <w:rPr>
          <w:rStyle w:val="FootnoteReference"/>
        </w:rPr>
        <w:footnoteReference w:id="1"/>
      </w:r>
      <w:r w:rsidRPr="00627C3A">
        <w:rPr>
          <w:vertAlign w:val="superscript"/>
        </w:rPr>
        <w:t>)</w:t>
      </w:r>
      <w:r w:rsidRPr="00627C3A">
        <w:t xml:space="preserve"> quy định về </w:t>
      </w:r>
      <w:r w:rsidRPr="00627C3A">
        <w:rPr>
          <w:i/>
        </w:rPr>
        <w:t>“Hội đồng nhân dân cấp tỉnh quyết định mức hỗ trợ chênh lệch lãi suất cụ thể phù hợp với điều kiện kinh tế - xã hội của địa phương”</w:t>
      </w:r>
      <w:r w:rsidRPr="00627C3A">
        <w:t xml:space="preserve"> và quy định </w:t>
      </w:r>
      <w:r w:rsidRPr="00627C3A">
        <w:rPr>
          <w:i/>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r w:rsidRPr="00627C3A">
        <w:t xml:space="preserve"> góp phần cụ thể hóa chính sách đầu tư, hỗ trợ đầu tư trong lâm nghiệp, đồng thời góp phần thực hiện mục tiêu phát triển kinh tế, xã hội tỉnh Trà Vinh.</w:t>
      </w:r>
    </w:p>
    <w:p w:rsidR="00147005" w:rsidRPr="00627C3A" w:rsidRDefault="00147005" w:rsidP="00147005">
      <w:pPr>
        <w:spacing w:before="120" w:after="120"/>
        <w:ind w:firstLine="720"/>
        <w:jc w:val="both"/>
      </w:pPr>
      <w:r>
        <w:rPr>
          <w:b/>
        </w:rPr>
        <w:t>b) Bối cảnh</w:t>
      </w:r>
      <w:r w:rsidRPr="00627C3A">
        <w:rPr>
          <w:b/>
        </w:rPr>
        <w:t xml:space="preserve"> thực tiễn </w:t>
      </w:r>
    </w:p>
    <w:p w:rsidR="00D3425D" w:rsidRPr="00CE588E" w:rsidRDefault="00D3425D" w:rsidP="00D3425D">
      <w:pPr>
        <w:spacing w:before="120" w:after="120"/>
        <w:ind w:firstLine="720"/>
        <w:jc w:val="both"/>
      </w:pPr>
      <w:r w:rsidRPr="00CE588E">
        <w:t xml:space="preserve">Xây dựng và triển khai chính sách đầu tư, hỗ trợ đầu tư trong lâm nghiệp trên địa bàn tỉnh Vĩnh Long sẽ góp phần quản lý, bảo vệ tốt 14.474,01 ha rừng hiện có của tỉnh </w:t>
      </w:r>
      <w:r w:rsidRPr="00CE588E">
        <w:rPr>
          <w:i/>
        </w:rPr>
        <w:t>(1.853,46 4 ha rừng đặc dụng, 6.847,29 ha rừng phòng hộ, 3.984,95 ha rừng sản xuất và 1.788,31 ha rừng ngoài quy hoạch)</w:t>
      </w:r>
      <w:r w:rsidRPr="00CE588E">
        <w:rPr>
          <w:vertAlign w:val="superscript"/>
        </w:rPr>
        <w:t>(</w:t>
      </w:r>
      <w:r w:rsidRPr="00CE588E">
        <w:rPr>
          <w:rStyle w:val="FootnoteReference"/>
        </w:rPr>
        <w:footnoteReference w:id="2"/>
      </w:r>
      <w:r w:rsidRPr="00CE588E">
        <w:rPr>
          <w:vertAlign w:val="superscript"/>
        </w:rPr>
        <w:t>)</w:t>
      </w:r>
      <w:r w:rsidRPr="00CE588E">
        <w:t>, thông qua các chính sách đầu tư, hỗ trợ các hoạt động đầu tư bảo vệ và phát triển rừng, chế biến lâm sản.</w:t>
      </w:r>
    </w:p>
    <w:p w:rsidR="00D3425D" w:rsidRDefault="00D3425D" w:rsidP="00D3425D">
      <w:pPr>
        <w:spacing w:before="120" w:after="120"/>
        <w:ind w:firstLine="720"/>
        <w:jc w:val="both"/>
      </w:pPr>
      <w:r w:rsidRPr="00CE588E">
        <w:lastRenderedPageBreak/>
        <w:t>Ngoài ra, để đảm bảo thống nhất cơ sở pháp lý, kịp thời trong thực thi nhiệm vụ, phù hợp điều kiện thực tế ngân sách của địa phương, thì việc ban hành Nghị quyết quy định mức đầu tư, hỗ trợ đầu tư trong lâm nghiệp trên địa bàn tỉnh Vĩnh Long là cần thiết và phù hợp với quy định pháp luật.</w:t>
      </w:r>
    </w:p>
    <w:p w:rsidR="00B1330D" w:rsidRDefault="00B1330D" w:rsidP="00D3425D">
      <w:pPr>
        <w:spacing w:before="120" w:after="120"/>
        <w:ind w:firstLine="720"/>
        <w:jc w:val="both"/>
        <w:rPr>
          <w:b/>
        </w:rPr>
      </w:pPr>
      <w:r w:rsidRPr="00EE0C05">
        <w:rPr>
          <w:b/>
        </w:rPr>
        <w:t>2. Các chủ trương, đường lối của Đảng, chính sách của Nhà nước liên quan đến quan hệ xã hội</w:t>
      </w:r>
    </w:p>
    <w:p w:rsidR="00656DFE" w:rsidRDefault="00BB2B0E" w:rsidP="00656DFE">
      <w:pPr>
        <w:spacing w:before="60" w:after="60"/>
        <w:ind w:firstLine="720"/>
        <w:jc w:val="both"/>
        <w:rPr>
          <w:b/>
        </w:rPr>
      </w:pPr>
      <w:r>
        <w:rPr>
          <w:b/>
        </w:rPr>
        <w:t>a)</w:t>
      </w:r>
      <w:r w:rsidR="00656DFE" w:rsidRPr="00FA7D17">
        <w:rPr>
          <w:b/>
        </w:rPr>
        <w:t xml:space="preserve"> Chủ trương, đường lối của Đảng có l</w:t>
      </w:r>
      <w:r w:rsidR="00656DFE">
        <w:rPr>
          <w:b/>
        </w:rPr>
        <w:t>iên quan đến dự thảo</w:t>
      </w:r>
    </w:p>
    <w:p w:rsidR="00656DFE" w:rsidRDefault="00656DFE" w:rsidP="00656DFE">
      <w:pPr>
        <w:spacing w:before="60" w:after="60"/>
        <w:ind w:firstLine="720"/>
        <w:jc w:val="both"/>
      </w:pPr>
      <w:r>
        <w:t xml:space="preserve">Dự thảo Nghị quyết phù hợp với chủ trương của </w:t>
      </w:r>
      <w:r w:rsidRPr="000D2AB3">
        <w:t>Ban Bí thư</w:t>
      </w:r>
      <w:r>
        <w:t xml:space="preserve"> tại khoản 2 Kết luận số 61-KL/TW ngày 17 tháng 8 năm </w:t>
      </w:r>
      <w:r w:rsidRPr="00990118">
        <w:t xml:space="preserve">2023 của Ban Bí thư về tiếp tục thực hiện </w:t>
      </w:r>
      <w:r>
        <w:t xml:space="preserve">Chỉ thị số 13-CT/TW, ngày 12 tháng 01 năm </w:t>
      </w:r>
      <w:r w:rsidRPr="00990118">
        <w:t>2017 của Ban Bí thư về tăng cường sự lãnh đạo của Đảng đối với công tác quản lý, bảo vệ và phát triển rừng</w:t>
      </w:r>
      <w:r>
        <w:t>:</w:t>
      </w:r>
      <w:r w:rsidRPr="00C26716">
        <w:rPr>
          <w:i/>
        </w:rPr>
        <w:t xml:space="preserve"> “</w:t>
      </w:r>
      <w:r w:rsidRPr="00042D1C">
        <w:rPr>
          <w:i/>
        </w:rPr>
        <w:t>Nghiên cứu có cơ chế, chính sách cụ thể, đủ mạnh để quản lý hiệu quả rừng đặc dụng, rừng phòng hộ và rừng sản xuất; thu hút sự tham gia của người dân, các nguồn lực xã hội đầu tư cho hoạt động quản lý, bảo vệ, phát triển rừng, phát triển kinh tế lâm nghiệp bền vững, thúc đẩy phát triển các loại dịch vụ môi trường rừng</w:t>
      </w:r>
      <w:r>
        <w:rPr>
          <w:i/>
        </w:rPr>
        <w:t xml:space="preserve">..... </w:t>
      </w:r>
      <w:r w:rsidRPr="00042D1C">
        <w:rPr>
          <w:i/>
        </w:rPr>
        <w:t>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w:t>
      </w:r>
      <w:r>
        <w:rPr>
          <w:i/>
        </w:rPr>
        <w:t xml:space="preserve"> ...”</w:t>
      </w:r>
    </w:p>
    <w:p w:rsidR="00656DFE" w:rsidRDefault="00BB2B0E" w:rsidP="00656DFE">
      <w:pPr>
        <w:spacing w:before="60" w:after="60"/>
        <w:ind w:firstLine="720"/>
        <w:jc w:val="both"/>
        <w:rPr>
          <w:b/>
        </w:rPr>
      </w:pPr>
      <w:r>
        <w:rPr>
          <w:b/>
        </w:rPr>
        <w:t>b)</w:t>
      </w:r>
      <w:r w:rsidR="00656DFE" w:rsidRPr="00E668CA">
        <w:rPr>
          <w:b/>
        </w:rPr>
        <w:t xml:space="preserve"> Văn bản quy phạm pháp luật có liên quan đến dự thảo </w:t>
      </w:r>
    </w:p>
    <w:p w:rsidR="00656DFE" w:rsidRDefault="00656DFE" w:rsidP="00656DFE">
      <w:pPr>
        <w:spacing w:before="60" w:after="60"/>
        <w:ind w:firstLine="720"/>
        <w:jc w:val="both"/>
        <w:rPr>
          <w:iCs/>
          <w:sz w:val="27"/>
          <w:szCs w:val="27"/>
        </w:rPr>
      </w:pPr>
      <w:r>
        <w:rPr>
          <w:iCs/>
          <w:sz w:val="27"/>
          <w:szCs w:val="27"/>
        </w:rPr>
        <w:t xml:space="preserve">(1) </w:t>
      </w:r>
      <w:r w:rsidRPr="000C34B8">
        <w:rPr>
          <w:iCs/>
          <w:sz w:val="27"/>
          <w:szCs w:val="27"/>
        </w:rPr>
        <w:t>Luật Tổ chức chính quyền địa phương số 72/2025/QH1</w:t>
      </w:r>
      <w:r>
        <w:rPr>
          <w:iCs/>
          <w:sz w:val="27"/>
          <w:szCs w:val="27"/>
        </w:rPr>
        <w:t xml:space="preserve">: </w:t>
      </w:r>
    </w:p>
    <w:p w:rsidR="00656DFE" w:rsidRDefault="00656DFE" w:rsidP="00656DFE">
      <w:pPr>
        <w:spacing w:before="60" w:after="60"/>
        <w:ind w:firstLine="720"/>
        <w:jc w:val="both"/>
        <w:rPr>
          <w:i/>
          <w:iCs/>
          <w:sz w:val="27"/>
          <w:szCs w:val="27"/>
        </w:rPr>
      </w:pPr>
      <w:r>
        <w:rPr>
          <w:iCs/>
          <w:sz w:val="27"/>
          <w:szCs w:val="27"/>
        </w:rPr>
        <w:t xml:space="preserve">- Điểm a khoản 1 Điều 15: </w:t>
      </w:r>
      <w:r w:rsidRPr="00C5143F">
        <w:rPr>
          <w:i/>
          <w:iCs/>
          <w:sz w:val="27"/>
          <w:szCs w:val="27"/>
        </w:rPr>
        <w:t>“Nhiệm vụ, quyền hạn của Hội đồng nhân dân cấp tỉnh: ...a) Quyết định biện pháp bảo đảm việc thi hành Hiến</w:t>
      </w:r>
      <w:r>
        <w:rPr>
          <w:i/>
          <w:iCs/>
          <w:sz w:val="27"/>
          <w:szCs w:val="27"/>
        </w:rPr>
        <w:t xml:space="preserve"> pháp và pháp luật ở địa phương</w:t>
      </w:r>
      <w:r w:rsidRPr="00C5143F">
        <w:rPr>
          <w:i/>
          <w:iCs/>
          <w:sz w:val="27"/>
          <w:szCs w:val="27"/>
        </w:rPr>
        <w:t>”.</w:t>
      </w:r>
    </w:p>
    <w:p w:rsidR="00656DFE" w:rsidRDefault="00656DFE" w:rsidP="00656DFE">
      <w:pPr>
        <w:spacing w:before="60" w:after="60"/>
        <w:ind w:firstLine="720"/>
        <w:jc w:val="both"/>
        <w:rPr>
          <w:i/>
          <w:iCs/>
          <w:sz w:val="27"/>
          <w:szCs w:val="27"/>
        </w:rPr>
      </w:pPr>
      <w:r>
        <w:rPr>
          <w:iCs/>
          <w:sz w:val="27"/>
          <w:szCs w:val="27"/>
        </w:rPr>
        <w:t xml:space="preserve">- Điểm d khoản 1 Điều 15: </w:t>
      </w:r>
      <w:r w:rsidRPr="00050188">
        <w:rPr>
          <w:i/>
          <w:iCs/>
          <w:sz w:val="27"/>
          <w:szCs w:val="27"/>
        </w:rPr>
        <w:t>“Quyết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rsidR="00656DFE" w:rsidRDefault="00656DFE" w:rsidP="00656DFE">
      <w:pPr>
        <w:spacing w:before="60" w:after="60"/>
        <w:ind w:firstLine="720"/>
        <w:jc w:val="both"/>
        <w:rPr>
          <w:iCs/>
          <w:sz w:val="27"/>
          <w:szCs w:val="27"/>
        </w:rPr>
      </w:pPr>
      <w:r w:rsidRPr="005C1F5C">
        <w:rPr>
          <w:iCs/>
          <w:sz w:val="27"/>
          <w:szCs w:val="27"/>
        </w:rPr>
        <w:t>(2) Luật Ban hành văn bản quy phạm pháp luật số 64/2025</w:t>
      </w:r>
      <w:r w:rsidRPr="00122600">
        <w:rPr>
          <w:iCs/>
          <w:sz w:val="27"/>
          <w:szCs w:val="27"/>
        </w:rPr>
        <w:t>/QH15:</w:t>
      </w:r>
      <w:r>
        <w:rPr>
          <w:iCs/>
          <w:sz w:val="27"/>
          <w:szCs w:val="27"/>
        </w:rPr>
        <w:t xml:space="preserve"> Toàn bộ nội dung khoản 1 Điều 21.</w:t>
      </w:r>
    </w:p>
    <w:p w:rsidR="00656DFE" w:rsidRPr="008A08F4" w:rsidRDefault="00656DFE" w:rsidP="00656DFE">
      <w:pPr>
        <w:spacing w:before="60" w:after="60"/>
        <w:ind w:firstLine="720"/>
        <w:jc w:val="both"/>
        <w:rPr>
          <w:iCs/>
          <w:sz w:val="27"/>
          <w:szCs w:val="27"/>
        </w:rPr>
      </w:pPr>
      <w:r>
        <w:rPr>
          <w:iCs/>
          <w:sz w:val="27"/>
          <w:szCs w:val="27"/>
        </w:rPr>
        <w:t>(3)</w:t>
      </w:r>
      <w:r w:rsidRPr="008A08F4">
        <w:rPr>
          <w:iCs/>
          <w:sz w:val="27"/>
          <w:szCs w:val="27"/>
        </w:rPr>
        <w:t xml:space="preserve"> </w:t>
      </w:r>
      <w:r w:rsidRPr="003D3CD1">
        <w:rPr>
          <w:iCs/>
          <w:sz w:val="27"/>
          <w:szCs w:val="27"/>
        </w:rPr>
        <w:t>Luật sửa đổi, bổ sung một số điều của Luật Ban hành văn bản quy phạm pháp luật số 87/2025/QH15</w:t>
      </w:r>
      <w:r>
        <w:rPr>
          <w:iCs/>
          <w:sz w:val="27"/>
          <w:szCs w:val="27"/>
        </w:rPr>
        <w:t xml:space="preserve">: Khoản 1 Điều 1 </w:t>
      </w:r>
      <w:r w:rsidRPr="0030757E">
        <w:rPr>
          <w:i/>
          <w:iCs/>
          <w:sz w:val="27"/>
          <w:szCs w:val="27"/>
        </w:rPr>
        <w:t>(Sửa đổi, bổ sung Điều 21 Luật Ban hành văn bản quy phạm pháp luật ngày 19 tháng 2 năm 2025).</w:t>
      </w:r>
    </w:p>
    <w:p w:rsidR="00656DFE" w:rsidRDefault="00656DFE" w:rsidP="00656DFE">
      <w:pPr>
        <w:spacing w:before="60" w:after="60"/>
        <w:ind w:firstLine="720"/>
        <w:jc w:val="both"/>
        <w:rPr>
          <w:i/>
          <w:iCs/>
          <w:sz w:val="27"/>
          <w:szCs w:val="27"/>
        </w:rPr>
      </w:pPr>
      <w:r>
        <w:rPr>
          <w:iCs/>
          <w:sz w:val="27"/>
          <w:szCs w:val="27"/>
        </w:rPr>
        <w:t xml:space="preserve">(4) </w:t>
      </w:r>
      <w:r w:rsidRPr="00601E70">
        <w:rPr>
          <w:iCs/>
          <w:sz w:val="27"/>
          <w:szCs w:val="27"/>
        </w:rPr>
        <w:t>Luật Lâm nghiệp số 16/2017/QH14</w:t>
      </w:r>
      <w:r>
        <w:rPr>
          <w:iCs/>
          <w:sz w:val="27"/>
          <w:szCs w:val="27"/>
        </w:rPr>
        <w:t xml:space="preserve">: Khoản 1 Điều 4 </w:t>
      </w:r>
      <w:r w:rsidRPr="00FA60A9">
        <w:rPr>
          <w:i/>
          <w:iCs/>
          <w:sz w:val="27"/>
          <w:szCs w:val="27"/>
        </w:rPr>
        <w:t>“Nhà nước có chính sách đầu tư và huy động nguồn lực xã hội cho hoạt động lâm nghiệp gắn liền, đồng bộ với chính sách phát triển kinh tế - xã hội, quốc phòng, an ninh”.</w:t>
      </w:r>
    </w:p>
    <w:p w:rsidR="00656DFE" w:rsidRDefault="00656DFE" w:rsidP="00656DFE">
      <w:pPr>
        <w:spacing w:before="60" w:after="60"/>
        <w:ind w:firstLine="720"/>
        <w:jc w:val="both"/>
        <w:rPr>
          <w:iCs/>
          <w:sz w:val="27"/>
          <w:szCs w:val="27"/>
        </w:rPr>
      </w:pPr>
      <w:r>
        <w:rPr>
          <w:iCs/>
          <w:sz w:val="27"/>
          <w:szCs w:val="27"/>
        </w:rPr>
        <w:t>(5)</w:t>
      </w:r>
      <w:r w:rsidRPr="008A08F4">
        <w:rPr>
          <w:iCs/>
          <w:sz w:val="27"/>
          <w:szCs w:val="27"/>
        </w:rPr>
        <w:t xml:space="preserve"> </w:t>
      </w:r>
      <w:r w:rsidRPr="0088576D">
        <w:rPr>
          <w:iCs/>
          <w:sz w:val="27"/>
          <w:szCs w:val="27"/>
        </w:rPr>
        <w:t>Luật Ngân sách nhà nước số 89/2025/QH15</w:t>
      </w:r>
      <w:r>
        <w:rPr>
          <w:iCs/>
          <w:sz w:val="27"/>
          <w:szCs w:val="27"/>
        </w:rPr>
        <w:t xml:space="preserve">: Điểm b, c, d khoản 1 Điều 39. </w:t>
      </w:r>
    </w:p>
    <w:p w:rsidR="00656DFE" w:rsidRDefault="00656DFE" w:rsidP="00656DFE">
      <w:pPr>
        <w:spacing w:before="60" w:after="60"/>
        <w:ind w:firstLine="720"/>
        <w:jc w:val="both"/>
        <w:rPr>
          <w:iCs/>
          <w:sz w:val="27"/>
          <w:szCs w:val="27"/>
        </w:rPr>
      </w:pPr>
      <w:r>
        <w:rPr>
          <w:iCs/>
          <w:sz w:val="27"/>
          <w:szCs w:val="27"/>
        </w:rPr>
        <w:lastRenderedPageBreak/>
        <w:t xml:space="preserve">(6) </w:t>
      </w:r>
      <w:r w:rsidRPr="00A07F96">
        <w:rPr>
          <w:iCs/>
          <w:sz w:val="27"/>
          <w:szCs w:val="27"/>
        </w:rPr>
        <w:t xml:space="preserve">Nghị định </w:t>
      </w:r>
      <w:r>
        <w:rPr>
          <w:iCs/>
          <w:sz w:val="27"/>
          <w:szCs w:val="27"/>
        </w:rPr>
        <w:t xml:space="preserve">số </w:t>
      </w:r>
      <w:r w:rsidRPr="00A07F96">
        <w:rPr>
          <w:iCs/>
          <w:sz w:val="27"/>
          <w:szCs w:val="27"/>
        </w:rPr>
        <w:t>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Pr>
          <w:iCs/>
          <w:sz w:val="27"/>
          <w:szCs w:val="27"/>
        </w:rPr>
        <w:t>: Toàn bộ nội dung mục 2 Chương IV.</w:t>
      </w:r>
    </w:p>
    <w:p w:rsidR="00656DFE" w:rsidRDefault="00656DFE" w:rsidP="00656DFE">
      <w:pPr>
        <w:spacing w:before="60" w:after="60"/>
        <w:ind w:firstLine="720"/>
        <w:jc w:val="both"/>
        <w:rPr>
          <w:iCs/>
          <w:sz w:val="27"/>
          <w:szCs w:val="27"/>
        </w:rPr>
      </w:pPr>
      <w:r>
        <w:rPr>
          <w:iCs/>
          <w:sz w:val="27"/>
          <w:szCs w:val="27"/>
        </w:rPr>
        <w:t>(7)</w:t>
      </w:r>
      <w:r w:rsidRPr="008A08F4">
        <w:rPr>
          <w:iCs/>
          <w:sz w:val="27"/>
          <w:szCs w:val="27"/>
        </w:rPr>
        <w:t xml:space="preserve">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w:t>
      </w:r>
      <w:r>
        <w:rPr>
          <w:iCs/>
          <w:sz w:val="27"/>
          <w:szCs w:val="27"/>
        </w:rPr>
        <w:t xml:space="preserve">ử lý văn bản quy phạm pháp luật:  </w:t>
      </w:r>
    </w:p>
    <w:p w:rsidR="00656DFE" w:rsidRDefault="00656DFE" w:rsidP="00656DFE">
      <w:pPr>
        <w:spacing w:before="60" w:after="60"/>
        <w:ind w:firstLine="720"/>
        <w:jc w:val="both"/>
        <w:rPr>
          <w:iCs/>
          <w:sz w:val="27"/>
          <w:szCs w:val="27"/>
        </w:rPr>
      </w:pPr>
      <w:r>
        <w:rPr>
          <w:iCs/>
          <w:sz w:val="27"/>
          <w:szCs w:val="27"/>
        </w:rPr>
        <w:t>+ Khoản 1, 37 Điều 1.</w:t>
      </w:r>
    </w:p>
    <w:p w:rsidR="00656DFE" w:rsidRPr="008A08F4" w:rsidRDefault="00656DFE" w:rsidP="00656DFE">
      <w:pPr>
        <w:spacing w:before="60" w:after="60"/>
        <w:ind w:firstLine="720"/>
        <w:jc w:val="both"/>
        <w:rPr>
          <w:iCs/>
          <w:sz w:val="27"/>
          <w:szCs w:val="27"/>
        </w:rPr>
      </w:pPr>
      <w:r>
        <w:rPr>
          <w:iCs/>
          <w:sz w:val="27"/>
          <w:szCs w:val="27"/>
        </w:rPr>
        <w:t>+ Mẫu số 18 Phụ lục III ban hành kèm theo</w:t>
      </w:r>
      <w:r w:rsidRPr="001D62D2">
        <w:t xml:space="preserve"> </w:t>
      </w:r>
      <w:r w:rsidRPr="001D62D2">
        <w:rPr>
          <w:iCs/>
          <w:sz w:val="27"/>
          <w:szCs w:val="27"/>
        </w:rPr>
        <w:t>Nghị định số 187/2025/NĐ-CP ngày 01 tháng 7 năm 2025 của Chính phủ</w:t>
      </w:r>
      <w:r>
        <w:rPr>
          <w:iCs/>
          <w:sz w:val="27"/>
          <w:szCs w:val="27"/>
        </w:rPr>
        <w:t xml:space="preserve">. </w:t>
      </w:r>
    </w:p>
    <w:p w:rsidR="00656DFE" w:rsidRPr="00AA0434" w:rsidRDefault="00656DFE" w:rsidP="00656DFE">
      <w:pPr>
        <w:spacing w:before="60" w:after="60"/>
        <w:ind w:firstLine="720"/>
        <w:jc w:val="both"/>
        <w:rPr>
          <w:iCs/>
          <w:sz w:val="27"/>
          <w:szCs w:val="27"/>
        </w:rPr>
      </w:pPr>
      <w:r>
        <w:rPr>
          <w:iCs/>
          <w:sz w:val="27"/>
          <w:szCs w:val="27"/>
        </w:rPr>
        <w:t xml:space="preserve">(8) </w:t>
      </w:r>
      <w:r w:rsidRPr="00AA0434">
        <w:rPr>
          <w:iCs/>
          <w:sz w:val="27"/>
          <w:szCs w:val="27"/>
        </w:rPr>
        <w:t xml:space="preserve">Nghị định số 156/2018/NĐ-CP ngày 16 tháng 11 năm 2018 của Chỉnh phủ quy định chi tiết thi hành </w:t>
      </w:r>
      <w:r>
        <w:rPr>
          <w:iCs/>
          <w:sz w:val="27"/>
          <w:szCs w:val="27"/>
        </w:rPr>
        <w:t xml:space="preserve">một số điều của Luật Lâm nghiệp: </w:t>
      </w:r>
      <w:r w:rsidRPr="00977DEC">
        <w:rPr>
          <w:iCs/>
          <w:sz w:val="27"/>
          <w:szCs w:val="27"/>
        </w:rPr>
        <w:t>Toàn bộ nội dung Điều 88.</w:t>
      </w:r>
    </w:p>
    <w:p w:rsidR="00656DFE" w:rsidRDefault="00656DFE" w:rsidP="00656DFE">
      <w:pPr>
        <w:spacing w:before="60" w:after="60"/>
        <w:ind w:firstLine="720"/>
        <w:jc w:val="both"/>
        <w:rPr>
          <w:iCs/>
          <w:sz w:val="27"/>
          <w:szCs w:val="27"/>
        </w:rPr>
      </w:pPr>
      <w:r>
        <w:rPr>
          <w:iCs/>
          <w:sz w:val="27"/>
          <w:szCs w:val="27"/>
        </w:rPr>
        <w:t xml:space="preserve">(9) </w:t>
      </w:r>
      <w:r w:rsidRPr="00AA0434">
        <w:rPr>
          <w:iCs/>
          <w:sz w:val="27"/>
          <w:szCs w:val="27"/>
        </w:rPr>
        <w:t>Nghị định số 58/2024/NĐ-CP ngày 24 tháng 5 năm 2024 của Chính phủ về một số chí</w:t>
      </w:r>
      <w:r>
        <w:rPr>
          <w:iCs/>
          <w:sz w:val="27"/>
          <w:szCs w:val="27"/>
        </w:rPr>
        <w:t>nh sách đầu tư trong lâm nghiệp:</w:t>
      </w:r>
    </w:p>
    <w:p w:rsidR="00656DFE" w:rsidRPr="007E14AF" w:rsidRDefault="00656DFE" w:rsidP="00656DFE">
      <w:pPr>
        <w:pStyle w:val="NormalWeb"/>
        <w:shd w:val="clear" w:color="auto" w:fill="FFFFFF"/>
        <w:spacing w:before="60" w:beforeAutospacing="0" w:after="60" w:afterAutospacing="0"/>
        <w:ind w:left="142" w:right="111" w:firstLine="578"/>
        <w:jc w:val="both"/>
        <w:rPr>
          <w:iCs/>
          <w:sz w:val="28"/>
          <w:szCs w:val="28"/>
        </w:rPr>
      </w:pPr>
      <w:r>
        <w:rPr>
          <w:iCs/>
          <w:sz w:val="28"/>
          <w:szCs w:val="28"/>
        </w:rPr>
        <w:t>- Điểm e</w:t>
      </w:r>
      <w:r w:rsidRPr="007E14AF">
        <w:rPr>
          <w:iCs/>
          <w:sz w:val="28"/>
          <w:szCs w:val="28"/>
        </w:rPr>
        <w:t xml:space="preserve"> khoản 2, Điều 15 </w:t>
      </w:r>
      <w:r w:rsidRPr="00AA0434">
        <w:rPr>
          <w:iCs/>
          <w:sz w:val="27"/>
          <w:szCs w:val="27"/>
        </w:rPr>
        <w:t xml:space="preserve">Nghị định số 58/2024/NĐ-CP </w:t>
      </w:r>
      <w:r w:rsidRPr="007E14AF">
        <w:rPr>
          <w:iCs/>
          <w:sz w:val="28"/>
          <w:szCs w:val="28"/>
        </w:rPr>
        <w:t>(Hỗ trợ tín dụng đầu tư trồng rừng gỗ lớn): “</w:t>
      </w:r>
      <w:r w:rsidRPr="007E14AF">
        <w:rPr>
          <w:i/>
          <w:iCs/>
          <w:sz w:val="28"/>
          <w:szCs w:val="28"/>
        </w:rPr>
        <w:t>Hội đồng nhân dân cấp tỉnh quyết định mức hỗ trợ chênh lệch lãi suất cụ thể phù hợp với điều kiện kinh tế - xã hội của địa phương”.</w:t>
      </w:r>
    </w:p>
    <w:p w:rsidR="00656DFE" w:rsidRDefault="00656DFE" w:rsidP="00656DFE">
      <w:pPr>
        <w:spacing w:before="60" w:after="60"/>
        <w:ind w:firstLine="720"/>
        <w:jc w:val="both"/>
        <w:rPr>
          <w:i/>
          <w:iCs/>
        </w:rPr>
      </w:pPr>
      <w:r w:rsidRPr="007E14AF">
        <w:rPr>
          <w:iCs/>
        </w:rPr>
        <w:t>- Khoả</w:t>
      </w:r>
      <w:r>
        <w:rPr>
          <w:iCs/>
        </w:rPr>
        <w:t xml:space="preserve">n 3 </w:t>
      </w:r>
      <w:r w:rsidRPr="007E14AF">
        <w:rPr>
          <w:iCs/>
        </w:rPr>
        <w:t xml:space="preserve">Điều 27 </w:t>
      </w:r>
      <w:r w:rsidRPr="00AA0434">
        <w:rPr>
          <w:iCs/>
          <w:sz w:val="27"/>
          <w:szCs w:val="27"/>
        </w:rPr>
        <w:t xml:space="preserve">Nghị định số 58/2024/NĐ-CP </w:t>
      </w:r>
      <w:r w:rsidRPr="007E14AF">
        <w:rPr>
          <w:iCs/>
        </w:rPr>
        <w:t>(Cơ chế đầu tư, hỗ trợ đầu tư): “</w:t>
      </w:r>
      <w:r w:rsidRPr="007E14AF">
        <w:rPr>
          <w:i/>
          <w:iCs/>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p>
    <w:p w:rsidR="00656DFE" w:rsidRDefault="00656DFE" w:rsidP="00656DFE">
      <w:pPr>
        <w:spacing w:before="60" w:after="60"/>
        <w:ind w:firstLine="720"/>
        <w:jc w:val="both"/>
        <w:rPr>
          <w:iCs/>
        </w:rPr>
      </w:pPr>
      <w:r w:rsidRPr="00394B08">
        <w:rPr>
          <w:iCs/>
        </w:rPr>
        <w:t xml:space="preserve">- Điều </w:t>
      </w:r>
      <w:r>
        <w:rPr>
          <w:iCs/>
        </w:rPr>
        <w:t xml:space="preserve">9, </w:t>
      </w:r>
      <w:r w:rsidRPr="00394B08">
        <w:rPr>
          <w:iCs/>
        </w:rPr>
        <w:t>11, 12, 13, 14, 16, 19, 21, 22 và 23</w:t>
      </w:r>
      <w:r w:rsidRPr="009751CE">
        <w:rPr>
          <w:iCs/>
          <w:sz w:val="27"/>
          <w:szCs w:val="27"/>
        </w:rPr>
        <w:t xml:space="preserve"> </w:t>
      </w:r>
      <w:r w:rsidRPr="00AA0434">
        <w:rPr>
          <w:iCs/>
          <w:sz w:val="27"/>
          <w:szCs w:val="27"/>
        </w:rPr>
        <w:t>Nghị định số 58/2024/NĐ-CP</w:t>
      </w:r>
      <w:r>
        <w:rPr>
          <w:iCs/>
        </w:rPr>
        <w:t>: Toàn bộ nội dung các Điều.</w:t>
      </w:r>
    </w:p>
    <w:p w:rsidR="00656DFE" w:rsidRDefault="00656DFE" w:rsidP="00656DFE">
      <w:pPr>
        <w:spacing w:before="60" w:after="60"/>
        <w:ind w:firstLine="720"/>
        <w:jc w:val="both"/>
        <w:rPr>
          <w:iCs/>
          <w:sz w:val="27"/>
          <w:szCs w:val="27"/>
        </w:rPr>
      </w:pPr>
      <w:r>
        <w:rPr>
          <w:iCs/>
          <w:sz w:val="27"/>
          <w:szCs w:val="27"/>
        </w:rPr>
        <w:t>(10)</w:t>
      </w:r>
      <w:r w:rsidRPr="008A08F4">
        <w:rPr>
          <w:iCs/>
          <w:sz w:val="27"/>
          <w:szCs w:val="27"/>
        </w:rPr>
        <w:t xml:space="preserve"> Nghị định số 91/2024/NĐ-CP của Chính phủ sửa đổi, bổ sung một số điều của Nghị định số 156/2018/NĐ-CP của Chính phủ quy định chi tiết thi hành </w:t>
      </w:r>
      <w:r>
        <w:rPr>
          <w:iCs/>
          <w:sz w:val="27"/>
          <w:szCs w:val="27"/>
        </w:rPr>
        <w:t xml:space="preserve">một số điều của Luật Lâm nghiệp: </w:t>
      </w:r>
    </w:p>
    <w:p w:rsidR="00656DFE" w:rsidRPr="008A08F4" w:rsidRDefault="00656DFE" w:rsidP="00656DFE">
      <w:pPr>
        <w:spacing w:before="60" w:after="60"/>
        <w:ind w:firstLine="720"/>
        <w:jc w:val="both"/>
        <w:rPr>
          <w:iCs/>
          <w:sz w:val="27"/>
          <w:szCs w:val="27"/>
        </w:rPr>
      </w:pPr>
      <w:r>
        <w:rPr>
          <w:iCs/>
          <w:sz w:val="27"/>
          <w:szCs w:val="27"/>
        </w:rPr>
        <w:t xml:space="preserve">+ Khoản 2 Điều 1 </w:t>
      </w:r>
      <w:r w:rsidRPr="006C0CE7">
        <w:rPr>
          <w:i/>
          <w:iCs/>
          <w:sz w:val="27"/>
          <w:szCs w:val="27"/>
        </w:rPr>
        <w:t>“a) Rừng tự nhiên trên đồi, núi đất và đồng bằng: chiều cao trung bình của cây rừng từ 5,0 m trở lên; rừng khộp chiều cao trung bình của cây rừng từ 3,0 m trở lên.”</w:t>
      </w:r>
    </w:p>
    <w:p w:rsidR="00656DFE" w:rsidRDefault="00656DFE" w:rsidP="00656DFE">
      <w:pPr>
        <w:spacing w:before="60" w:after="60"/>
        <w:ind w:firstLine="720"/>
        <w:jc w:val="both"/>
        <w:rPr>
          <w:iCs/>
          <w:sz w:val="27"/>
          <w:szCs w:val="27"/>
        </w:rPr>
      </w:pPr>
      <w:r>
        <w:rPr>
          <w:iCs/>
          <w:sz w:val="27"/>
          <w:szCs w:val="27"/>
        </w:rPr>
        <w:t>+ Khoản 34 Điều 1.</w:t>
      </w:r>
    </w:p>
    <w:p w:rsidR="00656DFE" w:rsidRDefault="00656DFE" w:rsidP="00656DFE">
      <w:pPr>
        <w:spacing w:before="60" w:after="60"/>
        <w:ind w:firstLine="720"/>
        <w:jc w:val="both"/>
        <w:rPr>
          <w:iCs/>
          <w:sz w:val="27"/>
          <w:szCs w:val="27"/>
        </w:rPr>
      </w:pPr>
      <w:r>
        <w:rPr>
          <w:iCs/>
          <w:sz w:val="27"/>
          <w:szCs w:val="27"/>
        </w:rPr>
        <w:t>(11)</w:t>
      </w:r>
      <w:r w:rsidRPr="008A08F4">
        <w:rPr>
          <w:iCs/>
          <w:sz w:val="27"/>
          <w:szCs w:val="27"/>
        </w:rPr>
        <w:t xml:space="preserve"> Nghị định số 131/2025/NĐ-CP của Chính phủ quy định phân định thẩm quyền của chính quyền địa phương 02 cấp trong lĩnh vực quản lý nhà nước củ</w:t>
      </w:r>
      <w:r>
        <w:rPr>
          <w:iCs/>
          <w:sz w:val="27"/>
          <w:szCs w:val="27"/>
        </w:rPr>
        <w:t xml:space="preserve">a Bộ Nông nghiệp và Môi trường: </w:t>
      </w:r>
    </w:p>
    <w:p w:rsidR="00656DFE" w:rsidRPr="005D516C" w:rsidRDefault="00656DFE" w:rsidP="00656DFE">
      <w:pPr>
        <w:spacing w:before="60" w:after="60"/>
        <w:ind w:firstLine="720"/>
        <w:jc w:val="both"/>
        <w:rPr>
          <w:iCs/>
          <w:sz w:val="27"/>
          <w:szCs w:val="27"/>
        </w:rPr>
      </w:pPr>
      <w:r w:rsidRPr="005D516C">
        <w:rPr>
          <w:iCs/>
          <w:sz w:val="27"/>
          <w:szCs w:val="27"/>
        </w:rPr>
        <w:t>+ Khoản 5, 6, 7, 8 Điều 12.</w:t>
      </w:r>
    </w:p>
    <w:p w:rsidR="00656DFE" w:rsidRPr="005D516C" w:rsidRDefault="00656DFE" w:rsidP="00656DFE">
      <w:pPr>
        <w:spacing w:before="60" w:after="60"/>
        <w:ind w:firstLine="720"/>
        <w:jc w:val="both"/>
        <w:rPr>
          <w:iCs/>
          <w:sz w:val="27"/>
          <w:szCs w:val="27"/>
        </w:rPr>
      </w:pPr>
      <w:r w:rsidRPr="005D516C">
        <w:rPr>
          <w:iCs/>
          <w:sz w:val="27"/>
          <w:szCs w:val="27"/>
        </w:rPr>
        <w:t>+ Khoản 6 Điều 13.</w:t>
      </w:r>
    </w:p>
    <w:p w:rsidR="00656DFE" w:rsidRDefault="00656DFE" w:rsidP="00656DFE">
      <w:pPr>
        <w:spacing w:before="60" w:after="60"/>
        <w:ind w:firstLine="720"/>
        <w:jc w:val="both"/>
        <w:rPr>
          <w:iCs/>
          <w:sz w:val="27"/>
          <w:szCs w:val="27"/>
        </w:rPr>
      </w:pPr>
      <w:r>
        <w:rPr>
          <w:iCs/>
          <w:sz w:val="27"/>
          <w:szCs w:val="27"/>
        </w:rPr>
        <w:t xml:space="preserve">(12) </w:t>
      </w:r>
      <w:r w:rsidRPr="00283360">
        <w:t xml:space="preserve">Nghị quyết số 03/NQ-HĐND ngày 19 tháng 3 năm 2021 của Hội đồng nhân dân tỉnh về ban hành chính sách hỗ trợ tái cơ cấu ngành nông nghiệp tỉnh Trà Vinh giai đoạn 2021 </w:t>
      </w:r>
      <w:r>
        <w:t>–</w:t>
      </w:r>
      <w:r w:rsidRPr="00283360">
        <w:t xml:space="preserve"> 2025</w:t>
      </w:r>
      <w:r>
        <w:t>: Toàn bộ nội dung Điều 10.</w:t>
      </w:r>
    </w:p>
    <w:p w:rsidR="00E80AD1" w:rsidRDefault="0019082A" w:rsidP="009F1F16">
      <w:pPr>
        <w:ind w:firstLine="567"/>
        <w:jc w:val="both"/>
        <w:rPr>
          <w:b/>
        </w:rPr>
      </w:pPr>
      <w:r w:rsidRPr="004629E7">
        <w:rPr>
          <w:b/>
        </w:rPr>
        <w:lastRenderedPageBreak/>
        <w:t xml:space="preserve">II. </w:t>
      </w:r>
      <w:r w:rsidR="00E80AD1" w:rsidRPr="00E80AD1">
        <w:rPr>
          <w:b/>
        </w:rPr>
        <w:t>THỰC TRẠNG QUAN HỆ XÃ HỘI</w:t>
      </w:r>
    </w:p>
    <w:p w:rsidR="005C70B2" w:rsidRDefault="005C70B2" w:rsidP="009F1F16">
      <w:pPr>
        <w:ind w:firstLine="567"/>
        <w:jc w:val="both"/>
        <w:rPr>
          <w:b/>
        </w:rPr>
      </w:pPr>
      <w:r>
        <w:rPr>
          <w:b/>
        </w:rPr>
        <w:t xml:space="preserve">1. </w:t>
      </w:r>
      <w:r w:rsidRPr="005C70B2">
        <w:rPr>
          <w:b/>
        </w:rPr>
        <w:t>Quan hệ xã hội chưa có pháp luật điều chỉnh liên quan đến chính sách</w:t>
      </w:r>
    </w:p>
    <w:p w:rsidR="003A4B85" w:rsidRDefault="006B1952" w:rsidP="009F1F16">
      <w:pPr>
        <w:ind w:firstLine="567"/>
        <w:jc w:val="both"/>
      </w:pPr>
      <w:r w:rsidRPr="006B1952">
        <w:t xml:space="preserve">Trước </w:t>
      </w:r>
      <w:r w:rsidR="00557827">
        <w:t xml:space="preserve">khi ban hành chính sách, việc thực hiện hỗ trợ </w:t>
      </w:r>
      <w:r w:rsidR="00557827" w:rsidRPr="00557827">
        <w:t>đầu tư trong lâm nghiệp</w:t>
      </w:r>
      <w:r w:rsidR="00557827">
        <w:t xml:space="preserve"> thực hiện theo Thông tư </w:t>
      </w:r>
      <w:r w:rsidR="00557827" w:rsidRPr="00557827">
        <w:t>21/2023/TT-BTC</w:t>
      </w:r>
      <w:r w:rsidR="003A4B85">
        <w:rPr>
          <w:vertAlign w:val="superscript"/>
        </w:rPr>
        <w:t>(</w:t>
      </w:r>
      <w:r w:rsidR="006C005F">
        <w:rPr>
          <w:rStyle w:val="FootnoteReference"/>
        </w:rPr>
        <w:footnoteReference w:id="3"/>
      </w:r>
      <w:r w:rsidR="003A4B85">
        <w:rPr>
          <w:vertAlign w:val="superscript"/>
        </w:rPr>
        <w:t>)</w:t>
      </w:r>
      <w:r w:rsidR="003A4B85">
        <w:t xml:space="preserve">, </w:t>
      </w:r>
      <w:r w:rsidR="00623055">
        <w:t>các mức hỗ trợ theo Thông tư này còn thấp so với nhu cầu thực tế</w:t>
      </w:r>
      <w:r w:rsidR="00C21E48">
        <w:rPr>
          <w:vertAlign w:val="superscript"/>
        </w:rPr>
        <w:t xml:space="preserve"> </w:t>
      </w:r>
      <w:r w:rsidR="00C21E48">
        <w:t>và</w:t>
      </w:r>
      <w:r w:rsidR="003A4B85">
        <w:t xml:space="preserve"> </w:t>
      </w:r>
      <w:r w:rsidR="00C21E48">
        <w:t xml:space="preserve">sẽ </w:t>
      </w:r>
      <w:r w:rsidR="003A4B85">
        <w:t>hết</w:t>
      </w:r>
      <w:r w:rsidR="00C21E48">
        <w:t xml:space="preserve"> hiệu lực thi hành vào cuối</w:t>
      </w:r>
      <w:r w:rsidR="003A4B85">
        <w:t xml:space="preserve"> năm 2025, vì vậy cần ban hành chính sách mới về</w:t>
      </w:r>
      <w:r w:rsidR="003A4B85" w:rsidRPr="003A4B85">
        <w:t xml:space="preserve"> đầu tư, hỗ trợ đầu tư trong lâm nghiệp</w:t>
      </w:r>
      <w:r w:rsidR="003A4B85">
        <w:t>.</w:t>
      </w:r>
      <w:r w:rsidR="00623055">
        <w:t xml:space="preserve"> </w:t>
      </w:r>
    </w:p>
    <w:p w:rsidR="00251AD5" w:rsidRDefault="00251AD5" w:rsidP="009F1F16">
      <w:pPr>
        <w:ind w:firstLine="567"/>
        <w:jc w:val="both"/>
      </w:pPr>
      <w:r>
        <w:t xml:space="preserve">Ngoài ra Thông tư nêu trên cũng chưa quy định hỗ trợ </w:t>
      </w:r>
      <w:r w:rsidRPr="00251AD5">
        <w:t>chênh lệch lãi suất tín dụng hỗ trợ trồng rừng gỗ lớn</w:t>
      </w:r>
      <w:r>
        <w:t xml:space="preserve">, góp phần </w:t>
      </w:r>
      <w:r w:rsidR="00BE72D8">
        <w:t xml:space="preserve">thực hiện chủ trương phát triển </w:t>
      </w:r>
      <w:r w:rsidRPr="00251AD5">
        <w:t>trồng rừng gỗ lớn</w:t>
      </w:r>
      <w:r w:rsidR="00472AB2">
        <w:t xml:space="preserve"> của Chính phủ.</w:t>
      </w:r>
    </w:p>
    <w:p w:rsidR="00F22E0A" w:rsidRDefault="00F22E0A" w:rsidP="009F1F16">
      <w:pPr>
        <w:ind w:firstLine="567"/>
        <w:jc w:val="both"/>
        <w:rPr>
          <w:b/>
        </w:rPr>
      </w:pPr>
      <w:r w:rsidRPr="00A067F5">
        <w:rPr>
          <w:b/>
        </w:rPr>
        <w:t>2. Lý do cần có quy định của pháp luật để điều chỉnh quan hệ xã hội</w:t>
      </w:r>
    </w:p>
    <w:p w:rsidR="00193937" w:rsidRDefault="00193937" w:rsidP="00193937">
      <w:pPr>
        <w:ind w:firstLine="567"/>
        <w:jc w:val="both"/>
      </w:pPr>
      <w:r w:rsidRPr="00193937">
        <w:t xml:space="preserve">Ban hành chính sách </w:t>
      </w:r>
      <w:r w:rsidRPr="00193937">
        <w:t>đầu tư, hỗ trợ đầu tư</w:t>
      </w:r>
      <w:r w:rsidR="006D73FE">
        <w:t xml:space="preserve"> phù hợp với điều kiện và nhu cầu tài hỗ trợ tài chính trong lĩnh vực lâm nghiệp của địa phương</w:t>
      </w:r>
      <w:r w:rsidR="006E0A20">
        <w:t>, đảm bảo hỗ trợ</w:t>
      </w:r>
      <w:r w:rsidR="00AC0D3D">
        <w:t xml:space="preserve"> các hoạt động</w:t>
      </w:r>
      <w:r w:rsidR="00562966">
        <w:t xml:space="preserve"> chính</w:t>
      </w:r>
      <w:r w:rsidR="00AC0D3D">
        <w:t xml:space="preserve"> trong</w:t>
      </w:r>
      <w:r w:rsidR="00562966">
        <w:t xml:space="preserve"> lĩnh vực phát triển lâm nghiệp, bào gồm </w:t>
      </w:r>
      <w:r w:rsidR="00562966">
        <w:t xml:space="preserve">hỗ trợ </w:t>
      </w:r>
      <w:r w:rsidR="00562966" w:rsidRPr="00251AD5">
        <w:t>chênh lệch lãi suất tín dụng</w:t>
      </w:r>
      <w:r w:rsidR="00562966">
        <w:t>.</w:t>
      </w:r>
    </w:p>
    <w:p w:rsidR="00534F79" w:rsidRDefault="00534F79" w:rsidP="00193937">
      <w:pPr>
        <w:ind w:firstLine="567"/>
        <w:jc w:val="both"/>
        <w:rPr>
          <w:b/>
        </w:rPr>
      </w:pPr>
      <w:r w:rsidRPr="00E00C3C">
        <w:rPr>
          <w:b/>
        </w:rPr>
        <w:t>3. Thẩm quyền ban hành các quy định của pháp luật để điều chỉnh quan hệ xã hội</w:t>
      </w:r>
    </w:p>
    <w:p w:rsidR="00E00C3C" w:rsidRDefault="00E00C3C" w:rsidP="00193937">
      <w:pPr>
        <w:ind w:firstLine="567"/>
        <w:jc w:val="both"/>
      </w:pPr>
      <w:r w:rsidRPr="00E00C3C">
        <w:t>Căn cứ</w:t>
      </w:r>
      <w:r>
        <w:rPr>
          <w:b/>
        </w:rPr>
        <w:t xml:space="preserve"> </w:t>
      </w:r>
      <w:r w:rsidRPr="00627C3A">
        <w:t>quy định tại điểm e, khoản 2, Điều 15 và khoản 3, Điều 27 Nghị định số 58/2024/NĐ-CP</w:t>
      </w:r>
      <w:r>
        <w:t xml:space="preserve"> thì t</w:t>
      </w:r>
      <w:r w:rsidRPr="00E00C3C">
        <w:t>hẩm quyền ban hành các quy định của pháp luật để điều chỉnh quan hệ xã hội</w:t>
      </w:r>
      <w:r w:rsidR="00583B51">
        <w:t xml:space="preserve"> là Hội đồng nhân dân tỉnh.</w:t>
      </w:r>
    </w:p>
    <w:p w:rsidR="00660BB8" w:rsidRPr="00E00C3C" w:rsidRDefault="00660BB8" w:rsidP="00193937">
      <w:pPr>
        <w:ind w:firstLine="567"/>
        <w:jc w:val="both"/>
        <w:rPr>
          <w:b/>
        </w:rPr>
      </w:pPr>
      <w:r w:rsidRPr="00660BB8">
        <w:rPr>
          <w:b/>
        </w:rPr>
        <w:t>4. Những nội dung khác</w:t>
      </w:r>
    </w:p>
    <w:p w:rsidR="00842617" w:rsidRPr="00A067F5" w:rsidRDefault="00660BB8" w:rsidP="009F1F16">
      <w:pPr>
        <w:ind w:firstLine="567"/>
        <w:jc w:val="both"/>
        <w:rPr>
          <w:b/>
        </w:rPr>
      </w:pPr>
      <w:r>
        <w:rPr>
          <w:b/>
        </w:rPr>
        <w:t xml:space="preserve">a) </w:t>
      </w:r>
      <w:r w:rsidR="00842617" w:rsidRPr="00A067F5">
        <w:rPr>
          <w:b/>
        </w:rPr>
        <w:t>Thực trạng quan hệ xã hội</w:t>
      </w:r>
    </w:p>
    <w:p w:rsidR="000B4D36" w:rsidRDefault="00302AA1" w:rsidP="009F1F16">
      <w:pPr>
        <w:ind w:firstLine="567"/>
        <w:jc w:val="both"/>
        <w:rPr>
          <w:iCs/>
          <w:sz w:val="27"/>
          <w:szCs w:val="27"/>
        </w:rPr>
      </w:pPr>
      <w:r>
        <w:t>Đối tượng, phạm vi áp dụng của chính sách phù hợp với</w:t>
      </w:r>
      <w:r w:rsidR="00BF341D">
        <w:t xml:space="preserve"> </w:t>
      </w:r>
      <w:r>
        <w:t xml:space="preserve"> </w:t>
      </w:r>
      <w:r w:rsidR="00BF341D">
        <w:t xml:space="preserve">tình hình thực tiễn tại địa phương và phù hợp với quy định tại </w:t>
      </w:r>
      <w:r w:rsidR="00F63FB1">
        <w:t>Điều 1</w:t>
      </w:r>
      <w:r w:rsidR="003C1034">
        <w:t xml:space="preserve"> Điều 2 </w:t>
      </w:r>
      <w:r w:rsidR="003C1034" w:rsidRPr="00AA0434">
        <w:rPr>
          <w:iCs/>
          <w:sz w:val="27"/>
          <w:szCs w:val="27"/>
        </w:rPr>
        <w:t>Nghị định số 58/2024/NĐ-CP</w:t>
      </w:r>
      <w:r w:rsidR="003C1034">
        <w:rPr>
          <w:iCs/>
          <w:sz w:val="27"/>
          <w:szCs w:val="27"/>
        </w:rPr>
        <w:t>.</w:t>
      </w:r>
    </w:p>
    <w:p w:rsidR="00DB3517" w:rsidRPr="00EA1E6A" w:rsidRDefault="00DB3517" w:rsidP="00DB3517">
      <w:pPr>
        <w:spacing w:before="120" w:after="120"/>
        <w:ind w:firstLine="567"/>
        <w:jc w:val="both"/>
        <w:rPr>
          <w:b/>
        </w:rPr>
      </w:pPr>
      <w:r w:rsidRPr="00EA1E6A">
        <w:t xml:space="preserve">Chính sách đảm bảo quyền và lợi ích hợp pháp của dân tộc; bình đẳng giữa các dân tộc; </w:t>
      </w:r>
      <w:r>
        <w:t xml:space="preserve">tạo điệu </w:t>
      </w:r>
      <w:r w:rsidRPr="00EA1E6A">
        <w:t>điều kiện phát triển kinh tế, xã hội vùng đồng bào dân tộc thiểu số:</w:t>
      </w:r>
    </w:p>
    <w:p w:rsidR="00DB3517" w:rsidRDefault="006039BE" w:rsidP="00DB3517">
      <w:pPr>
        <w:spacing w:before="120" w:after="120"/>
        <w:ind w:firstLine="567"/>
        <w:jc w:val="both"/>
      </w:pPr>
      <w:r>
        <w:rPr>
          <w:rStyle w:val="Bodytext4"/>
          <w:b w:val="0"/>
          <w:bCs w:val="0"/>
          <w:sz w:val="28"/>
          <w:szCs w:val="28"/>
          <w:lang w:eastAsia="vi-VN"/>
        </w:rPr>
        <w:t xml:space="preserve">- Chính sách 3 </w:t>
      </w:r>
      <w:r w:rsidR="00DB3517" w:rsidRPr="00D87D12">
        <w:rPr>
          <w:rStyle w:val="Bodytext4"/>
          <w:b w:val="0"/>
          <w:bCs w:val="0"/>
          <w:i/>
          <w:sz w:val="28"/>
          <w:szCs w:val="28"/>
          <w:lang w:eastAsia="vi-VN"/>
        </w:rPr>
        <w:t>(Chính sách đối với rừng sản xuất</w:t>
      </w:r>
      <w:r w:rsidR="00DB3517" w:rsidRPr="00D87D12">
        <w:rPr>
          <w:i/>
        </w:rPr>
        <w:t xml:space="preserve">) </w:t>
      </w:r>
      <w:r w:rsidR="00DB3517">
        <w:t xml:space="preserve">có liên quan đến việc </w:t>
      </w:r>
      <w:r w:rsidR="00DB3517" w:rsidRPr="00921EF2">
        <w:t>thực hiện chính sách dân tộc</w:t>
      </w:r>
      <w:r w:rsidR="00DB3517">
        <w:t xml:space="preserve">: </w:t>
      </w:r>
      <w:r w:rsidR="00DB3517" w:rsidRPr="00CB2BA1">
        <w:t xml:space="preserve">Các hoạt động </w:t>
      </w:r>
      <w:r w:rsidR="00DB3517" w:rsidRPr="00CB2BA1">
        <w:rPr>
          <w:i/>
        </w:rPr>
        <w:t>“hỗ trợ khoanh nuôi xúc tiến tái sinh tự nhiên có trồng bổ sung thuộc quy hoạch rừng sản xuất là rừng tự nhiên; hỗ trợ đầu tư trồng rừng sản xuất và phát triển lâm sản ngoài gỗ”</w:t>
      </w:r>
      <w:r w:rsidR="00DB3517" w:rsidRPr="00CB2BA1">
        <w:t xml:space="preserve"> có liên quan đến việc thực hiện chính sách dân tộc quy định tại khoản 1 Điều 13 và khoản 1 </w:t>
      </w:r>
      <w:r w:rsidR="00DB3517">
        <w:t xml:space="preserve">Điều 14 Nghị định 58/2024/NĐ-CP </w:t>
      </w:r>
      <w:r w:rsidR="00DB3517" w:rsidRPr="0007191A">
        <w:rPr>
          <w:i/>
        </w:rPr>
        <w:t>(Đối tượng</w:t>
      </w:r>
      <w:r w:rsidR="00DB3517">
        <w:rPr>
          <w:i/>
        </w:rPr>
        <w:t xml:space="preserve">: </w:t>
      </w:r>
      <w:r w:rsidR="00DB3517" w:rsidRPr="00420E72">
        <w:rPr>
          <w:i/>
        </w:rPr>
        <w:t>chủ rừng là tổ chức, hộ gia đình người dân tộc Kinh thuộc diện hộ nghèo, hộ gia đình đồng bào dân tộc thiểu số, cá nhân, cộng đồng dân cư đang sinh sống ổn định tại xã biên giới, hải đảo, vùng đồng bào dân tộc thiểu số và miền núi theo quy định của Thủ tướng Chính phủ</w:t>
      </w:r>
      <w:r w:rsidR="00DB3517">
        <w:rPr>
          <w:i/>
        </w:rPr>
        <w:t>...</w:t>
      </w:r>
      <w:r w:rsidR="00DB3517" w:rsidRPr="00420E72">
        <w:rPr>
          <w:i/>
        </w:rPr>
        <w:t>)</w:t>
      </w:r>
      <w:r w:rsidR="00DB3517" w:rsidRPr="0007191A">
        <w:rPr>
          <w:i/>
        </w:rPr>
        <w:t>.</w:t>
      </w:r>
      <w:r w:rsidR="00DB3517">
        <w:rPr>
          <w:i/>
        </w:rPr>
        <w:t xml:space="preserve"> </w:t>
      </w:r>
    </w:p>
    <w:p w:rsidR="00DB3517" w:rsidRPr="00921EF2" w:rsidRDefault="00002690" w:rsidP="00DB3517">
      <w:pPr>
        <w:spacing w:before="120" w:after="120"/>
        <w:ind w:firstLine="567"/>
        <w:jc w:val="both"/>
      </w:pPr>
      <w:r>
        <w:t>- Chính sách 4</w:t>
      </w:r>
      <w:r w:rsidR="00DB3517">
        <w:t xml:space="preserve"> </w:t>
      </w:r>
      <w:r w:rsidR="00DB3517" w:rsidRPr="00653BF1">
        <w:rPr>
          <w:i/>
        </w:rPr>
        <w:t>(</w:t>
      </w:r>
      <w:r w:rsidR="00DB3517" w:rsidRPr="00F048F2">
        <w:rPr>
          <w:i/>
        </w:rPr>
        <w:t>Một số chính sách chung về bảo vệ, phát triển rừng và chế biến lâm sản)</w:t>
      </w:r>
      <w:r w:rsidR="00DB3517">
        <w:t xml:space="preserve"> có liên quan đến việc </w:t>
      </w:r>
      <w:r w:rsidR="00DB3517" w:rsidRPr="00921EF2">
        <w:t>thực hiện chính sách dân tộc</w:t>
      </w:r>
      <w:r w:rsidR="00DB3517">
        <w:t>:</w:t>
      </w:r>
      <w:r w:rsidR="00DB3517" w:rsidRPr="006428E0">
        <w:t xml:space="preserve"> Hoạt động hỗ trợ </w:t>
      </w:r>
      <w:r w:rsidR="00DB3517" w:rsidRPr="0007191A">
        <w:rPr>
          <w:i/>
        </w:rPr>
        <w:t>“khoán bảo vệ rừng”</w:t>
      </w:r>
      <w:r w:rsidR="00DB3517" w:rsidRPr="006428E0">
        <w:t xml:space="preserve"> có liên quan đến việc thực hiện chính sách dân tộc quy định tại khoản 1 Điều 19 Nghị định số 58/2024/NĐ-CP </w:t>
      </w:r>
      <w:r w:rsidR="00DB3517" w:rsidRPr="0007191A">
        <w:rPr>
          <w:i/>
        </w:rPr>
        <w:t>(Đối tượng</w:t>
      </w:r>
      <w:r w:rsidR="00DB3517">
        <w:rPr>
          <w:i/>
        </w:rPr>
        <w:t xml:space="preserve">:... </w:t>
      </w:r>
      <w:r w:rsidR="00DB3517" w:rsidRPr="00B7072D">
        <w:rPr>
          <w:i/>
        </w:rPr>
        <w:t xml:space="preserve">diện tích </w:t>
      </w:r>
      <w:r w:rsidR="00DB3517" w:rsidRPr="00B7072D">
        <w:rPr>
          <w:i/>
        </w:rPr>
        <w:lastRenderedPageBreak/>
        <w:t>rừng tiếp giáp khu dân cư cho hộ gia đình đồng bào dân tộc thiểu số, hộ gia đình người dân tộc Kinh thuộc diện hộ nghèo tại xã khu vực II, III, hộ gia đình, cá nhân, cộng đồng dân cư tại địa phương; diện tích rừng tiếp giáp với khu vực có nguy cơ</w:t>
      </w:r>
      <w:r w:rsidR="00DB3517">
        <w:rPr>
          <w:i/>
        </w:rPr>
        <w:t xml:space="preserve"> cao về xâm hại tài nguyên rừng</w:t>
      </w:r>
      <w:r w:rsidR="00DB3517" w:rsidRPr="00420E72">
        <w:rPr>
          <w:i/>
        </w:rPr>
        <w:t>)</w:t>
      </w:r>
      <w:r w:rsidR="00DB3517" w:rsidRPr="0007191A">
        <w:rPr>
          <w:i/>
        </w:rPr>
        <w:t>.</w:t>
      </w:r>
    </w:p>
    <w:p w:rsidR="004629E7" w:rsidRDefault="00340C4F" w:rsidP="009F1F16">
      <w:pPr>
        <w:ind w:firstLine="567"/>
        <w:jc w:val="both"/>
      </w:pPr>
      <w:r>
        <w:rPr>
          <w:b/>
        </w:rPr>
        <w:t>b)</w:t>
      </w:r>
      <w:r w:rsidR="00C659ED" w:rsidRPr="00144279">
        <w:rPr>
          <w:b/>
        </w:rPr>
        <w:t xml:space="preserve"> </w:t>
      </w:r>
      <w:r w:rsidR="003217B4" w:rsidRPr="00144279">
        <w:rPr>
          <w:b/>
        </w:rPr>
        <w:t xml:space="preserve">Thực trạng pháp luật </w:t>
      </w:r>
      <w:r w:rsidR="00BE76BD" w:rsidRPr="00144279">
        <w:rPr>
          <w:b/>
        </w:rPr>
        <w:t xml:space="preserve">có liên quan </w:t>
      </w:r>
      <w:r w:rsidR="00FF0C26" w:rsidRPr="00144279">
        <w:rPr>
          <w:b/>
        </w:rPr>
        <w:t>đến quan hệ xã hội</w:t>
      </w:r>
      <w:r w:rsidR="004A7D32">
        <w:t xml:space="preserve"> </w:t>
      </w:r>
    </w:p>
    <w:p w:rsidR="00815C5A" w:rsidRDefault="009B45AB" w:rsidP="009F1F16">
      <w:pPr>
        <w:ind w:firstLine="567"/>
        <w:jc w:val="both"/>
      </w:pPr>
      <w:r>
        <w:t xml:space="preserve">Dự thảo Nghị quyết có liên quan đến chủ trương của Đảng liên quan đến chính sách trong lâm nghiệp: </w:t>
      </w:r>
      <w:r w:rsidR="00B257D5">
        <w:t xml:space="preserve">Kết luận số 61-KL/TW ngày 17 tháng 8 năm </w:t>
      </w:r>
      <w:r w:rsidR="00B257D5" w:rsidRPr="00990118">
        <w:t xml:space="preserve">2023 của Ban Bí thư về tiếp tục thực hiện </w:t>
      </w:r>
      <w:r w:rsidR="00B257D5">
        <w:t xml:space="preserve">Chỉ thị số 13-CT/TW, ngày 12 tháng 01 năm </w:t>
      </w:r>
      <w:r w:rsidR="00B257D5" w:rsidRPr="00990118">
        <w:t>2017 của Ban Bí thư về tăng cường sự lãnh đạo của Đảng đối với công tác quản lý, bảo vệ và phát triển rừng</w:t>
      </w:r>
      <w:r w:rsidR="00A302F3">
        <w:t>.</w:t>
      </w:r>
    </w:p>
    <w:p w:rsidR="0001328C" w:rsidRDefault="00A302F3" w:rsidP="009F1F16">
      <w:pPr>
        <w:ind w:firstLine="567"/>
        <w:jc w:val="both"/>
      </w:pPr>
      <w:r>
        <w:t>Dự thảo có liên quan đến</w:t>
      </w:r>
      <w:r w:rsidR="0001328C">
        <w:t xml:space="preserve"> </w:t>
      </w:r>
      <w:r w:rsidR="00376E4D">
        <w:t xml:space="preserve">12 </w:t>
      </w:r>
      <w:r w:rsidR="00376E4D" w:rsidRPr="00F87A79">
        <w:t xml:space="preserve">văn bản quy phạm pháp luật liên quan đến dự thảo </w:t>
      </w:r>
      <w:r w:rsidR="00376E4D" w:rsidRPr="00376E4D">
        <w:rPr>
          <w:i/>
        </w:rPr>
        <w:t>(Luật: 05 văn bản; Nghị định: 06 văn bản; Nghị quyết của Hội đồng nhân dân tỉnh: 01 văn bản)</w:t>
      </w:r>
      <w:r w:rsidR="0001328C" w:rsidRPr="00376E4D">
        <w:rPr>
          <w:i/>
        </w:rPr>
        <w:t>.</w:t>
      </w:r>
    </w:p>
    <w:p w:rsidR="00A302F3" w:rsidRDefault="0001328C" w:rsidP="0001328C">
      <w:pPr>
        <w:ind w:firstLine="567"/>
        <w:jc w:val="both"/>
        <w:rPr>
          <w:i/>
        </w:rPr>
      </w:pPr>
      <w:r>
        <w:t>Nghị quyết quy định mức đầu tư, hỗ trợ đầu tư trong lâm nghiệp trên địa bàn tỉnh Trà Vinh</w:t>
      </w:r>
      <w:r w:rsidR="00B70BCA">
        <w:t xml:space="preserve"> sẽ </w:t>
      </w:r>
      <w:r w:rsidR="00BF38E6">
        <w:t xml:space="preserve">bãi bỏ </w:t>
      </w:r>
      <w:r w:rsidR="00F63FB1">
        <w:t xml:space="preserve">Điều 10 </w:t>
      </w:r>
      <w:r w:rsidR="001B639C" w:rsidRPr="00283360">
        <w:t xml:space="preserve">Nghị quyết số 03/NQ-HĐND ngày 19 tháng 3 năm 2021 của Hội đồng nhân dân tỉnh về ban hành chính sách hỗ trợ tái cơ cấu ngành nông nghiệp tỉnh Trà Vinh giai đoạn 2021 </w:t>
      </w:r>
      <w:r w:rsidR="001B639C">
        <w:t>–</w:t>
      </w:r>
      <w:r w:rsidR="001B639C" w:rsidRPr="00283360">
        <w:t xml:space="preserve"> 2025</w:t>
      </w:r>
      <w:r w:rsidR="007638F0">
        <w:t xml:space="preserve"> </w:t>
      </w:r>
      <w:r w:rsidR="007638F0" w:rsidRPr="00DB4CFE">
        <w:rPr>
          <w:i/>
        </w:rPr>
        <w:t>(</w:t>
      </w:r>
      <w:r w:rsidR="002A7E22" w:rsidRPr="00DB4CFE">
        <w:rPr>
          <w:i/>
        </w:rPr>
        <w:t xml:space="preserve">chính sách hỗ trợ phát triển trồng rừng </w:t>
      </w:r>
      <w:r w:rsidR="00742CE7" w:rsidRPr="00DB4CFE">
        <w:rPr>
          <w:i/>
        </w:rPr>
        <w:t>và bảo vệ rừng phòng hộ).</w:t>
      </w:r>
      <w:r w:rsidR="003F7745" w:rsidRPr="00DB4CFE">
        <w:rPr>
          <w:i/>
        </w:rPr>
        <w:t xml:space="preserve"> </w:t>
      </w:r>
    </w:p>
    <w:p w:rsidR="00917D5E" w:rsidRDefault="00917D5E" w:rsidP="00917D5E">
      <w:pPr>
        <w:spacing w:before="120" w:after="120"/>
        <w:ind w:firstLine="567"/>
        <w:jc w:val="both"/>
        <w:rPr>
          <w:rStyle w:val="Bodytext4"/>
          <w:b w:val="0"/>
          <w:bCs w:val="0"/>
          <w:sz w:val="28"/>
          <w:szCs w:val="28"/>
          <w:lang w:eastAsia="vi-VN"/>
        </w:rPr>
      </w:pPr>
      <w:r w:rsidRPr="00F66654">
        <w:t xml:space="preserve">Dự thảo Nghị quyết có liên quan đến 01 thủ tục hành chính trong lĩnh vực lâm nghiệp </w:t>
      </w:r>
      <w:r>
        <w:t xml:space="preserve">đã được công bố </w:t>
      </w:r>
      <w:r w:rsidRPr="00F66654">
        <w:rPr>
          <w:i/>
        </w:rPr>
        <w:t xml:space="preserve">(Thủ tục: </w:t>
      </w:r>
      <w:r w:rsidRPr="007754BA">
        <w:rPr>
          <w:i/>
        </w:rPr>
        <w:t>Thẩm định thiết kế, dự toán hoặc thẩm định điều chỉnh thiết kế, dự toán công trình lâm sinh</w:t>
      </w:r>
      <w:r w:rsidRPr="00F66654">
        <w:rPr>
          <w:i/>
        </w:rPr>
        <w:t>).</w:t>
      </w:r>
      <w:r>
        <w:rPr>
          <w:i/>
        </w:rPr>
        <w:t xml:space="preserve"> </w:t>
      </w:r>
      <w:r w:rsidRPr="00F6098B">
        <w:t>Trình tự thực hiện theo Nghị</w:t>
      </w:r>
      <w:r>
        <w:t xml:space="preserve"> định số 58/2024/NĐ-CP ngày 24 tháng 5 năm </w:t>
      </w:r>
      <w:r w:rsidRPr="00F6098B">
        <w:t>2024 của Chính phủ về một số chính sách đầu tư trong lâm nghiệp.</w:t>
      </w:r>
      <w:r>
        <w:t xml:space="preserve"> </w:t>
      </w:r>
      <w:r>
        <w:rPr>
          <w:rStyle w:val="Bodytext4"/>
          <w:b w:val="0"/>
          <w:bCs w:val="0"/>
          <w:sz w:val="28"/>
          <w:szCs w:val="28"/>
          <w:lang w:eastAsia="vi-VN"/>
        </w:rPr>
        <w:t>C</w:t>
      </w:r>
      <w:r w:rsidRPr="00FF2190">
        <w:rPr>
          <w:rStyle w:val="Bodytext4"/>
          <w:b w:val="0"/>
          <w:bCs w:val="0"/>
          <w:sz w:val="28"/>
          <w:szCs w:val="28"/>
          <w:lang w:eastAsia="vi-VN"/>
        </w:rPr>
        <w:t xml:space="preserve">ác hồ sơ đề nghị </w:t>
      </w:r>
      <w:r w:rsidRPr="00FF2190">
        <w:t xml:space="preserve">hỗ trợ </w:t>
      </w:r>
      <w:r w:rsidRPr="00DB6367">
        <w:rPr>
          <w:i/>
        </w:rPr>
        <w:t>“đầu tư trồng rừng, nuôi dưỡng rừng tự nhiên, làm giàu rừng phòng hộ</w:t>
      </w:r>
      <w:r>
        <w:rPr>
          <w:i/>
        </w:rPr>
        <w:t>; hỗ</w:t>
      </w:r>
      <w:r w:rsidRPr="00DB6367">
        <w:rPr>
          <w:i/>
        </w:rPr>
        <w:t xml:space="preserve"> </w:t>
      </w:r>
      <w:r w:rsidRPr="00DB6367">
        <w:rPr>
          <w:rStyle w:val="Bodytext4"/>
          <w:b w:val="0"/>
          <w:bCs w:val="0"/>
          <w:i/>
          <w:sz w:val="28"/>
          <w:szCs w:val="28"/>
          <w:lang w:eastAsia="vi-VN"/>
        </w:rPr>
        <w:t>trợ khoanh nuôi xúc tiến tái sinh tự nhiên có trồng bổ sung thuộc quy hoạch</w:t>
      </w:r>
      <w:r>
        <w:rPr>
          <w:rStyle w:val="Bodytext4"/>
          <w:b w:val="0"/>
          <w:bCs w:val="0"/>
          <w:i/>
          <w:sz w:val="28"/>
          <w:szCs w:val="28"/>
          <w:lang w:eastAsia="vi-VN"/>
        </w:rPr>
        <w:t xml:space="preserve"> rừng sản xuất là rừng tự nhiên; </w:t>
      </w:r>
      <w:r w:rsidRPr="005913A5">
        <w:rPr>
          <w:rStyle w:val="Bodytext4"/>
          <w:b w:val="0"/>
          <w:bCs w:val="0"/>
          <w:i/>
          <w:sz w:val="28"/>
          <w:szCs w:val="28"/>
          <w:lang w:eastAsia="vi-VN"/>
        </w:rPr>
        <w:t>đầu tư trồng rừng sản xuất và phát triển lâm sản ngoài gỗ”</w:t>
      </w:r>
      <w:r>
        <w:rPr>
          <w:rStyle w:val="Bodytext4"/>
          <w:b w:val="0"/>
          <w:bCs w:val="0"/>
          <w:i/>
          <w:sz w:val="28"/>
          <w:szCs w:val="28"/>
          <w:lang w:eastAsia="vi-VN"/>
        </w:rPr>
        <w:t xml:space="preserve"> </w:t>
      </w:r>
      <w:r>
        <w:rPr>
          <w:rStyle w:val="Bodytext4"/>
          <w:b w:val="0"/>
          <w:bCs w:val="0"/>
          <w:sz w:val="28"/>
          <w:szCs w:val="28"/>
          <w:lang w:eastAsia="vi-VN"/>
        </w:rPr>
        <w:t>p</w:t>
      </w:r>
      <w:r w:rsidRPr="00FF2190">
        <w:rPr>
          <w:rStyle w:val="Bodytext4"/>
          <w:b w:val="0"/>
          <w:bCs w:val="0"/>
          <w:sz w:val="28"/>
          <w:szCs w:val="28"/>
          <w:lang w:eastAsia="vi-VN"/>
        </w:rPr>
        <w:t>hải thực hiện trình tự, thủ tục thẩm định thiết kế, dự toán hoặc thẩm định điều chỉnh thiết kế, dự toán công trình lâm sinh</w:t>
      </w:r>
      <w:r>
        <w:rPr>
          <w:rStyle w:val="Bodytext4"/>
          <w:b w:val="0"/>
          <w:bCs w:val="0"/>
          <w:sz w:val="28"/>
          <w:szCs w:val="28"/>
          <w:lang w:eastAsia="vi-VN"/>
        </w:rPr>
        <w:t>.</w:t>
      </w:r>
    </w:p>
    <w:p w:rsidR="0076436D" w:rsidRPr="0076436D" w:rsidRDefault="0076436D" w:rsidP="00917D5E">
      <w:pPr>
        <w:spacing w:before="120" w:after="120"/>
        <w:ind w:firstLine="567"/>
        <w:jc w:val="both"/>
        <w:rPr>
          <w:b/>
        </w:rPr>
      </w:pPr>
      <w:r w:rsidRPr="0076436D">
        <w:rPr>
          <w:b/>
        </w:rPr>
        <w:t>III. ĐỀ XUẤT, KIẾN NGHỊ</w:t>
      </w:r>
    </w:p>
    <w:p w:rsidR="0076436D" w:rsidRPr="00917D5E" w:rsidRDefault="007129B4" w:rsidP="00BF39B8">
      <w:pPr>
        <w:spacing w:before="120" w:after="120"/>
        <w:ind w:firstLine="567"/>
        <w:jc w:val="both"/>
      </w:pPr>
      <w:r>
        <w:t xml:space="preserve">Kiến nghị Ủy ban nhân dân tỉnh trình Hội đồng nhân dân tỉnh ban hành </w:t>
      </w:r>
      <w:r w:rsidR="00BF39B8">
        <w:t xml:space="preserve">Nghị quyết </w:t>
      </w:r>
      <w:r>
        <w:t>quy định mức đầu tư,</w:t>
      </w:r>
      <w:r w:rsidR="00BF39B8">
        <w:t xml:space="preserve"> hỗ trợ đầu tư trong lâm nghiệp </w:t>
      </w:r>
      <w:r>
        <w:t>trên địa bàn tỉnh Vĩnh Long</w:t>
      </w:r>
      <w:r w:rsidR="00BF39B8">
        <w:t>.</w:t>
      </w:r>
    </w:p>
    <w:p w:rsidR="00FC3149" w:rsidRPr="00F66654" w:rsidRDefault="0058510C" w:rsidP="00C175FB">
      <w:pPr>
        <w:spacing w:before="120" w:after="120"/>
        <w:ind w:firstLine="567"/>
        <w:jc w:val="both"/>
        <w:rPr>
          <w:i/>
          <w:lang w:val="vi-VN"/>
        </w:rPr>
      </w:pPr>
      <w:r w:rsidRPr="00F66654">
        <w:rPr>
          <w:lang w:val="vi-VN"/>
        </w:rPr>
        <w:t xml:space="preserve">Sở Nông nghiệp và </w:t>
      </w:r>
      <w:r w:rsidRPr="00F66654">
        <w:t>Môi trường</w:t>
      </w:r>
      <w:r w:rsidR="005D4B38" w:rsidRPr="00F66654">
        <w:rPr>
          <w:lang w:val="vi-VN"/>
        </w:rPr>
        <w:t xml:space="preserve"> báo cáo </w:t>
      </w:r>
      <w:r w:rsidR="00AF6B9D" w:rsidRPr="00F66654">
        <w:t xml:space="preserve">Ủy ban nhân dân tỉnh xem xét, </w:t>
      </w:r>
      <w:r w:rsidR="003877E3" w:rsidRPr="00F66654">
        <w:t>tổng hợp</w:t>
      </w:r>
      <w:r w:rsidR="00A83981">
        <w:t xml:space="preserve"> </w:t>
      </w:r>
      <w:r w:rsidR="00A83981" w:rsidRPr="00D760FA">
        <w:rPr>
          <w:i/>
        </w:rPr>
        <w:t>(Đính kèm phụ lục)</w:t>
      </w:r>
      <w:r w:rsidR="007C373B" w:rsidRPr="00D760FA">
        <w:rPr>
          <w:i/>
          <w:lang w:val="vi-VN"/>
        </w:rPr>
        <w:t>./.</w:t>
      </w:r>
    </w:p>
    <w:p w:rsidR="003A2E6F" w:rsidRPr="009A2245" w:rsidRDefault="003A2E6F" w:rsidP="0039330B">
      <w:pPr>
        <w:ind w:firstLine="567"/>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21"/>
      </w:tblGrid>
      <w:tr w:rsidR="00343BEA" w:rsidRPr="009A2245" w:rsidTr="00FF22FD">
        <w:trPr>
          <w:trHeight w:val="680"/>
        </w:trPr>
        <w:tc>
          <w:tcPr>
            <w:tcW w:w="4714" w:type="dxa"/>
          </w:tcPr>
          <w:p w:rsidR="004B264C" w:rsidRPr="009A2245" w:rsidRDefault="004B264C" w:rsidP="0039330B">
            <w:pPr>
              <w:jc w:val="both"/>
              <w:rPr>
                <w:b/>
                <w:i/>
                <w:sz w:val="22"/>
                <w:szCs w:val="22"/>
                <w:lang w:val="vi-VN"/>
              </w:rPr>
            </w:pPr>
            <w:r w:rsidRPr="009A2245">
              <w:rPr>
                <w:b/>
                <w:i/>
                <w:sz w:val="22"/>
                <w:szCs w:val="22"/>
                <w:lang w:val="vi-VN"/>
              </w:rPr>
              <w:t>Nơi nhận:</w:t>
            </w:r>
          </w:p>
          <w:p w:rsidR="0089276A" w:rsidRDefault="004B264C" w:rsidP="0039330B">
            <w:pPr>
              <w:rPr>
                <w:sz w:val="22"/>
                <w:szCs w:val="22"/>
                <w:lang w:val="vi-VN"/>
              </w:rPr>
            </w:pPr>
            <w:r w:rsidRPr="009A2245">
              <w:rPr>
                <w:sz w:val="22"/>
                <w:szCs w:val="22"/>
                <w:lang w:val="vi-VN"/>
              </w:rPr>
              <w:t>- Như trên;</w:t>
            </w:r>
          </w:p>
          <w:p w:rsidR="00DF2B0D" w:rsidRPr="00BF1E0A" w:rsidRDefault="00DF2B0D" w:rsidP="00DF2B0D">
            <w:pPr>
              <w:jc w:val="both"/>
              <w:rPr>
                <w:sz w:val="22"/>
                <w:szCs w:val="22"/>
                <w:lang w:val="nb-NO"/>
              </w:rPr>
            </w:pPr>
            <w:r w:rsidRPr="00BF1E0A">
              <w:rPr>
                <w:sz w:val="22"/>
                <w:szCs w:val="22"/>
                <w:lang w:val="nb-NO"/>
              </w:rPr>
              <w:t>- VP UBND tỉnh;</w:t>
            </w:r>
          </w:p>
          <w:p w:rsidR="004B264C" w:rsidRPr="007612D5" w:rsidRDefault="0089276A" w:rsidP="0039330B">
            <w:pPr>
              <w:rPr>
                <w:sz w:val="22"/>
                <w:szCs w:val="22"/>
                <w:lang w:val="vi-VN"/>
              </w:rPr>
            </w:pPr>
            <w:r>
              <w:rPr>
                <w:sz w:val="22"/>
                <w:szCs w:val="22"/>
              </w:rPr>
              <w:t>- Sở Tư pháp;</w:t>
            </w:r>
            <w:r w:rsidR="008029A6" w:rsidRPr="009A2245">
              <w:rPr>
                <w:sz w:val="22"/>
                <w:szCs w:val="22"/>
                <w:lang w:val="vi-VN"/>
              </w:rPr>
              <w:tab/>
            </w:r>
            <w:r w:rsidR="008029A6" w:rsidRPr="009A2245">
              <w:rPr>
                <w:sz w:val="22"/>
                <w:szCs w:val="22"/>
                <w:lang w:val="vi-VN"/>
              </w:rPr>
              <w:tab/>
            </w:r>
          </w:p>
          <w:p w:rsidR="004B264C" w:rsidRDefault="004B264C" w:rsidP="0039330B">
            <w:pPr>
              <w:jc w:val="both"/>
              <w:rPr>
                <w:sz w:val="22"/>
                <w:szCs w:val="22"/>
                <w:lang w:val="vi-VN"/>
              </w:rPr>
            </w:pPr>
            <w:r w:rsidRPr="009A2245">
              <w:rPr>
                <w:sz w:val="22"/>
                <w:szCs w:val="22"/>
                <w:lang w:val="vi-VN"/>
              </w:rPr>
              <w:t>- GĐ; các PGĐ Sở;</w:t>
            </w:r>
          </w:p>
          <w:p w:rsidR="004B264C" w:rsidRDefault="004B264C" w:rsidP="0039330B">
            <w:pPr>
              <w:rPr>
                <w:sz w:val="22"/>
                <w:szCs w:val="22"/>
              </w:rPr>
            </w:pPr>
            <w:r w:rsidRPr="009A2245">
              <w:rPr>
                <w:sz w:val="22"/>
                <w:szCs w:val="22"/>
                <w:lang w:val="vi-VN"/>
              </w:rPr>
              <w:t xml:space="preserve">- Chi cục </w:t>
            </w:r>
            <w:r w:rsidR="002173E3" w:rsidRPr="009A2245">
              <w:rPr>
                <w:sz w:val="22"/>
                <w:szCs w:val="22"/>
              </w:rPr>
              <w:t>KL</w:t>
            </w:r>
            <w:r w:rsidR="00FF22FD">
              <w:rPr>
                <w:sz w:val="22"/>
                <w:szCs w:val="22"/>
              </w:rPr>
              <w:t>&amp;</w:t>
            </w:r>
            <w:r w:rsidR="002173E3" w:rsidRPr="009A2245">
              <w:rPr>
                <w:sz w:val="22"/>
                <w:szCs w:val="22"/>
              </w:rPr>
              <w:t>ĐDSH;</w:t>
            </w:r>
          </w:p>
          <w:p w:rsidR="00DE30FA" w:rsidRPr="009A2245" w:rsidRDefault="00DE30FA" w:rsidP="0039330B">
            <w:pPr>
              <w:rPr>
                <w:sz w:val="22"/>
                <w:szCs w:val="22"/>
              </w:rPr>
            </w:pPr>
            <w:r>
              <w:rPr>
                <w:sz w:val="22"/>
                <w:szCs w:val="22"/>
              </w:rPr>
              <w:t>- Ban QLR;</w:t>
            </w:r>
          </w:p>
          <w:p w:rsidR="004B264C" w:rsidRPr="009A2245" w:rsidRDefault="003D186A" w:rsidP="0039330B">
            <w:r w:rsidRPr="009A2245">
              <w:rPr>
                <w:sz w:val="22"/>
                <w:szCs w:val="22"/>
                <w:lang w:val="vi-VN"/>
              </w:rPr>
              <w:t xml:space="preserve">- Lưu: VT, </w:t>
            </w:r>
            <w:r w:rsidR="00CC7ACD">
              <w:rPr>
                <w:sz w:val="22"/>
                <w:szCs w:val="22"/>
              </w:rPr>
              <w:t>CC</w:t>
            </w:r>
            <w:r w:rsidRPr="009A2245">
              <w:rPr>
                <w:sz w:val="22"/>
                <w:szCs w:val="22"/>
              </w:rPr>
              <w:t>KL</w:t>
            </w:r>
            <w:r w:rsidR="00F67488">
              <w:rPr>
                <w:sz w:val="22"/>
                <w:szCs w:val="22"/>
              </w:rPr>
              <w:t>&amp;</w:t>
            </w:r>
            <w:r w:rsidRPr="009A2245">
              <w:rPr>
                <w:sz w:val="22"/>
                <w:szCs w:val="22"/>
              </w:rPr>
              <w:t>ĐDSH.</w:t>
            </w:r>
          </w:p>
        </w:tc>
        <w:tc>
          <w:tcPr>
            <w:tcW w:w="4715" w:type="dxa"/>
          </w:tcPr>
          <w:p w:rsidR="004B264C" w:rsidRPr="009A2245" w:rsidRDefault="004B264C" w:rsidP="0039330B">
            <w:pPr>
              <w:jc w:val="center"/>
              <w:rPr>
                <w:lang w:val="vi-VN"/>
              </w:rPr>
            </w:pPr>
            <w:r w:rsidRPr="009A2245">
              <w:rPr>
                <w:b/>
                <w:lang w:val="vi-VN"/>
              </w:rPr>
              <w:t>KT. GIÁM ĐỐC</w:t>
            </w:r>
          </w:p>
          <w:p w:rsidR="004B264C" w:rsidRPr="009A2245" w:rsidRDefault="004B264C" w:rsidP="0039330B">
            <w:pPr>
              <w:jc w:val="center"/>
            </w:pPr>
            <w:r w:rsidRPr="009A2245">
              <w:rPr>
                <w:b/>
                <w:lang w:val="vi-VN"/>
              </w:rPr>
              <w:t>PHÓ GIÁM ĐỐC</w:t>
            </w:r>
          </w:p>
        </w:tc>
      </w:tr>
    </w:tbl>
    <w:p w:rsidR="000F00B0" w:rsidRDefault="000F00B0" w:rsidP="00467FA3">
      <w:pPr>
        <w:jc w:val="center"/>
        <w:rPr>
          <w:i/>
          <w:lang w:val="vi-VN"/>
        </w:rPr>
        <w:sectPr w:rsidR="000F00B0" w:rsidSect="009C0629">
          <w:headerReference w:type="default" r:id="rId9"/>
          <w:footerReference w:type="even" r:id="rId10"/>
          <w:footerReference w:type="default" r:id="rId11"/>
          <w:pgSz w:w="11907" w:h="16840" w:code="9"/>
          <w:pgMar w:top="1138" w:right="1134" w:bottom="1080" w:left="1699" w:header="720" w:footer="720" w:gutter="0"/>
          <w:cols w:space="720"/>
          <w:titlePg/>
          <w:docGrid w:linePitch="381"/>
        </w:sectPr>
      </w:pPr>
    </w:p>
    <w:p w:rsidR="0089276A" w:rsidRPr="008E31D0" w:rsidRDefault="005E2CD9" w:rsidP="00467FA3">
      <w:pPr>
        <w:jc w:val="center"/>
        <w:rPr>
          <w:b/>
        </w:rPr>
      </w:pPr>
      <w:r w:rsidRPr="008E31D0">
        <w:rPr>
          <w:b/>
        </w:rPr>
        <w:lastRenderedPageBreak/>
        <w:t>Phụ lục:</w:t>
      </w:r>
    </w:p>
    <w:p w:rsidR="00C7428C" w:rsidRDefault="0062284E" w:rsidP="00DF768E">
      <w:pPr>
        <w:jc w:val="center"/>
        <w:rPr>
          <w:b/>
        </w:rPr>
      </w:pPr>
      <w:r>
        <w:rPr>
          <w:b/>
        </w:rPr>
        <w:t xml:space="preserve">Kết quả </w:t>
      </w:r>
      <w:r w:rsidR="005D255E">
        <w:rPr>
          <w:b/>
        </w:rPr>
        <w:t xml:space="preserve">đánh </w:t>
      </w:r>
      <w:r w:rsidR="005D255E" w:rsidRPr="00815C5A">
        <w:rPr>
          <w:b/>
        </w:rPr>
        <w:t>giá thực trạng quan hệ xã hội liên quan đến dự thảo</w:t>
      </w:r>
    </w:p>
    <w:p w:rsidR="005D255E" w:rsidRPr="00815C5A" w:rsidRDefault="005D255E" w:rsidP="00DF768E">
      <w:pPr>
        <w:jc w:val="center"/>
        <w:rPr>
          <w:b/>
        </w:rPr>
      </w:pPr>
      <w:r w:rsidRPr="00815C5A">
        <w:rPr>
          <w:b/>
        </w:rPr>
        <w:t xml:space="preserve"> Nghị quyết</w:t>
      </w:r>
      <w:r w:rsidR="002D6A2D">
        <w:rPr>
          <w:b/>
        </w:rPr>
        <w:t xml:space="preserve"> </w:t>
      </w:r>
      <w:r w:rsidRPr="00815C5A">
        <w:rPr>
          <w:b/>
        </w:rPr>
        <w:t>quy định mức đầu tư, hỗ trợ đầu tư trong lâm nghiệp</w:t>
      </w:r>
    </w:p>
    <w:p w:rsidR="005D255E" w:rsidRPr="00815C5A" w:rsidRDefault="005D255E" w:rsidP="005D255E">
      <w:pPr>
        <w:jc w:val="center"/>
        <w:rPr>
          <w:b/>
          <w:lang w:val="vi-VN"/>
        </w:rPr>
      </w:pPr>
      <w:r w:rsidRPr="00815C5A">
        <w:rPr>
          <w:b/>
        </w:rPr>
        <w:t xml:space="preserve">trên địa bàn tỉnh </w:t>
      </w:r>
      <w:r w:rsidR="00DD01D6">
        <w:rPr>
          <w:b/>
        </w:rPr>
        <w:t>Vĩnh Long</w:t>
      </w:r>
      <w:r w:rsidRPr="00815C5A">
        <w:rPr>
          <w:b/>
        </w:rPr>
        <w:t xml:space="preserve"> </w:t>
      </w:r>
    </w:p>
    <w:p w:rsidR="00C83B3F" w:rsidRDefault="005D255E" w:rsidP="00D142E7">
      <w:pPr>
        <w:jc w:val="center"/>
        <w:rPr>
          <w:i/>
        </w:rPr>
      </w:pPr>
      <w:r w:rsidRPr="000D075F">
        <w:rPr>
          <w:i/>
        </w:rPr>
        <w:t xml:space="preserve"> </w:t>
      </w:r>
      <w:r w:rsidR="00C83B3F" w:rsidRPr="000D075F">
        <w:rPr>
          <w:i/>
        </w:rPr>
        <w:t>(Kèm theo Báo cáo số ................/BC-SNN</w:t>
      </w:r>
      <w:r w:rsidR="002F68B3">
        <w:rPr>
          <w:i/>
        </w:rPr>
        <w:t>&amp;</w:t>
      </w:r>
      <w:r w:rsidR="00C83B3F" w:rsidRPr="000D075F">
        <w:rPr>
          <w:i/>
        </w:rPr>
        <w:t>MT ngày .... tháng ..... năm 2025</w:t>
      </w:r>
      <w:r w:rsidR="00D142E7">
        <w:rPr>
          <w:i/>
        </w:rPr>
        <w:t xml:space="preserve"> </w:t>
      </w:r>
      <w:bookmarkStart w:id="0" w:name="_GoBack"/>
      <w:bookmarkEnd w:id="0"/>
      <w:r w:rsidR="0007297C">
        <w:rPr>
          <w:i/>
        </w:rPr>
        <w:t>c</w:t>
      </w:r>
      <w:r w:rsidR="00C83B3F" w:rsidRPr="000D075F">
        <w:rPr>
          <w:i/>
        </w:rPr>
        <w:t>ủa Sở Nông nghiệp và Môi trường</w:t>
      </w:r>
      <w:r w:rsidR="000D075F" w:rsidRPr="000D075F">
        <w:rPr>
          <w:i/>
        </w:rPr>
        <w:t>)</w:t>
      </w:r>
    </w:p>
    <w:p w:rsidR="005D0E03" w:rsidRDefault="005D0E03" w:rsidP="00C83B3F">
      <w:pPr>
        <w:jc w:val="center"/>
        <w:rPr>
          <w:i/>
        </w:rPr>
      </w:pPr>
      <w:r>
        <w:rPr>
          <w:i/>
          <w:noProof/>
        </w:rPr>
        <mc:AlternateContent>
          <mc:Choice Requires="wps">
            <w:drawing>
              <wp:anchor distT="0" distB="0" distL="114300" distR="114300" simplePos="0" relativeHeight="251674624" behindDoc="0" locked="0" layoutInCell="1" allowOverlap="1" wp14:anchorId="0AF3F427" wp14:editId="4BEA3629">
                <wp:simplePos x="0" y="0"/>
                <wp:positionH relativeFrom="column">
                  <wp:posOffset>4048125</wp:posOffset>
                </wp:positionH>
                <wp:positionV relativeFrom="paragraph">
                  <wp:posOffset>95885</wp:posOffset>
                </wp:positionV>
                <wp:extent cx="908050" cy="11430"/>
                <wp:effectExtent l="0" t="0" r="25400" b="26670"/>
                <wp:wrapNone/>
                <wp:docPr id="2" name="Straight Connector 2"/>
                <wp:cNvGraphicFramePr/>
                <a:graphic xmlns:a="http://schemas.openxmlformats.org/drawingml/2006/main">
                  <a:graphicData uri="http://schemas.microsoft.com/office/word/2010/wordprocessingShape">
                    <wps:wsp>
                      <wps:cNvCnPr/>
                      <wps:spPr>
                        <a:xfrm>
                          <a:off x="0" y="0"/>
                          <a:ext cx="90805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7D40A"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8.75pt,7.55pt" to="390.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" strokecolor="#5b9bd5 [3204]" strokeweight=".5pt">
                <v:stroke joinstyle="miter"/>
              </v:line>
            </w:pict>
          </mc:Fallback>
        </mc:AlternateContent>
      </w:r>
    </w:p>
    <w:p w:rsidR="005D0E03" w:rsidRDefault="005D0E03" w:rsidP="00C83B3F">
      <w:pPr>
        <w:jc w:val="center"/>
        <w:rPr>
          <w:i/>
        </w:rPr>
      </w:pPr>
    </w:p>
    <w:p w:rsidR="00A41B9A" w:rsidRPr="00D635F8" w:rsidRDefault="00A41B9A" w:rsidP="00A41B9A">
      <w:pPr>
        <w:rPr>
          <w:b/>
        </w:rPr>
      </w:pPr>
      <w:r w:rsidRPr="00D635F8">
        <w:rPr>
          <w:b/>
        </w:rPr>
        <w:t xml:space="preserve">1. </w:t>
      </w:r>
      <w:r>
        <w:rPr>
          <w:b/>
        </w:rPr>
        <w:t>Chủ trương đường lối của Đảng có liên quan đến dự thảo</w:t>
      </w:r>
    </w:p>
    <w:tbl>
      <w:tblPr>
        <w:tblStyle w:val="TableGrid"/>
        <w:tblW w:w="15025" w:type="dxa"/>
        <w:tblLook w:val="04A0" w:firstRow="1" w:lastRow="0" w:firstColumn="1" w:lastColumn="0" w:noHBand="0" w:noVBand="1"/>
      </w:tblPr>
      <w:tblGrid>
        <w:gridCol w:w="7375"/>
        <w:gridCol w:w="4680"/>
        <w:gridCol w:w="1710"/>
        <w:gridCol w:w="1260"/>
      </w:tblGrid>
      <w:tr w:rsidR="00A41B9A" w:rsidTr="00E673B5">
        <w:tc>
          <w:tcPr>
            <w:tcW w:w="7375" w:type="dxa"/>
          </w:tcPr>
          <w:p w:rsidR="00A41B9A" w:rsidRPr="00A9629A" w:rsidRDefault="00A41B9A" w:rsidP="00E673B5">
            <w:pPr>
              <w:spacing w:before="60" w:after="60"/>
              <w:jc w:val="center"/>
              <w:rPr>
                <w:b/>
              </w:rPr>
            </w:pPr>
            <w:r w:rsidRPr="00A9629A">
              <w:rPr>
                <w:b/>
              </w:rPr>
              <w:t>Chủ trương đường lối của Đảng</w:t>
            </w:r>
          </w:p>
        </w:tc>
        <w:tc>
          <w:tcPr>
            <w:tcW w:w="4680" w:type="dxa"/>
          </w:tcPr>
          <w:p w:rsidR="00A41B9A" w:rsidRPr="00A9629A" w:rsidRDefault="00A41B9A" w:rsidP="00E673B5">
            <w:pPr>
              <w:spacing w:before="60" w:after="60"/>
              <w:jc w:val="center"/>
              <w:rPr>
                <w:b/>
              </w:rPr>
            </w:pPr>
            <w:r>
              <w:rPr>
                <w:b/>
              </w:rPr>
              <w:t>Q</w:t>
            </w:r>
            <w:r w:rsidRPr="00A9629A">
              <w:rPr>
                <w:b/>
              </w:rPr>
              <w:t>uy định của dự thảo</w:t>
            </w:r>
          </w:p>
        </w:tc>
        <w:tc>
          <w:tcPr>
            <w:tcW w:w="1710" w:type="dxa"/>
          </w:tcPr>
          <w:p w:rsidR="00A41B9A" w:rsidRPr="00A9629A" w:rsidRDefault="00A41B9A" w:rsidP="00E673B5">
            <w:pPr>
              <w:spacing w:before="60" w:after="60"/>
              <w:jc w:val="center"/>
              <w:rPr>
                <w:b/>
              </w:rPr>
            </w:pPr>
            <w:r w:rsidRPr="00A9629A">
              <w:rPr>
                <w:b/>
              </w:rPr>
              <w:t>Đánh giá</w:t>
            </w:r>
          </w:p>
        </w:tc>
        <w:tc>
          <w:tcPr>
            <w:tcW w:w="1260" w:type="dxa"/>
          </w:tcPr>
          <w:p w:rsidR="00A41B9A" w:rsidRPr="00A9629A" w:rsidRDefault="00A41B9A" w:rsidP="00E673B5">
            <w:pPr>
              <w:spacing w:before="60" w:after="60"/>
              <w:jc w:val="center"/>
              <w:rPr>
                <w:b/>
              </w:rPr>
            </w:pPr>
            <w:r w:rsidRPr="00A9629A">
              <w:rPr>
                <w:b/>
              </w:rPr>
              <w:t>Đề xuất xử lý</w:t>
            </w:r>
          </w:p>
        </w:tc>
      </w:tr>
      <w:tr w:rsidR="00A41B9A" w:rsidTr="00E673B5">
        <w:tc>
          <w:tcPr>
            <w:tcW w:w="7375" w:type="dxa"/>
          </w:tcPr>
          <w:p w:rsidR="00A41B9A" w:rsidRDefault="00A41B9A" w:rsidP="00E673B5">
            <w:pPr>
              <w:spacing w:before="60" w:after="60"/>
              <w:jc w:val="both"/>
              <w:rPr>
                <w:i/>
                <w:lang w:val="vi-VN"/>
              </w:rPr>
            </w:pPr>
            <w:r>
              <w:t>Khoản 2 Kết luận số 61-KL/TW</w:t>
            </w:r>
            <w:r>
              <w:rPr>
                <w:vertAlign w:val="superscript"/>
              </w:rPr>
              <w:t>(</w:t>
            </w:r>
            <w:r>
              <w:rPr>
                <w:rStyle w:val="FootnoteReference"/>
              </w:rPr>
              <w:footnoteReference w:id="4"/>
            </w:r>
            <w:r>
              <w:rPr>
                <w:vertAlign w:val="superscript"/>
              </w:rPr>
              <w:t>)</w:t>
            </w:r>
            <w:r>
              <w:t>:</w:t>
            </w:r>
            <w:r w:rsidRPr="00C26716">
              <w:rPr>
                <w:i/>
              </w:rPr>
              <w:t xml:space="preserve"> “</w:t>
            </w:r>
            <w:r w:rsidRPr="00042D1C">
              <w:rPr>
                <w:i/>
              </w:rPr>
              <w:t>Nghiên cứu có cơ chế, chính sách cụ thể, đủ mạnh để quản lý hiệu quả rừng đặc dụng, rừng phòng hộ và rừng sản xuất; thu hút sự tham gia của người dân, các nguồn lực xã hội đầu tư cho hoạt động quản lý, bảo vệ, phát triển rừng, phát triển kinh tế lâm nghiệp bền vững, thúc đẩy phát triển các loại dịch vụ môi trường rừng</w:t>
            </w:r>
            <w:r>
              <w:rPr>
                <w:i/>
              </w:rPr>
              <w:t xml:space="preserve">..... </w:t>
            </w:r>
            <w:r w:rsidRPr="00042D1C">
              <w:rPr>
                <w:i/>
              </w:rPr>
              <w:t>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đồng bào các dân tộc thiểu số và người dân ở khu vực có rừng; nghiên cứu, tăng mức khoán bảo vệ rừng phù hợp với thực tế</w:t>
            </w:r>
            <w:r>
              <w:rPr>
                <w:i/>
              </w:rPr>
              <w:t xml:space="preserve"> ...”</w:t>
            </w:r>
          </w:p>
        </w:tc>
        <w:tc>
          <w:tcPr>
            <w:tcW w:w="4680" w:type="dxa"/>
          </w:tcPr>
          <w:p w:rsidR="00A41B9A" w:rsidRPr="00E62083" w:rsidRDefault="00A41B9A" w:rsidP="00E673B5">
            <w:pPr>
              <w:spacing w:before="60" w:after="60"/>
              <w:jc w:val="both"/>
            </w:pPr>
            <w:r>
              <w:t>Q</w:t>
            </w:r>
            <w:r w:rsidRPr="00D56E5B">
              <w:t>uy định mức đầu tư, hỗ trợ đầu tư trong lâm nghiệp trên địa bàn tỉnh Trà Vinh</w:t>
            </w:r>
          </w:p>
        </w:tc>
        <w:tc>
          <w:tcPr>
            <w:tcW w:w="1710" w:type="dxa"/>
          </w:tcPr>
          <w:p w:rsidR="00A41B9A" w:rsidRPr="007B7FC4" w:rsidRDefault="00A41B9A" w:rsidP="00E673B5">
            <w:pPr>
              <w:spacing w:before="60" w:after="60"/>
              <w:jc w:val="center"/>
            </w:pPr>
            <w:r>
              <w:t>Phù hợp</w:t>
            </w:r>
          </w:p>
        </w:tc>
        <w:tc>
          <w:tcPr>
            <w:tcW w:w="1260" w:type="dxa"/>
          </w:tcPr>
          <w:p w:rsidR="00A41B9A" w:rsidRPr="008D4E98" w:rsidRDefault="00A41B9A" w:rsidP="00E673B5">
            <w:pPr>
              <w:spacing w:before="60" w:after="60"/>
              <w:jc w:val="center"/>
              <w:rPr>
                <w:lang w:val="vi-VN"/>
              </w:rPr>
            </w:pPr>
          </w:p>
        </w:tc>
      </w:tr>
    </w:tbl>
    <w:p w:rsidR="00A41B9A" w:rsidRPr="00B54715" w:rsidRDefault="00A41B9A" w:rsidP="00A41B9A">
      <w:pPr>
        <w:rPr>
          <w:b/>
        </w:rPr>
      </w:pPr>
      <w:r w:rsidRPr="00B54715">
        <w:rPr>
          <w:b/>
        </w:rPr>
        <w:t>2. Văn bản quy phạm pháp luật có liên quan đến dự thảo</w:t>
      </w:r>
    </w:p>
    <w:tbl>
      <w:tblPr>
        <w:tblStyle w:val="TableGrid"/>
        <w:tblW w:w="14705" w:type="dxa"/>
        <w:tblLook w:val="04A0" w:firstRow="1" w:lastRow="0" w:firstColumn="1" w:lastColumn="0" w:noHBand="0" w:noVBand="1"/>
      </w:tblPr>
      <w:tblGrid>
        <w:gridCol w:w="5395"/>
        <w:gridCol w:w="6480"/>
        <w:gridCol w:w="1656"/>
        <w:gridCol w:w="1174"/>
      </w:tblGrid>
      <w:tr w:rsidR="00A41B9A" w:rsidTr="00A41B9A">
        <w:tc>
          <w:tcPr>
            <w:tcW w:w="5395" w:type="dxa"/>
          </w:tcPr>
          <w:p w:rsidR="00A41B9A" w:rsidRPr="00A9629A" w:rsidRDefault="00A41B9A" w:rsidP="00E673B5">
            <w:pPr>
              <w:spacing w:before="60" w:after="60"/>
              <w:jc w:val="center"/>
              <w:rPr>
                <w:b/>
              </w:rPr>
            </w:pPr>
            <w:r>
              <w:rPr>
                <w:b/>
              </w:rPr>
              <w:lastRenderedPageBreak/>
              <w:t>Quy định của dự thảo</w:t>
            </w:r>
          </w:p>
        </w:tc>
        <w:tc>
          <w:tcPr>
            <w:tcW w:w="6480" w:type="dxa"/>
          </w:tcPr>
          <w:p w:rsidR="00A41B9A" w:rsidRPr="00A9629A" w:rsidRDefault="00A41B9A" w:rsidP="00E673B5">
            <w:pPr>
              <w:spacing w:before="60" w:after="60"/>
              <w:jc w:val="center"/>
              <w:rPr>
                <w:b/>
              </w:rPr>
            </w:pPr>
            <w:r>
              <w:rPr>
                <w:b/>
              </w:rPr>
              <w:t>Quy định của pháp luật hiện hành có liên quan</w:t>
            </w:r>
          </w:p>
        </w:tc>
        <w:tc>
          <w:tcPr>
            <w:tcW w:w="1656" w:type="dxa"/>
          </w:tcPr>
          <w:p w:rsidR="00A41B9A" w:rsidRPr="00A9629A" w:rsidRDefault="00A41B9A" w:rsidP="00E673B5">
            <w:pPr>
              <w:spacing w:before="60" w:after="60"/>
              <w:jc w:val="center"/>
              <w:rPr>
                <w:b/>
              </w:rPr>
            </w:pPr>
            <w:r w:rsidRPr="00A9629A">
              <w:rPr>
                <w:b/>
              </w:rPr>
              <w:t>Đánh giá</w:t>
            </w:r>
          </w:p>
        </w:tc>
        <w:tc>
          <w:tcPr>
            <w:tcW w:w="1174" w:type="dxa"/>
          </w:tcPr>
          <w:p w:rsidR="00A41B9A" w:rsidRPr="00A9629A" w:rsidRDefault="00A41B9A" w:rsidP="00E673B5">
            <w:pPr>
              <w:spacing w:before="60" w:after="60"/>
              <w:jc w:val="center"/>
              <w:rPr>
                <w:b/>
              </w:rPr>
            </w:pPr>
            <w:r w:rsidRPr="00A9629A">
              <w:rPr>
                <w:b/>
              </w:rPr>
              <w:t>Đề xuất xử lý</w:t>
            </w:r>
          </w:p>
        </w:tc>
      </w:tr>
      <w:tr w:rsidR="00A41B9A" w:rsidTr="00A41B9A">
        <w:tc>
          <w:tcPr>
            <w:tcW w:w="5395" w:type="dxa"/>
          </w:tcPr>
          <w:p w:rsidR="00A41B9A" w:rsidRPr="009B3716" w:rsidRDefault="00A41B9A" w:rsidP="00E673B5">
            <w:pPr>
              <w:spacing w:before="60" w:after="60"/>
              <w:jc w:val="both"/>
              <w:rPr>
                <w:iCs/>
                <w:sz w:val="27"/>
                <w:szCs w:val="27"/>
              </w:rPr>
            </w:pPr>
            <w:r>
              <w:rPr>
                <w:iCs/>
                <w:sz w:val="27"/>
                <w:szCs w:val="27"/>
              </w:rPr>
              <w:t xml:space="preserve">Căn cứ </w:t>
            </w:r>
            <w:r w:rsidRPr="00CA63E3">
              <w:rPr>
                <w:iCs/>
                <w:sz w:val="27"/>
                <w:szCs w:val="27"/>
              </w:rPr>
              <w:t>Luật Tổ chức chính quyền địa phương số 72/2025/QH15</w:t>
            </w:r>
            <w:r>
              <w:rPr>
                <w:iCs/>
                <w:sz w:val="27"/>
                <w:szCs w:val="27"/>
              </w:rPr>
              <w:t>;</w:t>
            </w:r>
          </w:p>
        </w:tc>
        <w:tc>
          <w:tcPr>
            <w:tcW w:w="6480" w:type="dxa"/>
          </w:tcPr>
          <w:p w:rsidR="00A41B9A" w:rsidRDefault="00A41B9A" w:rsidP="00E673B5">
            <w:pPr>
              <w:spacing w:before="60" w:after="60"/>
              <w:ind w:firstLine="156"/>
              <w:jc w:val="both"/>
              <w:rPr>
                <w:i/>
                <w:iCs/>
                <w:sz w:val="27"/>
                <w:szCs w:val="27"/>
              </w:rPr>
            </w:pPr>
            <w:r>
              <w:rPr>
                <w:iCs/>
                <w:sz w:val="27"/>
                <w:szCs w:val="27"/>
              </w:rPr>
              <w:t xml:space="preserve">- Điểm a khoản 1 Điều 15: </w:t>
            </w:r>
            <w:r w:rsidRPr="00C5143F">
              <w:rPr>
                <w:i/>
                <w:iCs/>
                <w:sz w:val="27"/>
                <w:szCs w:val="27"/>
              </w:rPr>
              <w:t>“Nhiệm vụ, quyền hạn của Hội đồng nhân dân cấp tỉnh: ...a) Quyết định biện pháp bảo đảm việc thi hành Hiến</w:t>
            </w:r>
            <w:r>
              <w:rPr>
                <w:i/>
                <w:iCs/>
                <w:sz w:val="27"/>
                <w:szCs w:val="27"/>
              </w:rPr>
              <w:t xml:space="preserve"> pháp và pháp luật ở địa phương</w:t>
            </w:r>
            <w:r w:rsidRPr="00C5143F">
              <w:rPr>
                <w:i/>
                <w:iCs/>
                <w:sz w:val="27"/>
                <w:szCs w:val="27"/>
              </w:rPr>
              <w:t>”.</w:t>
            </w:r>
          </w:p>
          <w:p w:rsidR="00A41B9A" w:rsidRDefault="00A41B9A" w:rsidP="00E673B5">
            <w:pPr>
              <w:spacing w:before="60" w:after="60"/>
              <w:ind w:firstLine="156"/>
              <w:jc w:val="both"/>
              <w:rPr>
                <w:i/>
                <w:iCs/>
                <w:sz w:val="27"/>
                <w:szCs w:val="27"/>
              </w:rPr>
            </w:pPr>
            <w:r>
              <w:rPr>
                <w:iCs/>
                <w:sz w:val="27"/>
                <w:szCs w:val="27"/>
              </w:rPr>
              <w:t xml:space="preserve">- Điểm d, khoản 1 Điều 15: </w:t>
            </w:r>
            <w:r w:rsidRPr="00050188">
              <w:rPr>
                <w:i/>
                <w:iCs/>
                <w:sz w:val="27"/>
                <w:szCs w:val="27"/>
              </w:rPr>
              <w:t>“Quyết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rsidR="00A41B9A" w:rsidRPr="00E62083" w:rsidRDefault="00A41B9A" w:rsidP="00E673B5">
            <w:pPr>
              <w:spacing w:before="60" w:after="60"/>
              <w:jc w:val="both"/>
            </w:pPr>
          </w:p>
        </w:tc>
        <w:tc>
          <w:tcPr>
            <w:tcW w:w="1656" w:type="dxa"/>
          </w:tcPr>
          <w:p w:rsidR="00A41B9A" w:rsidRPr="007B7FC4"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Pr="009B3716" w:rsidRDefault="00A41B9A" w:rsidP="00E673B5">
            <w:pPr>
              <w:spacing w:before="60" w:after="60"/>
              <w:jc w:val="both"/>
              <w:rPr>
                <w:iCs/>
                <w:sz w:val="27"/>
                <w:szCs w:val="27"/>
              </w:rPr>
            </w:pPr>
            <w:r>
              <w:rPr>
                <w:iCs/>
                <w:sz w:val="27"/>
                <w:szCs w:val="27"/>
              </w:rPr>
              <w:t xml:space="preserve">Căn cứ </w:t>
            </w:r>
            <w:r w:rsidRPr="007E0641">
              <w:rPr>
                <w:iCs/>
                <w:sz w:val="27"/>
                <w:szCs w:val="27"/>
              </w:rPr>
              <w:t>Luật Ban hành văn bản quy phạm pháp luật số 64/2025/QH15</w:t>
            </w:r>
            <w:r>
              <w:rPr>
                <w:iCs/>
                <w:sz w:val="27"/>
                <w:szCs w:val="27"/>
              </w:rPr>
              <w:t>;</w:t>
            </w:r>
          </w:p>
        </w:tc>
        <w:tc>
          <w:tcPr>
            <w:tcW w:w="6480" w:type="dxa"/>
          </w:tcPr>
          <w:p w:rsidR="00A41B9A" w:rsidRDefault="00A41B9A" w:rsidP="00E673B5">
            <w:pPr>
              <w:spacing w:before="60" w:after="60"/>
              <w:jc w:val="both"/>
              <w:rPr>
                <w:iCs/>
                <w:sz w:val="27"/>
                <w:szCs w:val="27"/>
              </w:rPr>
            </w:pPr>
            <w:r>
              <w:rPr>
                <w:iCs/>
                <w:sz w:val="27"/>
                <w:szCs w:val="27"/>
              </w:rPr>
              <w:t>Toàn bộ nội dung khoản 1 Điều 21.</w:t>
            </w:r>
          </w:p>
          <w:p w:rsidR="00A41B9A" w:rsidRPr="00E62083" w:rsidRDefault="00A41B9A" w:rsidP="00E673B5">
            <w:pPr>
              <w:spacing w:before="60" w:after="60"/>
              <w:jc w:val="both"/>
            </w:pPr>
          </w:p>
        </w:tc>
        <w:tc>
          <w:tcPr>
            <w:tcW w:w="1656" w:type="dxa"/>
          </w:tcPr>
          <w:p w:rsidR="00A41B9A" w:rsidRPr="007B7FC4"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Pr="00A85993" w:rsidRDefault="00A41B9A" w:rsidP="00E673B5">
            <w:pPr>
              <w:spacing w:before="60" w:after="60"/>
              <w:jc w:val="both"/>
              <w:rPr>
                <w:iCs/>
                <w:color w:val="FF0000"/>
                <w:sz w:val="27"/>
                <w:szCs w:val="27"/>
              </w:rPr>
            </w:pPr>
            <w:r w:rsidRPr="00A85993">
              <w:rPr>
                <w:iCs/>
                <w:color w:val="FF0000"/>
                <w:sz w:val="27"/>
                <w:szCs w:val="27"/>
              </w:rPr>
              <w:t>Luật sửa đổi, bổ sung một số điều của Luật Ban hành văn bản quy phạm pháp luật số 87/2025/QH15</w:t>
            </w:r>
            <w:r>
              <w:rPr>
                <w:iCs/>
                <w:color w:val="FF0000"/>
                <w:sz w:val="27"/>
                <w:szCs w:val="27"/>
              </w:rPr>
              <w:t>;</w:t>
            </w:r>
          </w:p>
        </w:tc>
        <w:tc>
          <w:tcPr>
            <w:tcW w:w="6480" w:type="dxa"/>
          </w:tcPr>
          <w:p w:rsidR="00A41B9A" w:rsidRPr="00A85993" w:rsidRDefault="00A41B9A" w:rsidP="00E673B5">
            <w:pPr>
              <w:spacing w:before="60" w:after="60"/>
              <w:jc w:val="both"/>
              <w:rPr>
                <w:iCs/>
                <w:color w:val="FF0000"/>
                <w:sz w:val="27"/>
                <w:szCs w:val="27"/>
              </w:rPr>
            </w:pPr>
            <w:r w:rsidRPr="00A85993">
              <w:rPr>
                <w:iCs/>
                <w:color w:val="FF0000"/>
                <w:sz w:val="27"/>
                <w:szCs w:val="27"/>
              </w:rPr>
              <w:t xml:space="preserve">Khoản 1 Điều 1 </w:t>
            </w:r>
            <w:r w:rsidRPr="00A85993">
              <w:rPr>
                <w:i/>
                <w:iCs/>
                <w:color w:val="FF0000"/>
                <w:sz w:val="27"/>
                <w:szCs w:val="27"/>
              </w:rPr>
              <w:t>(Sửa đổi, bổ sung Điều 21 Luật Ban hành văn bản quy phạm pháp luật ngày 19 tháng 2 năm 2025).</w:t>
            </w:r>
          </w:p>
        </w:tc>
        <w:tc>
          <w:tcPr>
            <w:tcW w:w="1656" w:type="dxa"/>
          </w:tcPr>
          <w:p w:rsidR="00A41B9A" w:rsidRPr="00A85993" w:rsidRDefault="00A41B9A" w:rsidP="00E673B5">
            <w:pPr>
              <w:spacing w:before="60" w:after="60"/>
              <w:jc w:val="center"/>
              <w:rPr>
                <w:color w:val="FF0000"/>
              </w:rPr>
            </w:pPr>
            <w:r w:rsidRPr="00A85993">
              <w:rPr>
                <w:color w:val="FF0000"/>
              </w:rP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Pr="00F77BD5" w:rsidRDefault="00A41B9A" w:rsidP="00E673B5">
            <w:pPr>
              <w:spacing w:before="60" w:after="60"/>
              <w:jc w:val="both"/>
              <w:rPr>
                <w:iCs/>
                <w:sz w:val="27"/>
                <w:szCs w:val="27"/>
              </w:rPr>
            </w:pPr>
            <w:r w:rsidRPr="00F77BD5">
              <w:rPr>
                <w:iCs/>
              </w:rPr>
              <w:t>Căn cứ Luật Lâm nghiệp số 16/2017/QH14</w:t>
            </w:r>
            <w:r w:rsidRPr="00F77BD5">
              <w:rPr>
                <w:iCs/>
                <w:sz w:val="27"/>
                <w:szCs w:val="27"/>
              </w:rPr>
              <w:t>;</w:t>
            </w:r>
          </w:p>
        </w:tc>
        <w:tc>
          <w:tcPr>
            <w:tcW w:w="6480" w:type="dxa"/>
          </w:tcPr>
          <w:p w:rsidR="00A41B9A" w:rsidRDefault="00A41B9A" w:rsidP="00E673B5">
            <w:pPr>
              <w:spacing w:before="60" w:after="60"/>
              <w:jc w:val="both"/>
              <w:rPr>
                <w:iCs/>
                <w:sz w:val="27"/>
                <w:szCs w:val="27"/>
              </w:rPr>
            </w:pPr>
            <w:r>
              <w:rPr>
                <w:iCs/>
                <w:sz w:val="27"/>
                <w:szCs w:val="27"/>
              </w:rPr>
              <w:t xml:space="preserve">Khoản 1 Điều 4 </w:t>
            </w:r>
            <w:r w:rsidRPr="00FA60A9">
              <w:rPr>
                <w:i/>
                <w:iCs/>
                <w:sz w:val="27"/>
                <w:szCs w:val="27"/>
              </w:rPr>
              <w:t>“Nhà nước có chính sách đầu tư và huy động nguồn lực xã hội cho hoạt động lâm nghiệp gắn liền, đồng bộ với chính sách phát triển kinh tế - xã hội, quốc phòng, an ninh”.</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Default="00A41B9A" w:rsidP="00E673B5">
            <w:pPr>
              <w:spacing w:before="60" w:after="60"/>
              <w:jc w:val="both"/>
              <w:rPr>
                <w:iCs/>
                <w:sz w:val="27"/>
                <w:szCs w:val="27"/>
              </w:rPr>
            </w:pPr>
            <w:r w:rsidRPr="006D23CB">
              <w:rPr>
                <w:iCs/>
                <w:sz w:val="27"/>
                <w:szCs w:val="27"/>
              </w:rPr>
              <w:lastRenderedPageBreak/>
              <w:t>Căn cứ Luật Ngâ</w:t>
            </w:r>
            <w:r>
              <w:rPr>
                <w:iCs/>
                <w:sz w:val="27"/>
                <w:szCs w:val="27"/>
              </w:rPr>
              <w:t>n sách nhà nước số 89/2025/QH15;</w:t>
            </w:r>
          </w:p>
        </w:tc>
        <w:tc>
          <w:tcPr>
            <w:tcW w:w="6480" w:type="dxa"/>
          </w:tcPr>
          <w:p w:rsidR="00A41B9A" w:rsidRDefault="00A41B9A" w:rsidP="00E673B5">
            <w:pPr>
              <w:spacing w:before="60" w:after="60"/>
              <w:jc w:val="center"/>
              <w:rPr>
                <w:iCs/>
                <w:sz w:val="27"/>
                <w:szCs w:val="27"/>
              </w:rPr>
            </w:pPr>
            <w:r>
              <w:rPr>
                <w:iCs/>
                <w:sz w:val="27"/>
                <w:szCs w:val="27"/>
              </w:rPr>
              <w:t>Điểm b, c, d khoản 1 Điều 39</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Default="00A41B9A" w:rsidP="00E673B5">
            <w:pPr>
              <w:spacing w:before="60" w:after="60"/>
              <w:jc w:val="both"/>
              <w:rPr>
                <w:iCs/>
                <w:sz w:val="27"/>
                <w:szCs w:val="27"/>
              </w:rPr>
            </w:pPr>
            <w:r>
              <w:rPr>
                <w:iCs/>
                <w:sz w:val="27"/>
                <w:szCs w:val="27"/>
              </w:rPr>
              <w:t xml:space="preserve">Căn cứ </w:t>
            </w:r>
            <w:r w:rsidRPr="00A07F96">
              <w:rPr>
                <w:iCs/>
                <w:sz w:val="27"/>
                <w:szCs w:val="27"/>
              </w:rPr>
              <w:t xml:space="preserve">Nghị định </w:t>
            </w:r>
            <w:r>
              <w:rPr>
                <w:iCs/>
                <w:sz w:val="27"/>
                <w:szCs w:val="27"/>
              </w:rPr>
              <w:t xml:space="preserve">số </w:t>
            </w:r>
            <w:r w:rsidRPr="00A07F96">
              <w:rPr>
                <w:iCs/>
                <w:sz w:val="27"/>
                <w:szCs w:val="27"/>
              </w:rPr>
              <w:t>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Pr>
                <w:iCs/>
                <w:sz w:val="27"/>
                <w:szCs w:val="27"/>
              </w:rPr>
              <w:t>;</w:t>
            </w: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166"/>
              <w:jc w:val="both"/>
              <w:rPr>
                <w:iCs/>
                <w:sz w:val="28"/>
                <w:szCs w:val="28"/>
              </w:rPr>
            </w:pPr>
            <w:r>
              <w:rPr>
                <w:iCs/>
                <w:sz w:val="27"/>
                <w:szCs w:val="27"/>
              </w:rPr>
              <w:t>Toàn bộ nội dung mục 2 Chương IV.</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Pr="001C426B" w:rsidRDefault="00A41B9A" w:rsidP="00E673B5">
            <w:pPr>
              <w:spacing w:before="60" w:after="60"/>
              <w:jc w:val="both"/>
              <w:rPr>
                <w:iCs/>
                <w:sz w:val="27"/>
                <w:szCs w:val="27"/>
              </w:rPr>
            </w:pPr>
            <w:r w:rsidRPr="001C426B">
              <w:rPr>
                <w:iCs/>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r>
              <w:rPr>
                <w:iCs/>
              </w:rPr>
              <w:t>;</w:t>
            </w:r>
          </w:p>
        </w:tc>
        <w:tc>
          <w:tcPr>
            <w:tcW w:w="6480" w:type="dxa"/>
          </w:tcPr>
          <w:p w:rsidR="00A41B9A" w:rsidRDefault="00A41B9A" w:rsidP="00E673B5">
            <w:pPr>
              <w:spacing w:before="60" w:after="60"/>
              <w:jc w:val="both"/>
              <w:rPr>
                <w:iCs/>
                <w:sz w:val="27"/>
                <w:szCs w:val="27"/>
              </w:rPr>
            </w:pPr>
            <w:r>
              <w:rPr>
                <w:iCs/>
                <w:sz w:val="27"/>
                <w:szCs w:val="27"/>
              </w:rPr>
              <w:t>- Khoản 1, 37 Điều 1.</w:t>
            </w:r>
          </w:p>
          <w:p w:rsidR="00A41B9A" w:rsidRPr="008A08F4" w:rsidRDefault="00A41B9A" w:rsidP="00E673B5">
            <w:pPr>
              <w:spacing w:before="60" w:after="60"/>
              <w:jc w:val="both"/>
              <w:rPr>
                <w:iCs/>
                <w:sz w:val="27"/>
                <w:szCs w:val="27"/>
              </w:rPr>
            </w:pPr>
            <w:r>
              <w:rPr>
                <w:iCs/>
                <w:sz w:val="27"/>
                <w:szCs w:val="27"/>
              </w:rPr>
              <w:t>- Mẫu số 18 Phụ lục III ban hành kèm theo</w:t>
            </w:r>
            <w:r w:rsidRPr="001D62D2">
              <w:t xml:space="preserve"> </w:t>
            </w:r>
            <w:r w:rsidRPr="001D62D2">
              <w:rPr>
                <w:iCs/>
                <w:sz w:val="27"/>
                <w:szCs w:val="27"/>
              </w:rPr>
              <w:t>Nghị định số 187/2025/NĐ-CP ngày 01 tháng 7 năm 2025 của Chính phủ</w:t>
            </w:r>
            <w:r>
              <w:rPr>
                <w:iCs/>
                <w:sz w:val="27"/>
                <w:szCs w:val="27"/>
              </w:rPr>
              <w:t xml:space="preserve">. </w:t>
            </w:r>
          </w:p>
          <w:p w:rsidR="00A41B9A" w:rsidRDefault="00A41B9A" w:rsidP="00E673B5">
            <w:pPr>
              <w:pStyle w:val="NormalWeb"/>
              <w:shd w:val="clear" w:color="auto" w:fill="FFFFFF"/>
              <w:spacing w:before="60" w:beforeAutospacing="0" w:after="60" w:afterAutospacing="0"/>
              <w:ind w:left="-24" w:right="111" w:firstLine="166"/>
              <w:jc w:val="both"/>
              <w:rPr>
                <w:iCs/>
                <w:sz w:val="27"/>
                <w:szCs w:val="27"/>
              </w:rPr>
            </w:pP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Default="00A41B9A" w:rsidP="00E673B5">
            <w:pPr>
              <w:spacing w:before="60" w:after="60"/>
              <w:ind w:firstLine="72"/>
              <w:jc w:val="both"/>
              <w:rPr>
                <w:iCs/>
                <w:sz w:val="27"/>
                <w:szCs w:val="27"/>
              </w:rPr>
            </w:pPr>
            <w:r>
              <w:rPr>
                <w:iCs/>
                <w:sz w:val="27"/>
                <w:szCs w:val="27"/>
              </w:rPr>
              <w:t xml:space="preserve">Căn cứ </w:t>
            </w:r>
            <w:r w:rsidRPr="00AA0434">
              <w:rPr>
                <w:iCs/>
                <w:sz w:val="27"/>
                <w:szCs w:val="27"/>
              </w:rPr>
              <w:t xml:space="preserve">Nghị định số 156/2018/NĐ-CP ngày 16 tháng 11 năm 2018 của Chỉnh phủ quy định chi tiết thi hành </w:t>
            </w:r>
            <w:r>
              <w:rPr>
                <w:iCs/>
                <w:sz w:val="27"/>
                <w:szCs w:val="27"/>
              </w:rPr>
              <w:t>một số điều của Luật Lâm nghiệp</w:t>
            </w:r>
          </w:p>
        </w:tc>
        <w:tc>
          <w:tcPr>
            <w:tcW w:w="6480" w:type="dxa"/>
          </w:tcPr>
          <w:p w:rsidR="00A41B9A" w:rsidRDefault="00A41B9A" w:rsidP="00E673B5">
            <w:pPr>
              <w:spacing w:before="60" w:after="60"/>
              <w:jc w:val="both"/>
              <w:rPr>
                <w:iCs/>
                <w:sz w:val="27"/>
                <w:szCs w:val="27"/>
              </w:rPr>
            </w:pPr>
            <w:r w:rsidRPr="00977DEC">
              <w:rPr>
                <w:iCs/>
                <w:sz w:val="27"/>
                <w:szCs w:val="27"/>
              </w:rPr>
              <w:t>Toàn bộ nội dung Điều 88.</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val="restart"/>
          </w:tcPr>
          <w:p w:rsidR="00A41B9A" w:rsidRDefault="00A41B9A" w:rsidP="00E673B5">
            <w:pPr>
              <w:spacing w:before="60" w:after="60"/>
              <w:jc w:val="both"/>
              <w:rPr>
                <w:iCs/>
                <w:sz w:val="27"/>
                <w:szCs w:val="27"/>
              </w:rPr>
            </w:pPr>
            <w:r>
              <w:rPr>
                <w:iCs/>
                <w:sz w:val="27"/>
                <w:szCs w:val="27"/>
              </w:rPr>
              <w:t xml:space="preserve">Căn cứ </w:t>
            </w:r>
            <w:r w:rsidRPr="00AA0434">
              <w:rPr>
                <w:iCs/>
                <w:sz w:val="27"/>
                <w:szCs w:val="27"/>
              </w:rPr>
              <w:t>Nghị định số 58/2024/NĐ-CP ngày 24 tháng 5 năm 2024 của Chính phủ về một số chí</w:t>
            </w:r>
            <w:r>
              <w:rPr>
                <w:iCs/>
                <w:sz w:val="27"/>
                <w:szCs w:val="27"/>
              </w:rPr>
              <w:t>nh sách đầu tư trong lâm nghiệp:</w:t>
            </w:r>
          </w:p>
          <w:p w:rsidR="00A41B9A" w:rsidRDefault="00A41B9A" w:rsidP="00E673B5">
            <w:pPr>
              <w:spacing w:before="60" w:after="60"/>
              <w:ind w:firstLine="72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166"/>
              <w:jc w:val="both"/>
              <w:rPr>
                <w:iCs/>
                <w:sz w:val="28"/>
                <w:szCs w:val="28"/>
              </w:rPr>
            </w:pPr>
            <w:r w:rsidRPr="007E14AF">
              <w:rPr>
                <w:iCs/>
                <w:sz w:val="28"/>
                <w:szCs w:val="28"/>
              </w:rPr>
              <w:t>- Điểm e, khoản 2, Điều 15 (Hỗ trợ tín dụng đầu tư trồng rừng gỗ lớn): “</w:t>
            </w:r>
            <w:r w:rsidRPr="007E14AF">
              <w:rPr>
                <w:i/>
                <w:iCs/>
                <w:sz w:val="28"/>
                <w:szCs w:val="28"/>
              </w:rPr>
              <w:t>Hội đồng nhân dân cấp tỉnh quyết định mức hỗ trợ chênh lệch lãi suất cụ thể phù hợp với điều kiện kinh tế - xã hội của địa phương”.</w:t>
            </w:r>
          </w:p>
          <w:p w:rsidR="00A41B9A" w:rsidRDefault="00A41B9A" w:rsidP="00E673B5">
            <w:pPr>
              <w:spacing w:before="60" w:after="60"/>
              <w:jc w:val="both"/>
              <w:rPr>
                <w:iCs/>
                <w:sz w:val="27"/>
                <w:szCs w:val="27"/>
              </w:rPr>
            </w:pPr>
            <w:r w:rsidRPr="007E14AF">
              <w:rPr>
                <w:iCs/>
              </w:rPr>
              <w:t>- Khoản 3, Điều 27 (Cơ chế đầu tư, hỗ trợ đầu tư): “</w:t>
            </w:r>
            <w:r w:rsidRPr="007E14AF">
              <w:rPr>
                <w:i/>
                <w:iCs/>
              </w:rPr>
              <w:t xml:space="preserve">Hội đồng nhân dân cấp tỉnh căn cứ mức đầu tư, hỗ trợ đầu tư, mức khoán bảo vệ rừng quy định tại các Điều 5, 6, 7, </w:t>
            </w:r>
            <w:r w:rsidRPr="007E14AF">
              <w:rPr>
                <w:i/>
                <w:iCs/>
              </w:rPr>
              <w:lastRenderedPageBreak/>
              <w:t>9, 10, 11, 12, 13, 14, 16, 19, 21, 22 và 23 quyết định mức đầu tư, hỗ trợ đầu tư cụ thể phù hợp với điều kiện kinh tế - xã hội của địa phương”.</w:t>
            </w:r>
          </w:p>
        </w:tc>
        <w:tc>
          <w:tcPr>
            <w:tcW w:w="1656" w:type="dxa"/>
          </w:tcPr>
          <w:p w:rsidR="00A41B9A" w:rsidRDefault="00A41B9A" w:rsidP="00E673B5">
            <w:pPr>
              <w:spacing w:before="60" w:after="60"/>
              <w:jc w:val="center"/>
            </w:pPr>
            <w:r>
              <w:lastRenderedPageBreak/>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166"/>
              <w:jc w:val="both"/>
              <w:rPr>
                <w:iCs/>
                <w:sz w:val="28"/>
                <w:szCs w:val="28"/>
              </w:rPr>
            </w:pPr>
            <w:r>
              <w:rPr>
                <w:iCs/>
                <w:sz w:val="28"/>
                <w:szCs w:val="28"/>
              </w:rPr>
              <w:t>Điều 5 (</w:t>
            </w:r>
            <w:r w:rsidRPr="00F1690B">
              <w:rPr>
                <w:iCs/>
                <w:sz w:val="28"/>
                <w:szCs w:val="28"/>
              </w:rPr>
              <w:t>Cấp kinh phí bảo vệ rừng đặc dụng</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166"/>
              <w:jc w:val="both"/>
              <w:rPr>
                <w:iCs/>
                <w:sz w:val="28"/>
                <w:szCs w:val="28"/>
              </w:rPr>
            </w:pPr>
            <w:r>
              <w:rPr>
                <w:iCs/>
                <w:sz w:val="28"/>
                <w:szCs w:val="28"/>
              </w:rPr>
              <w:t>Điều 6 (</w:t>
            </w:r>
            <w:r w:rsidRPr="00F1690B">
              <w:rPr>
                <w:iCs/>
                <w:sz w:val="28"/>
                <w:szCs w:val="28"/>
              </w:rPr>
              <w:t>Cấp kinh phí khoanh nuôi xúc tiến tái sinh tự nhiên, khoanh nuôi xúc tiến tái sinh tự nhiên có trồng bổ sung thuộc quy hoạch rừng đặc dụng</w:t>
            </w:r>
            <w:r>
              <w:rPr>
                <w:iCs/>
                <w:sz w:val="28"/>
                <w:szCs w:val="28"/>
              </w:rPr>
              <w:t>)</w:t>
            </w:r>
          </w:p>
        </w:tc>
        <w:tc>
          <w:tcPr>
            <w:tcW w:w="1656" w:type="dxa"/>
          </w:tcPr>
          <w:p w:rsidR="00A41B9A" w:rsidRDefault="00A41B9A" w:rsidP="00E673B5">
            <w:pPr>
              <w:spacing w:before="60" w:after="60"/>
              <w:jc w:val="center"/>
            </w:pP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166"/>
              <w:jc w:val="both"/>
              <w:rPr>
                <w:iCs/>
                <w:sz w:val="28"/>
                <w:szCs w:val="28"/>
              </w:rPr>
            </w:pPr>
            <w:r>
              <w:rPr>
                <w:iCs/>
                <w:sz w:val="28"/>
                <w:szCs w:val="28"/>
              </w:rPr>
              <w:t>Điều 7 (</w:t>
            </w:r>
            <w:r w:rsidRPr="001110FF">
              <w:rPr>
                <w:iCs/>
                <w:sz w:val="28"/>
                <w:szCs w:val="28"/>
              </w:rPr>
              <w:t>Đầu tư trồng rừng, nuôi dưỡng rừng tự nhiên, làm giàu rừng đặc dụng</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vAlign w:val="center"/>
          </w:tcPr>
          <w:p w:rsidR="00A41B9A" w:rsidRPr="007E14AF"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9 (</w:t>
            </w:r>
            <w:r w:rsidRPr="00B05DA1">
              <w:rPr>
                <w:iCs/>
                <w:sz w:val="28"/>
                <w:szCs w:val="28"/>
              </w:rPr>
              <w:t>C</w:t>
            </w:r>
            <w:r>
              <w:rPr>
                <w:iCs/>
                <w:sz w:val="28"/>
                <w:szCs w:val="28"/>
              </w:rPr>
              <w:t>ấp kinh phí bảo vệ rừng phòng hộ)</w:t>
            </w:r>
          </w:p>
        </w:tc>
        <w:tc>
          <w:tcPr>
            <w:tcW w:w="1656" w:type="dxa"/>
            <w:vAlign w:val="center"/>
          </w:tcPr>
          <w:p w:rsidR="00A41B9A" w:rsidRPr="001110FF" w:rsidRDefault="00A41B9A" w:rsidP="00E673B5">
            <w:pPr>
              <w:spacing w:before="60" w:after="60"/>
              <w:jc w:val="center"/>
            </w:pPr>
            <w:r w:rsidRPr="001110FF">
              <w:t>Phù hợp</w:t>
            </w:r>
          </w:p>
        </w:tc>
        <w:tc>
          <w:tcPr>
            <w:tcW w:w="1174" w:type="dxa"/>
            <w:vAlign w:val="center"/>
          </w:tcPr>
          <w:p w:rsidR="00A41B9A" w:rsidRDefault="00A41B9A" w:rsidP="00E673B5">
            <w:pPr>
              <w:spacing w:before="60" w:after="60"/>
              <w:jc w:val="both"/>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11</w:t>
            </w:r>
            <w:r w:rsidRPr="00BD4A96">
              <w:rPr>
                <w:iCs/>
                <w:sz w:val="28"/>
                <w:szCs w:val="28"/>
              </w:rPr>
              <w:t xml:space="preserve"> </w:t>
            </w:r>
            <w:r>
              <w:rPr>
                <w:iCs/>
                <w:sz w:val="28"/>
                <w:szCs w:val="28"/>
              </w:rPr>
              <w:t>(</w:t>
            </w:r>
            <w:r w:rsidRPr="00BD4A96">
              <w:rPr>
                <w:iCs/>
                <w:sz w:val="28"/>
                <w:szCs w:val="28"/>
              </w:rPr>
              <w:t>Đầu tư trồng rừng, nuôi dưỡng rừng tự nhiên, làm giàu rừng phòng hộ</w:t>
            </w:r>
            <w:r>
              <w:rPr>
                <w:iCs/>
                <w:sz w:val="28"/>
                <w:szCs w:val="28"/>
              </w:rPr>
              <w:t>)</w:t>
            </w:r>
          </w:p>
        </w:tc>
        <w:tc>
          <w:tcPr>
            <w:tcW w:w="1656" w:type="dxa"/>
            <w:vAlign w:val="center"/>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12 (</w:t>
            </w:r>
            <w:r w:rsidRPr="00134ABD">
              <w:rPr>
                <w:iCs/>
                <w:sz w:val="28"/>
                <w:szCs w:val="28"/>
              </w:rPr>
              <w:t>Hỗ trợ kinh phí bảo vệ rừng sản xuất là rừng tự nhiên trong thời gian đóng cửa rừng</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13 (</w:t>
            </w:r>
            <w:r w:rsidRPr="00CF12AD">
              <w:rPr>
                <w:iCs/>
                <w:sz w:val="28"/>
                <w:szCs w:val="28"/>
              </w:rPr>
              <w:t>Hỗ trợ khoanh nuôi xúc tiến tái sinh tự nhiên có trồng bổ sung thuộc quy hoạch rừng sản xuất là rừng tự nhiên</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14 (</w:t>
            </w:r>
            <w:r w:rsidRPr="00345F46">
              <w:rPr>
                <w:iCs/>
                <w:sz w:val="28"/>
                <w:szCs w:val="28"/>
              </w:rPr>
              <w:t>Hỗ trợ đầu tư trồng rừng sản xuất và phát triển lâm sản ngoài gỗ</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15 (</w:t>
            </w:r>
            <w:r w:rsidRPr="009B221E">
              <w:rPr>
                <w:iCs/>
                <w:sz w:val="28"/>
                <w:szCs w:val="28"/>
              </w:rPr>
              <w:t>Hỗ trợ tín dụng đầu tư trồng rừng gỗ lớn</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Default="00A41B9A" w:rsidP="00E673B5">
            <w:pPr>
              <w:pStyle w:val="NormalWeb"/>
              <w:shd w:val="clear" w:color="auto" w:fill="FFFFFF"/>
              <w:spacing w:before="60" w:beforeAutospacing="0" w:after="60" w:afterAutospacing="0"/>
              <w:ind w:left="-24" w:right="111" w:firstLine="270"/>
              <w:jc w:val="both"/>
              <w:rPr>
                <w:iCs/>
                <w:sz w:val="28"/>
                <w:szCs w:val="28"/>
              </w:rPr>
            </w:pPr>
            <w:r>
              <w:rPr>
                <w:iCs/>
                <w:sz w:val="28"/>
                <w:szCs w:val="28"/>
              </w:rPr>
              <w:t>Điều 16 (</w:t>
            </w:r>
            <w:r w:rsidRPr="0001547D">
              <w:rPr>
                <w:iCs/>
                <w:sz w:val="28"/>
                <w:szCs w:val="28"/>
              </w:rPr>
              <w:t>Hỗ trợ kinh phí xây dựng phương án quản lý rừng bền vững và cấp chứng chỉ quản lý rừng bền vững</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Pr="007E14AF" w:rsidRDefault="00A41B9A" w:rsidP="00E673B5">
            <w:pPr>
              <w:pStyle w:val="NormalWeb"/>
              <w:shd w:val="clear" w:color="auto" w:fill="FFFFFF"/>
              <w:spacing w:before="60" w:beforeAutospacing="0" w:after="60" w:afterAutospacing="0"/>
              <w:ind w:right="111" w:firstLine="270"/>
              <w:jc w:val="both"/>
              <w:rPr>
                <w:iCs/>
                <w:sz w:val="28"/>
                <w:szCs w:val="28"/>
              </w:rPr>
            </w:pPr>
            <w:r>
              <w:rPr>
                <w:iCs/>
                <w:sz w:val="28"/>
                <w:szCs w:val="28"/>
              </w:rPr>
              <w:t>Điều 19 (</w:t>
            </w:r>
            <w:r w:rsidRPr="005C4237">
              <w:rPr>
                <w:iCs/>
                <w:sz w:val="28"/>
                <w:szCs w:val="28"/>
              </w:rPr>
              <w:t>Khoán bảo vệ rừng</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vMerge/>
          </w:tcPr>
          <w:p w:rsidR="00A41B9A" w:rsidRDefault="00A41B9A" w:rsidP="00E673B5">
            <w:pPr>
              <w:spacing w:before="60" w:after="60"/>
              <w:jc w:val="both"/>
              <w:rPr>
                <w:iCs/>
                <w:sz w:val="27"/>
                <w:szCs w:val="27"/>
              </w:rPr>
            </w:pPr>
          </w:p>
        </w:tc>
        <w:tc>
          <w:tcPr>
            <w:tcW w:w="6480" w:type="dxa"/>
          </w:tcPr>
          <w:p w:rsidR="00A41B9A" w:rsidRDefault="00A41B9A" w:rsidP="00E673B5">
            <w:pPr>
              <w:pStyle w:val="NormalWeb"/>
              <w:shd w:val="clear" w:color="auto" w:fill="FFFFFF"/>
              <w:spacing w:before="60" w:beforeAutospacing="0" w:after="60" w:afterAutospacing="0"/>
              <w:ind w:right="111" w:firstLine="270"/>
              <w:jc w:val="both"/>
              <w:rPr>
                <w:iCs/>
                <w:sz w:val="28"/>
                <w:szCs w:val="28"/>
              </w:rPr>
            </w:pPr>
            <w:r>
              <w:rPr>
                <w:iCs/>
                <w:sz w:val="28"/>
                <w:szCs w:val="28"/>
              </w:rPr>
              <w:t>Điều 22 (</w:t>
            </w:r>
            <w:r w:rsidRPr="008F21B6">
              <w:rPr>
                <w:iCs/>
                <w:sz w:val="28"/>
                <w:szCs w:val="28"/>
              </w:rPr>
              <w:t>Hỗ trợ đầu tư cơ sở sản xuất giống cây trồng lâm nghiệp</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rPr>
          <w:trHeight w:val="58"/>
        </w:trPr>
        <w:tc>
          <w:tcPr>
            <w:tcW w:w="5395" w:type="dxa"/>
            <w:vMerge/>
          </w:tcPr>
          <w:p w:rsidR="00A41B9A" w:rsidRDefault="00A41B9A" w:rsidP="00E673B5">
            <w:pPr>
              <w:spacing w:before="60" w:after="60"/>
              <w:jc w:val="both"/>
              <w:rPr>
                <w:iCs/>
                <w:sz w:val="27"/>
                <w:szCs w:val="27"/>
              </w:rPr>
            </w:pPr>
          </w:p>
        </w:tc>
        <w:tc>
          <w:tcPr>
            <w:tcW w:w="6480" w:type="dxa"/>
          </w:tcPr>
          <w:p w:rsidR="00A41B9A" w:rsidRDefault="00A41B9A" w:rsidP="00E673B5">
            <w:pPr>
              <w:pStyle w:val="NormalWeb"/>
              <w:shd w:val="clear" w:color="auto" w:fill="FFFFFF"/>
              <w:spacing w:before="60" w:beforeAutospacing="0" w:after="60" w:afterAutospacing="0"/>
              <w:ind w:right="111"/>
              <w:jc w:val="both"/>
              <w:rPr>
                <w:iCs/>
                <w:sz w:val="28"/>
                <w:szCs w:val="28"/>
              </w:rPr>
            </w:pPr>
            <w:r>
              <w:rPr>
                <w:iCs/>
                <w:sz w:val="28"/>
                <w:szCs w:val="28"/>
              </w:rPr>
              <w:t>Điều 23 (</w:t>
            </w:r>
            <w:r w:rsidRPr="00B451A4">
              <w:rPr>
                <w:iCs/>
                <w:sz w:val="28"/>
                <w:szCs w:val="28"/>
              </w:rPr>
              <w:t>Hỗ trợ trồng cây phân tán</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rPr>
          <w:trHeight w:val="58"/>
        </w:trPr>
        <w:tc>
          <w:tcPr>
            <w:tcW w:w="5395" w:type="dxa"/>
          </w:tcPr>
          <w:p w:rsidR="00A41B9A" w:rsidRDefault="00A41B9A" w:rsidP="00E673B5">
            <w:pPr>
              <w:spacing w:before="60" w:after="60"/>
              <w:jc w:val="both"/>
              <w:rPr>
                <w:iCs/>
                <w:sz w:val="27"/>
                <w:szCs w:val="27"/>
              </w:rPr>
            </w:pPr>
            <w:r w:rsidRPr="00943B78">
              <w:rPr>
                <w:iCs/>
                <w:sz w:val="27"/>
                <w:szCs w:val="27"/>
              </w:rPr>
              <w:t>Căn cứ Nghị định số 91/2024/NĐ-CP của Chính phủ sửa đổi, bổ sung một số điều của Nghị định số 156/2018/NĐ-CP của Chính phủ quy định chi tiết thi hành một số điều của Luật Lâm nghiệp;</w:t>
            </w:r>
          </w:p>
        </w:tc>
        <w:tc>
          <w:tcPr>
            <w:tcW w:w="6480" w:type="dxa"/>
          </w:tcPr>
          <w:p w:rsidR="00A41B9A" w:rsidRDefault="00A41B9A" w:rsidP="00E673B5">
            <w:pPr>
              <w:pStyle w:val="NormalWeb"/>
              <w:shd w:val="clear" w:color="auto" w:fill="FFFFFF"/>
              <w:spacing w:before="60" w:beforeAutospacing="0" w:after="60" w:afterAutospacing="0"/>
              <w:ind w:right="111"/>
              <w:jc w:val="both"/>
              <w:rPr>
                <w:iCs/>
                <w:sz w:val="28"/>
                <w:szCs w:val="28"/>
              </w:rPr>
            </w:pPr>
            <w:r>
              <w:rPr>
                <w:iCs/>
                <w:sz w:val="28"/>
                <w:szCs w:val="28"/>
              </w:rPr>
              <w:t>Khoản 34 Điều 1 (</w:t>
            </w:r>
            <w:r w:rsidRPr="00E2136C">
              <w:rPr>
                <w:iCs/>
                <w:sz w:val="28"/>
                <w:szCs w:val="28"/>
              </w:rPr>
              <w:t>Sửa đổi, bổ sung điểm b, điểm đ và bổ sung điểm e khoản 3 Điều 88</w:t>
            </w:r>
            <w:r w:rsidRPr="00AA0434">
              <w:rPr>
                <w:iCs/>
                <w:sz w:val="27"/>
                <w:szCs w:val="27"/>
              </w:rPr>
              <w:t xml:space="preserve"> Nghị định số 156/2018/NĐ-CP</w:t>
            </w:r>
            <w:r>
              <w:rPr>
                <w:iCs/>
                <w:sz w:val="27"/>
                <w:szCs w:val="27"/>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rPr>
          <w:trHeight w:val="58"/>
        </w:trPr>
        <w:tc>
          <w:tcPr>
            <w:tcW w:w="5395" w:type="dxa"/>
          </w:tcPr>
          <w:p w:rsidR="00A41B9A" w:rsidRDefault="00A41B9A" w:rsidP="00E673B5">
            <w:pPr>
              <w:spacing w:before="60" w:after="60"/>
              <w:jc w:val="both"/>
              <w:rPr>
                <w:iCs/>
                <w:sz w:val="27"/>
                <w:szCs w:val="27"/>
              </w:rPr>
            </w:pPr>
            <w:r w:rsidRPr="00770447">
              <w:rPr>
                <w:iCs/>
                <w:sz w:val="27"/>
                <w:szCs w:val="27"/>
              </w:rPr>
              <w:t>Căn cứ Nghị định số 131/2025/NĐ-CP của Chính phủ quy định phân định thẩm quyền của chính quyền địa phương 02 cấp trong lĩnh vực quản lý nhà nước của Bộ Nông nghiệp và Môi trường;</w:t>
            </w:r>
          </w:p>
        </w:tc>
        <w:tc>
          <w:tcPr>
            <w:tcW w:w="6480" w:type="dxa"/>
          </w:tcPr>
          <w:p w:rsidR="00A41B9A" w:rsidRDefault="00A41B9A" w:rsidP="00E673B5">
            <w:pPr>
              <w:pStyle w:val="NormalWeb"/>
              <w:shd w:val="clear" w:color="auto" w:fill="FFFFFF"/>
              <w:spacing w:before="60" w:beforeAutospacing="0" w:after="60" w:afterAutospacing="0"/>
              <w:ind w:right="111"/>
              <w:jc w:val="both"/>
              <w:rPr>
                <w:iCs/>
                <w:sz w:val="28"/>
                <w:szCs w:val="28"/>
              </w:rPr>
            </w:pPr>
            <w:r>
              <w:rPr>
                <w:iCs/>
                <w:sz w:val="28"/>
                <w:szCs w:val="28"/>
              </w:rPr>
              <w:t>Khoản 5, 7 Điều 12 (</w:t>
            </w:r>
            <w:r w:rsidRPr="00F47260">
              <w:rPr>
                <w:iCs/>
                <w:sz w:val="28"/>
                <w:szCs w:val="28"/>
              </w:rPr>
              <w:t>Thẩm quyền của Ủy ban nhân dân cấp xã</w:t>
            </w:r>
            <w:r>
              <w:rPr>
                <w:iCs/>
                <w:sz w:val="28"/>
                <w:szCs w:val="28"/>
              </w:rPr>
              <w:t>)</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Default="00A41B9A" w:rsidP="00E673B5">
            <w:pPr>
              <w:spacing w:before="60" w:after="60"/>
              <w:jc w:val="both"/>
              <w:rPr>
                <w:iCs/>
                <w:sz w:val="27"/>
                <w:szCs w:val="27"/>
              </w:rPr>
            </w:pPr>
            <w:r>
              <w:rPr>
                <w:iCs/>
                <w:sz w:val="27"/>
                <w:szCs w:val="27"/>
              </w:rPr>
              <w:t>Thể thức kỹ thuật trình bày văn bản quy phạm pháp luật.</w:t>
            </w:r>
          </w:p>
        </w:tc>
        <w:tc>
          <w:tcPr>
            <w:tcW w:w="6480" w:type="dxa"/>
          </w:tcPr>
          <w:p w:rsidR="00A41B9A" w:rsidRDefault="00A41B9A" w:rsidP="00E673B5">
            <w:pPr>
              <w:spacing w:before="60" w:after="60"/>
              <w:jc w:val="both"/>
            </w:pPr>
            <w:r>
              <w:rPr>
                <w:iCs/>
                <w:sz w:val="27"/>
                <w:szCs w:val="27"/>
              </w:rPr>
              <w:t xml:space="preserve">Chương IV và Phụ lục I ban hành kèm theo </w:t>
            </w:r>
            <w:r w:rsidRPr="00A07F96">
              <w:rPr>
                <w:iCs/>
                <w:sz w:val="27"/>
                <w:szCs w:val="27"/>
              </w:rPr>
              <w:t>Nghị định 78/2025/NĐ-CP</w:t>
            </w:r>
            <w:r>
              <w:rPr>
                <w:iCs/>
                <w:sz w:val="27"/>
                <w:szCs w:val="27"/>
              </w:rPr>
              <w:t xml:space="preserve"> ngày 01 tháng 4 năm 2025 của Chính phủ</w:t>
            </w:r>
            <w:r w:rsidRPr="00A07F96">
              <w:rPr>
                <w:iCs/>
                <w:sz w:val="27"/>
                <w:szCs w:val="27"/>
              </w:rPr>
              <w:t xml:space="preserve"> quy định chi tiết một số điều Luật Ban hành văn bản quy phạm pháp luật</w:t>
            </w:r>
            <w:r>
              <w:rPr>
                <w:iCs/>
                <w:sz w:val="27"/>
                <w:szCs w:val="27"/>
              </w:rPr>
              <w:t xml:space="preserve"> đã được sửa đổi bổ sung tại </w:t>
            </w:r>
            <w:r w:rsidRPr="00607AF2">
              <w:rPr>
                <w:iCs/>
                <w:sz w:val="27"/>
                <w:szCs w:val="27"/>
              </w:rPr>
              <w:t>Nghị định số 187/2025/NĐ-CP ngày 01 tháng 7 năm 2025 của Chính phủ</w:t>
            </w:r>
          </w:p>
        </w:tc>
        <w:tc>
          <w:tcPr>
            <w:tcW w:w="1656" w:type="dxa"/>
          </w:tcPr>
          <w:p w:rsidR="00A41B9A" w:rsidRDefault="00A41B9A" w:rsidP="00E673B5">
            <w:pPr>
              <w:spacing w:before="60" w:after="60"/>
              <w:jc w:val="center"/>
            </w:pPr>
            <w:r>
              <w:t>Phù hợp</w:t>
            </w:r>
          </w:p>
        </w:tc>
        <w:tc>
          <w:tcPr>
            <w:tcW w:w="1174" w:type="dxa"/>
          </w:tcPr>
          <w:p w:rsidR="00A41B9A" w:rsidRDefault="00A41B9A" w:rsidP="00E673B5">
            <w:pPr>
              <w:spacing w:before="60" w:after="60"/>
              <w:jc w:val="center"/>
              <w:rPr>
                <w:i/>
                <w:lang w:val="vi-VN"/>
              </w:rPr>
            </w:pPr>
          </w:p>
        </w:tc>
      </w:tr>
      <w:tr w:rsidR="00A41B9A" w:rsidTr="00A41B9A">
        <w:tc>
          <w:tcPr>
            <w:tcW w:w="5395" w:type="dxa"/>
          </w:tcPr>
          <w:p w:rsidR="00A41B9A" w:rsidRDefault="00A41B9A" w:rsidP="00E673B5">
            <w:pPr>
              <w:spacing w:before="60" w:after="60"/>
              <w:jc w:val="both"/>
              <w:rPr>
                <w:iCs/>
                <w:sz w:val="27"/>
                <w:szCs w:val="27"/>
              </w:rPr>
            </w:pPr>
            <w:r w:rsidRPr="00283360">
              <w:t xml:space="preserve">Nghị quyết số 03/NQ-HĐND ngày 19 tháng 3 năm 2021 của Hội đồng nhân dân tỉnh về ban hành chính sách hỗ trợ tái cơ cấu ngành nông nghiệp tỉnh Trà Vinh giai đoạn 2021 </w:t>
            </w:r>
            <w:r>
              <w:t>–</w:t>
            </w:r>
            <w:r w:rsidRPr="00283360">
              <w:t xml:space="preserve"> 2025</w:t>
            </w:r>
          </w:p>
        </w:tc>
        <w:tc>
          <w:tcPr>
            <w:tcW w:w="6480" w:type="dxa"/>
          </w:tcPr>
          <w:p w:rsidR="00A41B9A" w:rsidRDefault="00A41B9A" w:rsidP="00E673B5">
            <w:pPr>
              <w:spacing w:before="60" w:after="60"/>
              <w:jc w:val="both"/>
              <w:rPr>
                <w:iCs/>
                <w:sz w:val="27"/>
                <w:szCs w:val="27"/>
              </w:rPr>
            </w:pPr>
            <w:r>
              <w:t>Toàn bộ nội dung Điều 10</w:t>
            </w:r>
          </w:p>
        </w:tc>
        <w:tc>
          <w:tcPr>
            <w:tcW w:w="1656" w:type="dxa"/>
          </w:tcPr>
          <w:p w:rsidR="00A41B9A" w:rsidRDefault="00A41B9A" w:rsidP="00E673B5">
            <w:pPr>
              <w:spacing w:before="60" w:after="60"/>
              <w:jc w:val="center"/>
            </w:pPr>
            <w:r>
              <w:t>Trùng lặp chính sách với</w:t>
            </w:r>
            <w:r w:rsidRPr="00AA0434">
              <w:rPr>
                <w:iCs/>
                <w:sz w:val="27"/>
                <w:szCs w:val="27"/>
              </w:rPr>
              <w:t xml:space="preserve"> Nghị định số 58/2024/NĐ-CP ngày 24 </w:t>
            </w:r>
            <w:r w:rsidRPr="00AA0434">
              <w:rPr>
                <w:iCs/>
                <w:sz w:val="27"/>
                <w:szCs w:val="27"/>
              </w:rPr>
              <w:lastRenderedPageBreak/>
              <w:t>tháng 5 năm 2024 của Chính phủ về một số chí</w:t>
            </w:r>
            <w:r>
              <w:rPr>
                <w:iCs/>
                <w:sz w:val="27"/>
                <w:szCs w:val="27"/>
              </w:rPr>
              <w:t>nh sách đầu tư trong lâm nghiệp</w:t>
            </w:r>
            <w:r>
              <w:t xml:space="preserve"> </w:t>
            </w:r>
          </w:p>
        </w:tc>
        <w:tc>
          <w:tcPr>
            <w:tcW w:w="1174" w:type="dxa"/>
          </w:tcPr>
          <w:p w:rsidR="00A41B9A" w:rsidRPr="00B3384E" w:rsidRDefault="00A41B9A" w:rsidP="00E673B5">
            <w:pPr>
              <w:spacing w:before="60" w:after="60"/>
              <w:jc w:val="center"/>
            </w:pPr>
            <w:r>
              <w:lastRenderedPageBreak/>
              <w:t>Nghị quyết sẽ t</w:t>
            </w:r>
            <w:r w:rsidRPr="00B3384E">
              <w:t>hay thế</w:t>
            </w:r>
            <w:r>
              <w:t>, bãi bỏ</w:t>
            </w:r>
            <w:r w:rsidRPr="00B3384E">
              <w:t xml:space="preserve"> Điều 10, </w:t>
            </w:r>
            <w:r w:rsidRPr="00B3384E">
              <w:lastRenderedPageBreak/>
              <w:t xml:space="preserve">Nghị quyết số 03/NQ-HĐND </w:t>
            </w:r>
          </w:p>
        </w:tc>
      </w:tr>
    </w:tbl>
    <w:p w:rsidR="008C38A0" w:rsidRPr="009A2245" w:rsidRDefault="008C38A0" w:rsidP="008C38A0">
      <w:pPr>
        <w:jc w:val="center"/>
        <w:rPr>
          <w:i/>
          <w:lang w:val="vi-VN"/>
        </w:rPr>
      </w:pPr>
    </w:p>
    <w:sectPr w:rsidR="008C38A0" w:rsidRPr="009A2245" w:rsidSect="000F00B0">
      <w:pgSz w:w="16840" w:h="11907" w:orient="landscape" w:code="9"/>
      <w:pgMar w:top="1699" w:right="1138" w:bottom="1138" w:left="108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16D" w:rsidRDefault="00A0416D">
      <w:r>
        <w:separator/>
      </w:r>
    </w:p>
  </w:endnote>
  <w:endnote w:type="continuationSeparator" w:id="0">
    <w:p w:rsidR="00A0416D" w:rsidRDefault="00A0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F72" w:rsidRDefault="005E5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5F72" w:rsidRDefault="005E5F7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8C4" w:rsidRDefault="00F928C4">
    <w:pPr>
      <w:pStyle w:val="Footer"/>
      <w:jc w:val="right"/>
    </w:pPr>
  </w:p>
  <w:p w:rsidR="005E5F72" w:rsidRDefault="005E5F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16D" w:rsidRDefault="00A0416D">
      <w:r>
        <w:separator/>
      </w:r>
    </w:p>
  </w:footnote>
  <w:footnote w:type="continuationSeparator" w:id="0">
    <w:p w:rsidR="00A0416D" w:rsidRDefault="00A0416D">
      <w:r>
        <w:continuationSeparator/>
      </w:r>
    </w:p>
  </w:footnote>
  <w:footnote w:id="1">
    <w:p w:rsidR="00147005" w:rsidRPr="00916B2D" w:rsidRDefault="00147005" w:rsidP="00147005">
      <w:pPr>
        <w:pStyle w:val="FootnoteText"/>
        <w:jc w:val="both"/>
      </w:pPr>
      <w:r w:rsidRPr="00916B2D">
        <w:rPr>
          <w:vertAlign w:val="superscript"/>
        </w:rPr>
        <w:t>(</w:t>
      </w:r>
      <w:r w:rsidRPr="00916B2D">
        <w:rPr>
          <w:rStyle w:val="FootnoteReference"/>
        </w:rPr>
        <w:footnoteRef/>
      </w:r>
      <w:r w:rsidRPr="00916B2D">
        <w:rPr>
          <w:vertAlign w:val="superscript"/>
        </w:rPr>
        <w:t>)</w:t>
      </w:r>
      <w:r w:rsidRPr="00916B2D">
        <w:t xml:space="preserve"> Nghị định số 58/2024/NĐ-CP của Chính phủ</w:t>
      </w:r>
      <w:r>
        <w:t xml:space="preserve"> ngày 24 tháng 5 năm 2024 của Chính phủ v</w:t>
      </w:r>
      <w:r w:rsidRPr="00916B2D">
        <w:t>ề một số chính sách đầu tư trong lâm nghiệp</w:t>
      </w:r>
      <w:r>
        <w:t>.</w:t>
      </w:r>
    </w:p>
  </w:footnote>
  <w:footnote w:id="2">
    <w:p w:rsidR="00D3425D" w:rsidRPr="0046154F" w:rsidRDefault="00D3425D" w:rsidP="00D3425D">
      <w:pPr>
        <w:pStyle w:val="FootnoteText"/>
        <w:jc w:val="both"/>
      </w:pPr>
      <w:r w:rsidRPr="0046154F">
        <w:rPr>
          <w:vertAlign w:val="superscript"/>
        </w:rPr>
        <w:t>(</w:t>
      </w:r>
      <w:r w:rsidRPr="0046154F">
        <w:rPr>
          <w:rStyle w:val="FootnoteReference"/>
        </w:rPr>
        <w:footnoteRef/>
      </w:r>
      <w:r w:rsidRPr="0046154F">
        <w:rPr>
          <w:vertAlign w:val="superscript"/>
        </w:rPr>
        <w:t xml:space="preserve">) </w:t>
      </w:r>
      <w:r w:rsidRPr="0046154F">
        <w:t>Quyết đị</w:t>
      </w:r>
      <w:r>
        <w:t xml:space="preserve">nh 175/QĐ-UBND ngày 12 tháng 02 năm </w:t>
      </w:r>
      <w:r w:rsidRPr="0046154F">
        <w:t xml:space="preserve">2025 của </w:t>
      </w:r>
      <w:r>
        <w:t xml:space="preserve">Ủy ban nhân dân </w:t>
      </w:r>
      <w:r w:rsidRPr="0046154F">
        <w:t>tỉnh Trà Vinh (cũ) và Quyết đị</w:t>
      </w:r>
      <w:r>
        <w:t xml:space="preserve">nh 473/QĐ-UBND ngày 21 tháng 02 năm </w:t>
      </w:r>
      <w:r w:rsidRPr="0046154F">
        <w:t xml:space="preserve">2025 của </w:t>
      </w:r>
      <w:r>
        <w:t xml:space="preserve">Ủy ban nhân dân </w:t>
      </w:r>
      <w:r w:rsidRPr="0046154F">
        <w:t xml:space="preserve">tỉnh Bến Tre (cũ) về công bố hiện trạng rừng năm 2024. </w:t>
      </w:r>
    </w:p>
  </w:footnote>
  <w:footnote w:id="3">
    <w:p w:rsidR="006C005F" w:rsidRDefault="006C005F" w:rsidP="006C005F">
      <w:pPr>
        <w:pStyle w:val="FootnoteText"/>
        <w:jc w:val="both"/>
      </w:pPr>
      <w:r>
        <w:rPr>
          <w:vertAlign w:val="superscript"/>
        </w:rPr>
        <w:t>(</w:t>
      </w:r>
      <w:r>
        <w:rPr>
          <w:rStyle w:val="FootnoteReference"/>
        </w:rPr>
        <w:footnoteRef/>
      </w:r>
      <w:r>
        <w:rPr>
          <w:vertAlign w:val="superscript"/>
        </w:rPr>
        <w:t>)</w:t>
      </w:r>
      <w:r>
        <w:t xml:space="preserve"> </w:t>
      </w:r>
      <w:r>
        <w:t xml:space="preserve">Thông tư </w:t>
      </w:r>
      <w:r w:rsidRPr="00557827">
        <w:t>21/2023/TT-BTC</w:t>
      </w:r>
      <w:r>
        <w:t xml:space="preserve"> </w:t>
      </w:r>
      <w:r w:rsidRPr="00F437C3">
        <w:t>ngày 14 tháng 04 năm 2023</w:t>
      </w:r>
      <w:r>
        <w:t xml:space="preserve"> của Bộ trưởng Bộ Tài chính về việc </w:t>
      </w:r>
      <w:r w:rsidRPr="006C005F">
        <w:t>quy định quản lý và sử dụng kinh phí sự nghiệp thực hiện Chương trình phát triển lâm nghiệp bền vững giai đoạn 2021-2025</w:t>
      </w:r>
      <w:r>
        <w:t xml:space="preserve"> </w:t>
      </w:r>
    </w:p>
  </w:footnote>
  <w:footnote w:id="4">
    <w:p w:rsidR="00A41B9A" w:rsidRDefault="00A41B9A" w:rsidP="00A41B9A">
      <w:pPr>
        <w:pStyle w:val="FootnoteText"/>
        <w:jc w:val="both"/>
      </w:pPr>
      <w:r>
        <w:rPr>
          <w:vertAlign w:val="superscript"/>
        </w:rPr>
        <w:t>(</w:t>
      </w:r>
      <w:r>
        <w:rPr>
          <w:rStyle w:val="FootnoteReference"/>
        </w:rPr>
        <w:footnoteRef/>
      </w:r>
      <w:r>
        <w:rPr>
          <w:vertAlign w:val="superscript"/>
        </w:rPr>
        <w:t>)</w:t>
      </w:r>
      <w:r>
        <w:t xml:space="preserve"> Kết luận số 61-KL/TW ngày 17 tháng 8 năm </w:t>
      </w:r>
      <w:r w:rsidRPr="00990118">
        <w:t xml:space="preserve">2023 của Ban Bí thư về tiếp tục thực hiện </w:t>
      </w:r>
      <w:r>
        <w:t xml:space="preserve">Chỉ thị số 13-CT/TW, ngày 12 tháng 01 năm </w:t>
      </w:r>
      <w:r w:rsidRPr="00990118">
        <w:t>2017 của Ban Bí thư về tăng cường sự lãnh đạo của Đảng đối với công tác quản lý, bảo vệ và phát triển rừng</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461206"/>
      <w:docPartObj>
        <w:docPartGallery w:val="Page Numbers (Top of Page)"/>
        <w:docPartUnique/>
      </w:docPartObj>
    </w:sdtPr>
    <w:sdtEndPr>
      <w:rPr>
        <w:noProof/>
      </w:rPr>
    </w:sdtEndPr>
    <w:sdtContent>
      <w:p w:rsidR="00AC3C20" w:rsidRDefault="00AC3C20">
        <w:pPr>
          <w:pStyle w:val="Header"/>
          <w:jc w:val="center"/>
        </w:pPr>
        <w:r>
          <w:fldChar w:fldCharType="begin"/>
        </w:r>
        <w:r>
          <w:instrText xml:space="preserve"> PAGE   \* MERGEFORMAT </w:instrText>
        </w:r>
        <w:r>
          <w:fldChar w:fldCharType="separate"/>
        </w:r>
        <w:r w:rsidR="00D142E7">
          <w:rPr>
            <w:noProof/>
          </w:rPr>
          <w:t>5</w:t>
        </w:r>
        <w:r>
          <w:rPr>
            <w:noProof/>
          </w:rPr>
          <w:fldChar w:fldCharType="end"/>
        </w:r>
      </w:p>
    </w:sdtContent>
  </w:sdt>
  <w:p w:rsidR="00AC3C20" w:rsidRDefault="00AC3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9"/>
    <w:multiLevelType w:val="multilevel"/>
    <w:tmpl w:val="00000008"/>
    <w:lvl w:ilvl="0">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9"/>
      <w:numFmt w:val="decimal"/>
      <w:lvlText w:val="10.6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8235429"/>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5247B"/>
    <w:multiLevelType w:val="hybridMultilevel"/>
    <w:tmpl w:val="E162EB3E"/>
    <w:lvl w:ilvl="0" w:tplc="457E76D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16AC0B7A"/>
    <w:multiLevelType w:val="hybridMultilevel"/>
    <w:tmpl w:val="D544181A"/>
    <w:lvl w:ilvl="0" w:tplc="4A285582">
      <w:start w:val="1"/>
      <w:numFmt w:val="bullet"/>
      <w:lvlText w:val="-"/>
      <w:lvlJc w:val="left"/>
      <w:pPr>
        <w:ind w:left="927" w:hanging="360"/>
      </w:pPr>
      <w:rPr>
        <w:rFonts w:ascii="Times New Roman" w:eastAsia="Malgun Gothic"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7" w15:restartNumberingAfterBreak="0">
    <w:nsid w:val="3659380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70BE7"/>
    <w:multiLevelType w:val="hybridMultilevel"/>
    <w:tmpl w:val="7BB2F0D0"/>
    <w:lvl w:ilvl="0" w:tplc="3930566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15:restartNumberingAfterBreak="0">
    <w:nsid w:val="434E57B5"/>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2E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E0E88"/>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F22F8"/>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F3D67"/>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24FE2"/>
    <w:multiLevelType w:val="hybridMultilevel"/>
    <w:tmpl w:val="8E32B7B2"/>
    <w:lvl w:ilvl="0" w:tplc="57CA321A">
      <w:start w:val="1"/>
      <w:numFmt w:val="decimal"/>
      <w:lvlText w:val="%1."/>
      <w:lvlJc w:val="left"/>
      <w:pPr>
        <w:ind w:left="720" w:hanging="360"/>
      </w:pPr>
      <w:rPr>
        <w:sz w:val="24"/>
        <w:szCs w:val="24"/>
      </w:rPr>
    </w:lvl>
    <w:lvl w:ilvl="1" w:tplc="CC7C3262">
      <w:start w:val="1"/>
      <w:numFmt w:val="lowerLetter"/>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D3946"/>
    <w:multiLevelType w:val="hybridMultilevel"/>
    <w:tmpl w:val="EDAC85E2"/>
    <w:lvl w:ilvl="0" w:tplc="AE64A2BC">
      <w:start w:val="1"/>
      <w:numFmt w:val="lowerLetter"/>
      <w:lvlText w:val="%1."/>
      <w:lvlJc w:val="left"/>
      <w:pPr>
        <w:ind w:left="1170" w:hanging="360"/>
      </w:pPr>
      <w:rPr>
        <w:rFonts w:hint="default"/>
        <w:b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D0C2F5D"/>
    <w:multiLevelType w:val="hybridMultilevel"/>
    <w:tmpl w:val="CD640CA6"/>
    <w:lvl w:ilvl="0" w:tplc="8954C64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50624"/>
    <w:multiLevelType w:val="hybridMultilevel"/>
    <w:tmpl w:val="44F4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521EF"/>
    <w:multiLevelType w:val="hybridMultilevel"/>
    <w:tmpl w:val="EAFE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50871"/>
    <w:multiLevelType w:val="hybridMultilevel"/>
    <w:tmpl w:val="C2BAE7B4"/>
    <w:lvl w:ilvl="0" w:tplc="EF286B0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6"/>
  </w:num>
  <w:num w:numId="4">
    <w:abstractNumId w:val="7"/>
  </w:num>
  <w:num w:numId="5">
    <w:abstractNumId w:val="12"/>
  </w:num>
  <w:num w:numId="6">
    <w:abstractNumId w:val="18"/>
  </w:num>
  <w:num w:numId="7">
    <w:abstractNumId w:val="8"/>
  </w:num>
  <w:num w:numId="8">
    <w:abstractNumId w:val="14"/>
  </w:num>
  <w:num w:numId="9">
    <w:abstractNumId w:val="15"/>
  </w:num>
  <w:num w:numId="10">
    <w:abstractNumId w:val="4"/>
  </w:num>
  <w:num w:numId="11">
    <w:abstractNumId w:val="13"/>
  </w:num>
  <w:num w:numId="12">
    <w:abstractNumId w:val="16"/>
  </w:num>
  <w:num w:numId="13">
    <w:abstractNumId w:val="10"/>
  </w:num>
  <w:num w:numId="14">
    <w:abstractNumId w:val="11"/>
  </w:num>
  <w:num w:numId="15">
    <w:abstractNumId w:val="9"/>
  </w:num>
  <w:num w:numId="16">
    <w:abstractNumId w:val="17"/>
  </w:num>
  <w:num w:numId="17">
    <w:abstractNumId w:val="2"/>
  </w:num>
  <w:num w:numId="18">
    <w:abstractNumId w:val="0"/>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91"/>
    <w:rsid w:val="00002690"/>
    <w:rsid w:val="00002770"/>
    <w:rsid w:val="00002DD3"/>
    <w:rsid w:val="0000411D"/>
    <w:rsid w:val="000041E4"/>
    <w:rsid w:val="00004625"/>
    <w:rsid w:val="00006411"/>
    <w:rsid w:val="00007DC3"/>
    <w:rsid w:val="000101C6"/>
    <w:rsid w:val="00010A8C"/>
    <w:rsid w:val="00011492"/>
    <w:rsid w:val="0001296B"/>
    <w:rsid w:val="0001328C"/>
    <w:rsid w:val="000134B7"/>
    <w:rsid w:val="000136B8"/>
    <w:rsid w:val="00014633"/>
    <w:rsid w:val="00015275"/>
    <w:rsid w:val="0001547D"/>
    <w:rsid w:val="00016892"/>
    <w:rsid w:val="00020EFA"/>
    <w:rsid w:val="00021501"/>
    <w:rsid w:val="000218F0"/>
    <w:rsid w:val="0002223A"/>
    <w:rsid w:val="00023DB3"/>
    <w:rsid w:val="00023E99"/>
    <w:rsid w:val="0002477C"/>
    <w:rsid w:val="000247F9"/>
    <w:rsid w:val="00025868"/>
    <w:rsid w:val="00025AE9"/>
    <w:rsid w:val="00026113"/>
    <w:rsid w:val="00027CD1"/>
    <w:rsid w:val="00030C55"/>
    <w:rsid w:val="00030E54"/>
    <w:rsid w:val="00033DA7"/>
    <w:rsid w:val="000344A7"/>
    <w:rsid w:val="00034BAF"/>
    <w:rsid w:val="00036BD6"/>
    <w:rsid w:val="000379C1"/>
    <w:rsid w:val="00037CE4"/>
    <w:rsid w:val="000401DB"/>
    <w:rsid w:val="00041662"/>
    <w:rsid w:val="00041C94"/>
    <w:rsid w:val="00041D2D"/>
    <w:rsid w:val="0004257A"/>
    <w:rsid w:val="00042D1C"/>
    <w:rsid w:val="00042F6F"/>
    <w:rsid w:val="000435F8"/>
    <w:rsid w:val="00043E94"/>
    <w:rsid w:val="00043EB4"/>
    <w:rsid w:val="00044CE4"/>
    <w:rsid w:val="0004556A"/>
    <w:rsid w:val="00045C9E"/>
    <w:rsid w:val="00046F16"/>
    <w:rsid w:val="000472FC"/>
    <w:rsid w:val="000475A0"/>
    <w:rsid w:val="00050188"/>
    <w:rsid w:val="00050C4D"/>
    <w:rsid w:val="00050C93"/>
    <w:rsid w:val="00051A03"/>
    <w:rsid w:val="00052DD1"/>
    <w:rsid w:val="000533BA"/>
    <w:rsid w:val="00053B9C"/>
    <w:rsid w:val="00055B9A"/>
    <w:rsid w:val="0005726F"/>
    <w:rsid w:val="000574D9"/>
    <w:rsid w:val="000606B1"/>
    <w:rsid w:val="000619FB"/>
    <w:rsid w:val="00061CF8"/>
    <w:rsid w:val="00063DE2"/>
    <w:rsid w:val="00064B16"/>
    <w:rsid w:val="00065438"/>
    <w:rsid w:val="00065A3A"/>
    <w:rsid w:val="00065ECC"/>
    <w:rsid w:val="00066876"/>
    <w:rsid w:val="00066BD0"/>
    <w:rsid w:val="00067D48"/>
    <w:rsid w:val="00067D87"/>
    <w:rsid w:val="000706D6"/>
    <w:rsid w:val="000713F7"/>
    <w:rsid w:val="00071AF0"/>
    <w:rsid w:val="000721F7"/>
    <w:rsid w:val="0007247E"/>
    <w:rsid w:val="0007297C"/>
    <w:rsid w:val="00072B24"/>
    <w:rsid w:val="000730EE"/>
    <w:rsid w:val="00073548"/>
    <w:rsid w:val="00073FB1"/>
    <w:rsid w:val="0007450D"/>
    <w:rsid w:val="00074EF8"/>
    <w:rsid w:val="00074F49"/>
    <w:rsid w:val="00076CE5"/>
    <w:rsid w:val="00076E41"/>
    <w:rsid w:val="0008186A"/>
    <w:rsid w:val="00081F45"/>
    <w:rsid w:val="000848D1"/>
    <w:rsid w:val="00084A7F"/>
    <w:rsid w:val="00084D48"/>
    <w:rsid w:val="00084E57"/>
    <w:rsid w:val="000854CF"/>
    <w:rsid w:val="0008556C"/>
    <w:rsid w:val="00085691"/>
    <w:rsid w:val="0008575F"/>
    <w:rsid w:val="00086675"/>
    <w:rsid w:val="000869F7"/>
    <w:rsid w:val="0009020C"/>
    <w:rsid w:val="0009076F"/>
    <w:rsid w:val="00091E28"/>
    <w:rsid w:val="00091E87"/>
    <w:rsid w:val="00092778"/>
    <w:rsid w:val="00093903"/>
    <w:rsid w:val="00095362"/>
    <w:rsid w:val="00095AC1"/>
    <w:rsid w:val="00095B78"/>
    <w:rsid w:val="00095E80"/>
    <w:rsid w:val="00097356"/>
    <w:rsid w:val="00097A16"/>
    <w:rsid w:val="000A0557"/>
    <w:rsid w:val="000A115C"/>
    <w:rsid w:val="000A2840"/>
    <w:rsid w:val="000A3071"/>
    <w:rsid w:val="000A4F7E"/>
    <w:rsid w:val="000A5CE2"/>
    <w:rsid w:val="000A7806"/>
    <w:rsid w:val="000B09C8"/>
    <w:rsid w:val="000B10CA"/>
    <w:rsid w:val="000B1A73"/>
    <w:rsid w:val="000B1B33"/>
    <w:rsid w:val="000B22A9"/>
    <w:rsid w:val="000B2C0B"/>
    <w:rsid w:val="000B3E43"/>
    <w:rsid w:val="000B4D36"/>
    <w:rsid w:val="000B5A09"/>
    <w:rsid w:val="000B7B53"/>
    <w:rsid w:val="000C1347"/>
    <w:rsid w:val="000C1780"/>
    <w:rsid w:val="000C1C43"/>
    <w:rsid w:val="000C2F1F"/>
    <w:rsid w:val="000C30D3"/>
    <w:rsid w:val="000C32B0"/>
    <w:rsid w:val="000C3BF2"/>
    <w:rsid w:val="000C3D46"/>
    <w:rsid w:val="000C4D2E"/>
    <w:rsid w:val="000C5274"/>
    <w:rsid w:val="000C5794"/>
    <w:rsid w:val="000C5AA5"/>
    <w:rsid w:val="000C5AF3"/>
    <w:rsid w:val="000C681B"/>
    <w:rsid w:val="000C7626"/>
    <w:rsid w:val="000C7A2C"/>
    <w:rsid w:val="000D075F"/>
    <w:rsid w:val="000D187B"/>
    <w:rsid w:val="000D1939"/>
    <w:rsid w:val="000D1AE4"/>
    <w:rsid w:val="000D1BBB"/>
    <w:rsid w:val="000D2AB3"/>
    <w:rsid w:val="000D38AD"/>
    <w:rsid w:val="000D3C9D"/>
    <w:rsid w:val="000D46C3"/>
    <w:rsid w:val="000D5DAE"/>
    <w:rsid w:val="000D6242"/>
    <w:rsid w:val="000D63D3"/>
    <w:rsid w:val="000D7767"/>
    <w:rsid w:val="000D7E6F"/>
    <w:rsid w:val="000E042E"/>
    <w:rsid w:val="000E1B52"/>
    <w:rsid w:val="000E27B4"/>
    <w:rsid w:val="000E2E3B"/>
    <w:rsid w:val="000E364D"/>
    <w:rsid w:val="000E3916"/>
    <w:rsid w:val="000E3C7D"/>
    <w:rsid w:val="000E521B"/>
    <w:rsid w:val="000E5B56"/>
    <w:rsid w:val="000F00B0"/>
    <w:rsid w:val="000F0683"/>
    <w:rsid w:val="000F1296"/>
    <w:rsid w:val="000F1D3E"/>
    <w:rsid w:val="000F24D0"/>
    <w:rsid w:val="000F3AB5"/>
    <w:rsid w:val="000F3EFE"/>
    <w:rsid w:val="000F4893"/>
    <w:rsid w:val="000F4D45"/>
    <w:rsid w:val="000F5635"/>
    <w:rsid w:val="000F584C"/>
    <w:rsid w:val="000F71A3"/>
    <w:rsid w:val="000F76DC"/>
    <w:rsid w:val="00100828"/>
    <w:rsid w:val="0010337E"/>
    <w:rsid w:val="001036BC"/>
    <w:rsid w:val="0010418B"/>
    <w:rsid w:val="00104DE6"/>
    <w:rsid w:val="00105558"/>
    <w:rsid w:val="00105970"/>
    <w:rsid w:val="00105A80"/>
    <w:rsid w:val="001063BC"/>
    <w:rsid w:val="0010673B"/>
    <w:rsid w:val="00107AE2"/>
    <w:rsid w:val="0011100B"/>
    <w:rsid w:val="0011188E"/>
    <w:rsid w:val="001136B7"/>
    <w:rsid w:val="001143B7"/>
    <w:rsid w:val="00115232"/>
    <w:rsid w:val="001158F1"/>
    <w:rsid w:val="0011639B"/>
    <w:rsid w:val="001163AD"/>
    <w:rsid w:val="0011738A"/>
    <w:rsid w:val="00120458"/>
    <w:rsid w:val="001204A6"/>
    <w:rsid w:val="00120D9A"/>
    <w:rsid w:val="00120FE4"/>
    <w:rsid w:val="001218F6"/>
    <w:rsid w:val="00122A11"/>
    <w:rsid w:val="0012397B"/>
    <w:rsid w:val="00124E00"/>
    <w:rsid w:val="0012580C"/>
    <w:rsid w:val="001261B0"/>
    <w:rsid w:val="001300DB"/>
    <w:rsid w:val="00130666"/>
    <w:rsid w:val="00130F4A"/>
    <w:rsid w:val="001311A9"/>
    <w:rsid w:val="00131AC5"/>
    <w:rsid w:val="00132940"/>
    <w:rsid w:val="00133042"/>
    <w:rsid w:val="0013304A"/>
    <w:rsid w:val="001340C8"/>
    <w:rsid w:val="00134ABD"/>
    <w:rsid w:val="001352E0"/>
    <w:rsid w:val="0013596C"/>
    <w:rsid w:val="00135DAE"/>
    <w:rsid w:val="00137C5D"/>
    <w:rsid w:val="00140DAB"/>
    <w:rsid w:val="00141804"/>
    <w:rsid w:val="00143068"/>
    <w:rsid w:val="00143602"/>
    <w:rsid w:val="00144279"/>
    <w:rsid w:val="00145398"/>
    <w:rsid w:val="00145F93"/>
    <w:rsid w:val="00146041"/>
    <w:rsid w:val="00147005"/>
    <w:rsid w:val="001473EC"/>
    <w:rsid w:val="00147646"/>
    <w:rsid w:val="00150DE6"/>
    <w:rsid w:val="001524DA"/>
    <w:rsid w:val="00152B37"/>
    <w:rsid w:val="0015390B"/>
    <w:rsid w:val="00155427"/>
    <w:rsid w:val="00157A4B"/>
    <w:rsid w:val="00162315"/>
    <w:rsid w:val="00163BE3"/>
    <w:rsid w:val="00163BE5"/>
    <w:rsid w:val="00164628"/>
    <w:rsid w:val="00165FB4"/>
    <w:rsid w:val="001670D4"/>
    <w:rsid w:val="00167907"/>
    <w:rsid w:val="001701BE"/>
    <w:rsid w:val="00170E51"/>
    <w:rsid w:val="00170ECE"/>
    <w:rsid w:val="001715CB"/>
    <w:rsid w:val="001726C0"/>
    <w:rsid w:val="00172FBE"/>
    <w:rsid w:val="00173DC5"/>
    <w:rsid w:val="00173FFF"/>
    <w:rsid w:val="00174A72"/>
    <w:rsid w:val="00174D77"/>
    <w:rsid w:val="0017573D"/>
    <w:rsid w:val="0017776D"/>
    <w:rsid w:val="00177DA6"/>
    <w:rsid w:val="0018098B"/>
    <w:rsid w:val="0018134C"/>
    <w:rsid w:val="00181E4F"/>
    <w:rsid w:val="00183233"/>
    <w:rsid w:val="00183F8E"/>
    <w:rsid w:val="001845B1"/>
    <w:rsid w:val="001850F5"/>
    <w:rsid w:val="00185BA2"/>
    <w:rsid w:val="00186FB5"/>
    <w:rsid w:val="0019082A"/>
    <w:rsid w:val="00191319"/>
    <w:rsid w:val="00191B34"/>
    <w:rsid w:val="00192545"/>
    <w:rsid w:val="00193937"/>
    <w:rsid w:val="0019393C"/>
    <w:rsid w:val="001939E6"/>
    <w:rsid w:val="001941E5"/>
    <w:rsid w:val="00194F36"/>
    <w:rsid w:val="001951E7"/>
    <w:rsid w:val="00195290"/>
    <w:rsid w:val="00195ACF"/>
    <w:rsid w:val="00196786"/>
    <w:rsid w:val="00197260"/>
    <w:rsid w:val="001A1C27"/>
    <w:rsid w:val="001A1FB0"/>
    <w:rsid w:val="001A1FEC"/>
    <w:rsid w:val="001A24E9"/>
    <w:rsid w:val="001A24EA"/>
    <w:rsid w:val="001A31A4"/>
    <w:rsid w:val="001A569F"/>
    <w:rsid w:val="001A5A57"/>
    <w:rsid w:val="001A64AF"/>
    <w:rsid w:val="001A721A"/>
    <w:rsid w:val="001A7654"/>
    <w:rsid w:val="001B18C7"/>
    <w:rsid w:val="001B229C"/>
    <w:rsid w:val="001B2D4E"/>
    <w:rsid w:val="001B317A"/>
    <w:rsid w:val="001B4317"/>
    <w:rsid w:val="001B4BC8"/>
    <w:rsid w:val="001B5862"/>
    <w:rsid w:val="001B61A2"/>
    <w:rsid w:val="001B624F"/>
    <w:rsid w:val="001B6358"/>
    <w:rsid w:val="001B639C"/>
    <w:rsid w:val="001B6777"/>
    <w:rsid w:val="001C1EC7"/>
    <w:rsid w:val="001C2391"/>
    <w:rsid w:val="001C2C3D"/>
    <w:rsid w:val="001C3358"/>
    <w:rsid w:val="001C3D9E"/>
    <w:rsid w:val="001C41AA"/>
    <w:rsid w:val="001C4FE3"/>
    <w:rsid w:val="001C5E7E"/>
    <w:rsid w:val="001C6E34"/>
    <w:rsid w:val="001C76CD"/>
    <w:rsid w:val="001D13B5"/>
    <w:rsid w:val="001D13ED"/>
    <w:rsid w:val="001D2AE3"/>
    <w:rsid w:val="001D3BFD"/>
    <w:rsid w:val="001D4C79"/>
    <w:rsid w:val="001D7C7E"/>
    <w:rsid w:val="001D7CFC"/>
    <w:rsid w:val="001E0760"/>
    <w:rsid w:val="001E09D6"/>
    <w:rsid w:val="001E19E1"/>
    <w:rsid w:val="001E1D5D"/>
    <w:rsid w:val="001E2308"/>
    <w:rsid w:val="001E261E"/>
    <w:rsid w:val="001E294B"/>
    <w:rsid w:val="001E427C"/>
    <w:rsid w:val="001E47CB"/>
    <w:rsid w:val="001E4932"/>
    <w:rsid w:val="001E4C0C"/>
    <w:rsid w:val="001E5A07"/>
    <w:rsid w:val="001E5AA8"/>
    <w:rsid w:val="001E5B28"/>
    <w:rsid w:val="001E5D57"/>
    <w:rsid w:val="001E6827"/>
    <w:rsid w:val="001E71D4"/>
    <w:rsid w:val="001E7DED"/>
    <w:rsid w:val="001F050F"/>
    <w:rsid w:val="001F0D3F"/>
    <w:rsid w:val="001F0DEF"/>
    <w:rsid w:val="001F2D64"/>
    <w:rsid w:val="001F4A49"/>
    <w:rsid w:val="00200A53"/>
    <w:rsid w:val="00201362"/>
    <w:rsid w:val="00202DE4"/>
    <w:rsid w:val="002042E9"/>
    <w:rsid w:val="00207F0A"/>
    <w:rsid w:val="00210780"/>
    <w:rsid w:val="002116EE"/>
    <w:rsid w:val="002119F0"/>
    <w:rsid w:val="00211DFB"/>
    <w:rsid w:val="002129C0"/>
    <w:rsid w:val="0021365F"/>
    <w:rsid w:val="00213808"/>
    <w:rsid w:val="002139C5"/>
    <w:rsid w:val="002140AD"/>
    <w:rsid w:val="00214186"/>
    <w:rsid w:val="002173E3"/>
    <w:rsid w:val="002200F7"/>
    <w:rsid w:val="002201E8"/>
    <w:rsid w:val="00221166"/>
    <w:rsid w:val="00221CE2"/>
    <w:rsid w:val="00222A6B"/>
    <w:rsid w:val="00222AA0"/>
    <w:rsid w:val="00223358"/>
    <w:rsid w:val="00223E74"/>
    <w:rsid w:val="00224360"/>
    <w:rsid w:val="0022437F"/>
    <w:rsid w:val="002244CD"/>
    <w:rsid w:val="00224876"/>
    <w:rsid w:val="00224A67"/>
    <w:rsid w:val="00224C80"/>
    <w:rsid w:val="00225DBB"/>
    <w:rsid w:val="00227A58"/>
    <w:rsid w:val="00227A83"/>
    <w:rsid w:val="00227E51"/>
    <w:rsid w:val="00233CA5"/>
    <w:rsid w:val="00233EFE"/>
    <w:rsid w:val="002346A0"/>
    <w:rsid w:val="0023473F"/>
    <w:rsid w:val="0023521A"/>
    <w:rsid w:val="00235D93"/>
    <w:rsid w:val="00236FFB"/>
    <w:rsid w:val="00237555"/>
    <w:rsid w:val="00237DCF"/>
    <w:rsid w:val="00237F0D"/>
    <w:rsid w:val="00240B02"/>
    <w:rsid w:val="00241CCC"/>
    <w:rsid w:val="002441A9"/>
    <w:rsid w:val="002450D0"/>
    <w:rsid w:val="002454B9"/>
    <w:rsid w:val="00246008"/>
    <w:rsid w:val="00247C48"/>
    <w:rsid w:val="00247D10"/>
    <w:rsid w:val="00250A04"/>
    <w:rsid w:val="00250FD9"/>
    <w:rsid w:val="002513CD"/>
    <w:rsid w:val="00251AD5"/>
    <w:rsid w:val="00252A42"/>
    <w:rsid w:val="00252B61"/>
    <w:rsid w:val="00254C1D"/>
    <w:rsid w:val="00254DE8"/>
    <w:rsid w:val="002557CD"/>
    <w:rsid w:val="00255A5F"/>
    <w:rsid w:val="00256422"/>
    <w:rsid w:val="00256550"/>
    <w:rsid w:val="00256ACB"/>
    <w:rsid w:val="002575D2"/>
    <w:rsid w:val="00261A81"/>
    <w:rsid w:val="0026300F"/>
    <w:rsid w:val="00264424"/>
    <w:rsid w:val="00264721"/>
    <w:rsid w:val="002657BB"/>
    <w:rsid w:val="00266BB1"/>
    <w:rsid w:val="00271F93"/>
    <w:rsid w:val="00272768"/>
    <w:rsid w:val="002727D0"/>
    <w:rsid w:val="00273136"/>
    <w:rsid w:val="00274377"/>
    <w:rsid w:val="002748F5"/>
    <w:rsid w:val="00274DC6"/>
    <w:rsid w:val="00275570"/>
    <w:rsid w:val="002761DB"/>
    <w:rsid w:val="00277C59"/>
    <w:rsid w:val="00280724"/>
    <w:rsid w:val="002807BA"/>
    <w:rsid w:val="002807DE"/>
    <w:rsid w:val="002815ED"/>
    <w:rsid w:val="002838DA"/>
    <w:rsid w:val="00284CB3"/>
    <w:rsid w:val="00284F4E"/>
    <w:rsid w:val="00284FF4"/>
    <w:rsid w:val="0028596F"/>
    <w:rsid w:val="0028670F"/>
    <w:rsid w:val="00287112"/>
    <w:rsid w:val="00287228"/>
    <w:rsid w:val="0028732C"/>
    <w:rsid w:val="00287A25"/>
    <w:rsid w:val="00290DB1"/>
    <w:rsid w:val="00292706"/>
    <w:rsid w:val="00293355"/>
    <w:rsid w:val="00293668"/>
    <w:rsid w:val="00294F63"/>
    <w:rsid w:val="00295365"/>
    <w:rsid w:val="00295533"/>
    <w:rsid w:val="002956C9"/>
    <w:rsid w:val="00295A49"/>
    <w:rsid w:val="00295CB4"/>
    <w:rsid w:val="00297FA9"/>
    <w:rsid w:val="002A025A"/>
    <w:rsid w:val="002A0AA1"/>
    <w:rsid w:val="002A1AA5"/>
    <w:rsid w:val="002A208B"/>
    <w:rsid w:val="002A4130"/>
    <w:rsid w:val="002A4A5B"/>
    <w:rsid w:val="002A6599"/>
    <w:rsid w:val="002A68EB"/>
    <w:rsid w:val="002A6FDF"/>
    <w:rsid w:val="002A7013"/>
    <w:rsid w:val="002A7899"/>
    <w:rsid w:val="002A7E22"/>
    <w:rsid w:val="002B17D9"/>
    <w:rsid w:val="002B4683"/>
    <w:rsid w:val="002B5020"/>
    <w:rsid w:val="002C07CA"/>
    <w:rsid w:val="002C11C2"/>
    <w:rsid w:val="002C185F"/>
    <w:rsid w:val="002C1AC7"/>
    <w:rsid w:val="002C20DE"/>
    <w:rsid w:val="002C34BC"/>
    <w:rsid w:val="002C421A"/>
    <w:rsid w:val="002C5E85"/>
    <w:rsid w:val="002C6747"/>
    <w:rsid w:val="002C6F90"/>
    <w:rsid w:val="002C7011"/>
    <w:rsid w:val="002D0450"/>
    <w:rsid w:val="002D06DE"/>
    <w:rsid w:val="002D1C12"/>
    <w:rsid w:val="002D1DD0"/>
    <w:rsid w:val="002D1EFE"/>
    <w:rsid w:val="002D20F3"/>
    <w:rsid w:val="002D2407"/>
    <w:rsid w:val="002D3A64"/>
    <w:rsid w:val="002D4351"/>
    <w:rsid w:val="002D4B1D"/>
    <w:rsid w:val="002D4F70"/>
    <w:rsid w:val="002D5DC3"/>
    <w:rsid w:val="002D6A2D"/>
    <w:rsid w:val="002E17C3"/>
    <w:rsid w:val="002E19DB"/>
    <w:rsid w:val="002E2C04"/>
    <w:rsid w:val="002E3ED2"/>
    <w:rsid w:val="002E51BC"/>
    <w:rsid w:val="002E61B7"/>
    <w:rsid w:val="002E669A"/>
    <w:rsid w:val="002E6F6E"/>
    <w:rsid w:val="002E7EF5"/>
    <w:rsid w:val="002F0726"/>
    <w:rsid w:val="002F0B34"/>
    <w:rsid w:val="002F1717"/>
    <w:rsid w:val="002F23BD"/>
    <w:rsid w:val="002F368A"/>
    <w:rsid w:val="002F47AC"/>
    <w:rsid w:val="002F608E"/>
    <w:rsid w:val="002F6509"/>
    <w:rsid w:val="002F68B3"/>
    <w:rsid w:val="003008CA"/>
    <w:rsid w:val="0030114C"/>
    <w:rsid w:val="00301449"/>
    <w:rsid w:val="00301FFD"/>
    <w:rsid w:val="00302AA1"/>
    <w:rsid w:val="0030323D"/>
    <w:rsid w:val="0030328F"/>
    <w:rsid w:val="00303FAD"/>
    <w:rsid w:val="00304364"/>
    <w:rsid w:val="003046AD"/>
    <w:rsid w:val="0030548E"/>
    <w:rsid w:val="003067C5"/>
    <w:rsid w:val="00306983"/>
    <w:rsid w:val="0031253A"/>
    <w:rsid w:val="003127FD"/>
    <w:rsid w:val="00313746"/>
    <w:rsid w:val="003146C4"/>
    <w:rsid w:val="00315870"/>
    <w:rsid w:val="003168F9"/>
    <w:rsid w:val="00316DD6"/>
    <w:rsid w:val="003217B4"/>
    <w:rsid w:val="003227FD"/>
    <w:rsid w:val="00323613"/>
    <w:rsid w:val="0032490C"/>
    <w:rsid w:val="00327B22"/>
    <w:rsid w:val="00330193"/>
    <w:rsid w:val="00331A9D"/>
    <w:rsid w:val="00331D79"/>
    <w:rsid w:val="003332AE"/>
    <w:rsid w:val="0033339F"/>
    <w:rsid w:val="00333EC7"/>
    <w:rsid w:val="00334035"/>
    <w:rsid w:val="00335044"/>
    <w:rsid w:val="00335856"/>
    <w:rsid w:val="00335E26"/>
    <w:rsid w:val="00337AD7"/>
    <w:rsid w:val="00340C4F"/>
    <w:rsid w:val="0034123A"/>
    <w:rsid w:val="0034194C"/>
    <w:rsid w:val="00342ED0"/>
    <w:rsid w:val="00343BAA"/>
    <w:rsid w:val="00343BEA"/>
    <w:rsid w:val="00343DBC"/>
    <w:rsid w:val="00343EA0"/>
    <w:rsid w:val="00344669"/>
    <w:rsid w:val="003447DC"/>
    <w:rsid w:val="0034486B"/>
    <w:rsid w:val="00344A2C"/>
    <w:rsid w:val="003456D1"/>
    <w:rsid w:val="00345F46"/>
    <w:rsid w:val="0034675D"/>
    <w:rsid w:val="00346E60"/>
    <w:rsid w:val="00347E58"/>
    <w:rsid w:val="003513B1"/>
    <w:rsid w:val="00353096"/>
    <w:rsid w:val="003534D4"/>
    <w:rsid w:val="00354678"/>
    <w:rsid w:val="00355478"/>
    <w:rsid w:val="0035559C"/>
    <w:rsid w:val="00357076"/>
    <w:rsid w:val="00357549"/>
    <w:rsid w:val="00357849"/>
    <w:rsid w:val="003579E1"/>
    <w:rsid w:val="003630A5"/>
    <w:rsid w:val="0036361A"/>
    <w:rsid w:val="003638B2"/>
    <w:rsid w:val="0036399B"/>
    <w:rsid w:val="003640D6"/>
    <w:rsid w:val="0036496A"/>
    <w:rsid w:val="003650D4"/>
    <w:rsid w:val="003655C1"/>
    <w:rsid w:val="00367600"/>
    <w:rsid w:val="003712CE"/>
    <w:rsid w:val="003719E7"/>
    <w:rsid w:val="003721F6"/>
    <w:rsid w:val="00372E0D"/>
    <w:rsid w:val="003730AD"/>
    <w:rsid w:val="00373E18"/>
    <w:rsid w:val="003758FA"/>
    <w:rsid w:val="00376136"/>
    <w:rsid w:val="00376444"/>
    <w:rsid w:val="00376E4D"/>
    <w:rsid w:val="003774CE"/>
    <w:rsid w:val="00377A5C"/>
    <w:rsid w:val="00380470"/>
    <w:rsid w:val="003807A9"/>
    <w:rsid w:val="00381B5C"/>
    <w:rsid w:val="00381EE7"/>
    <w:rsid w:val="00382625"/>
    <w:rsid w:val="003827E9"/>
    <w:rsid w:val="00382E74"/>
    <w:rsid w:val="0038598B"/>
    <w:rsid w:val="00385E93"/>
    <w:rsid w:val="00386202"/>
    <w:rsid w:val="00387455"/>
    <w:rsid w:val="003877E3"/>
    <w:rsid w:val="00390035"/>
    <w:rsid w:val="003919B8"/>
    <w:rsid w:val="003928CA"/>
    <w:rsid w:val="0039330B"/>
    <w:rsid w:val="00394479"/>
    <w:rsid w:val="00394526"/>
    <w:rsid w:val="0039461A"/>
    <w:rsid w:val="00394B08"/>
    <w:rsid w:val="00394B97"/>
    <w:rsid w:val="0039597E"/>
    <w:rsid w:val="00396094"/>
    <w:rsid w:val="003964C1"/>
    <w:rsid w:val="003969B8"/>
    <w:rsid w:val="00396A11"/>
    <w:rsid w:val="00396BD4"/>
    <w:rsid w:val="00397B22"/>
    <w:rsid w:val="003A0B76"/>
    <w:rsid w:val="003A15E7"/>
    <w:rsid w:val="003A2711"/>
    <w:rsid w:val="003A2773"/>
    <w:rsid w:val="003A2C54"/>
    <w:rsid w:val="003A2E6F"/>
    <w:rsid w:val="003A49A1"/>
    <w:rsid w:val="003A4B85"/>
    <w:rsid w:val="003A58CC"/>
    <w:rsid w:val="003A5B9A"/>
    <w:rsid w:val="003A5E56"/>
    <w:rsid w:val="003A6BB8"/>
    <w:rsid w:val="003A6FB6"/>
    <w:rsid w:val="003A744A"/>
    <w:rsid w:val="003B03BA"/>
    <w:rsid w:val="003B078B"/>
    <w:rsid w:val="003B166A"/>
    <w:rsid w:val="003B19C3"/>
    <w:rsid w:val="003B1ACE"/>
    <w:rsid w:val="003B2589"/>
    <w:rsid w:val="003B505A"/>
    <w:rsid w:val="003B50D7"/>
    <w:rsid w:val="003B5D44"/>
    <w:rsid w:val="003B6187"/>
    <w:rsid w:val="003B6D77"/>
    <w:rsid w:val="003B78E2"/>
    <w:rsid w:val="003B7ACC"/>
    <w:rsid w:val="003C03ED"/>
    <w:rsid w:val="003C0779"/>
    <w:rsid w:val="003C1034"/>
    <w:rsid w:val="003C1A54"/>
    <w:rsid w:val="003C26E3"/>
    <w:rsid w:val="003C2BDB"/>
    <w:rsid w:val="003C309B"/>
    <w:rsid w:val="003C3BB4"/>
    <w:rsid w:val="003C47F3"/>
    <w:rsid w:val="003C6D1A"/>
    <w:rsid w:val="003D0181"/>
    <w:rsid w:val="003D0C2A"/>
    <w:rsid w:val="003D14F0"/>
    <w:rsid w:val="003D186A"/>
    <w:rsid w:val="003D1E66"/>
    <w:rsid w:val="003D2B5B"/>
    <w:rsid w:val="003D43F9"/>
    <w:rsid w:val="003D4943"/>
    <w:rsid w:val="003D5476"/>
    <w:rsid w:val="003E02B6"/>
    <w:rsid w:val="003E044F"/>
    <w:rsid w:val="003E0517"/>
    <w:rsid w:val="003E10CB"/>
    <w:rsid w:val="003E189E"/>
    <w:rsid w:val="003E208E"/>
    <w:rsid w:val="003E21B5"/>
    <w:rsid w:val="003E39CE"/>
    <w:rsid w:val="003E4158"/>
    <w:rsid w:val="003E5033"/>
    <w:rsid w:val="003E6153"/>
    <w:rsid w:val="003E732F"/>
    <w:rsid w:val="003E75AC"/>
    <w:rsid w:val="003F1C83"/>
    <w:rsid w:val="003F2059"/>
    <w:rsid w:val="003F2E96"/>
    <w:rsid w:val="003F30F9"/>
    <w:rsid w:val="003F32BB"/>
    <w:rsid w:val="003F3BD4"/>
    <w:rsid w:val="003F423E"/>
    <w:rsid w:val="003F45DC"/>
    <w:rsid w:val="003F4897"/>
    <w:rsid w:val="003F4D56"/>
    <w:rsid w:val="003F5458"/>
    <w:rsid w:val="003F5EF9"/>
    <w:rsid w:val="003F5F85"/>
    <w:rsid w:val="003F62BC"/>
    <w:rsid w:val="003F67CE"/>
    <w:rsid w:val="003F6898"/>
    <w:rsid w:val="003F7745"/>
    <w:rsid w:val="003F7FD9"/>
    <w:rsid w:val="0040051A"/>
    <w:rsid w:val="004009DC"/>
    <w:rsid w:val="004010F4"/>
    <w:rsid w:val="00402AE4"/>
    <w:rsid w:val="004033E2"/>
    <w:rsid w:val="004050E5"/>
    <w:rsid w:val="00405D4B"/>
    <w:rsid w:val="0040609C"/>
    <w:rsid w:val="004064D2"/>
    <w:rsid w:val="0041066E"/>
    <w:rsid w:val="00411EF0"/>
    <w:rsid w:val="00412247"/>
    <w:rsid w:val="00412269"/>
    <w:rsid w:val="004128AF"/>
    <w:rsid w:val="00413BA5"/>
    <w:rsid w:val="0041422D"/>
    <w:rsid w:val="004155BB"/>
    <w:rsid w:val="00415991"/>
    <w:rsid w:val="004164B4"/>
    <w:rsid w:val="00416E68"/>
    <w:rsid w:val="00420ACE"/>
    <w:rsid w:val="00422A58"/>
    <w:rsid w:val="00423346"/>
    <w:rsid w:val="00423A73"/>
    <w:rsid w:val="004245EB"/>
    <w:rsid w:val="004251CE"/>
    <w:rsid w:val="00425C58"/>
    <w:rsid w:val="0042650F"/>
    <w:rsid w:val="004269F9"/>
    <w:rsid w:val="004304D8"/>
    <w:rsid w:val="0043097E"/>
    <w:rsid w:val="00433478"/>
    <w:rsid w:val="00433AA5"/>
    <w:rsid w:val="00433ABC"/>
    <w:rsid w:val="004340F3"/>
    <w:rsid w:val="00434327"/>
    <w:rsid w:val="0043608D"/>
    <w:rsid w:val="00436825"/>
    <w:rsid w:val="00436E9E"/>
    <w:rsid w:val="00437B0C"/>
    <w:rsid w:val="00437CD9"/>
    <w:rsid w:val="004418E3"/>
    <w:rsid w:val="00441F6F"/>
    <w:rsid w:val="00441FEF"/>
    <w:rsid w:val="004445D9"/>
    <w:rsid w:val="004511BB"/>
    <w:rsid w:val="00451DE5"/>
    <w:rsid w:val="0045240C"/>
    <w:rsid w:val="00452C87"/>
    <w:rsid w:val="0045472F"/>
    <w:rsid w:val="00454CD2"/>
    <w:rsid w:val="0045546E"/>
    <w:rsid w:val="00455D59"/>
    <w:rsid w:val="004561C5"/>
    <w:rsid w:val="00456315"/>
    <w:rsid w:val="00456F71"/>
    <w:rsid w:val="004572E2"/>
    <w:rsid w:val="004576C4"/>
    <w:rsid w:val="00457DCC"/>
    <w:rsid w:val="00461134"/>
    <w:rsid w:val="00461280"/>
    <w:rsid w:val="00461DAE"/>
    <w:rsid w:val="004627C3"/>
    <w:rsid w:val="004629E7"/>
    <w:rsid w:val="00463C79"/>
    <w:rsid w:val="00463CA5"/>
    <w:rsid w:val="00464D87"/>
    <w:rsid w:val="00466F41"/>
    <w:rsid w:val="00467F91"/>
    <w:rsid w:val="00467FA3"/>
    <w:rsid w:val="00471689"/>
    <w:rsid w:val="00471E20"/>
    <w:rsid w:val="004725FD"/>
    <w:rsid w:val="00472922"/>
    <w:rsid w:val="00472AB2"/>
    <w:rsid w:val="0047385F"/>
    <w:rsid w:val="004742FA"/>
    <w:rsid w:val="00474DE6"/>
    <w:rsid w:val="00476A53"/>
    <w:rsid w:val="0047750E"/>
    <w:rsid w:val="00481737"/>
    <w:rsid w:val="004817B0"/>
    <w:rsid w:val="00481989"/>
    <w:rsid w:val="00481A72"/>
    <w:rsid w:val="004829F9"/>
    <w:rsid w:val="00482B70"/>
    <w:rsid w:val="0048470B"/>
    <w:rsid w:val="00484ADE"/>
    <w:rsid w:val="0048589A"/>
    <w:rsid w:val="00485F74"/>
    <w:rsid w:val="004865BA"/>
    <w:rsid w:val="004866EC"/>
    <w:rsid w:val="00486827"/>
    <w:rsid w:val="00491016"/>
    <w:rsid w:val="00491781"/>
    <w:rsid w:val="00493108"/>
    <w:rsid w:val="0049313C"/>
    <w:rsid w:val="00493A74"/>
    <w:rsid w:val="00493B7E"/>
    <w:rsid w:val="004941D5"/>
    <w:rsid w:val="00494B88"/>
    <w:rsid w:val="00496438"/>
    <w:rsid w:val="0049644C"/>
    <w:rsid w:val="0049686B"/>
    <w:rsid w:val="004970AE"/>
    <w:rsid w:val="004970D5"/>
    <w:rsid w:val="004A1105"/>
    <w:rsid w:val="004A11F4"/>
    <w:rsid w:val="004A19D6"/>
    <w:rsid w:val="004A29BB"/>
    <w:rsid w:val="004A30B8"/>
    <w:rsid w:val="004A3257"/>
    <w:rsid w:val="004A4255"/>
    <w:rsid w:val="004A5471"/>
    <w:rsid w:val="004A5DD8"/>
    <w:rsid w:val="004A6165"/>
    <w:rsid w:val="004A7C17"/>
    <w:rsid w:val="004A7D32"/>
    <w:rsid w:val="004B0EB1"/>
    <w:rsid w:val="004B264C"/>
    <w:rsid w:val="004B372D"/>
    <w:rsid w:val="004B463B"/>
    <w:rsid w:val="004B4920"/>
    <w:rsid w:val="004C01D4"/>
    <w:rsid w:val="004C066A"/>
    <w:rsid w:val="004C08B4"/>
    <w:rsid w:val="004C2484"/>
    <w:rsid w:val="004C2671"/>
    <w:rsid w:val="004C444D"/>
    <w:rsid w:val="004C48D6"/>
    <w:rsid w:val="004C4C52"/>
    <w:rsid w:val="004C5C85"/>
    <w:rsid w:val="004C5F88"/>
    <w:rsid w:val="004C65A2"/>
    <w:rsid w:val="004C7139"/>
    <w:rsid w:val="004D2610"/>
    <w:rsid w:val="004D2CCE"/>
    <w:rsid w:val="004D337C"/>
    <w:rsid w:val="004D3C1E"/>
    <w:rsid w:val="004D4110"/>
    <w:rsid w:val="004D4427"/>
    <w:rsid w:val="004D4C08"/>
    <w:rsid w:val="004D5D17"/>
    <w:rsid w:val="004D6622"/>
    <w:rsid w:val="004D75F6"/>
    <w:rsid w:val="004D7981"/>
    <w:rsid w:val="004E1688"/>
    <w:rsid w:val="004E3B15"/>
    <w:rsid w:val="004E409B"/>
    <w:rsid w:val="004E4224"/>
    <w:rsid w:val="004E4727"/>
    <w:rsid w:val="004E4D15"/>
    <w:rsid w:val="004E53BB"/>
    <w:rsid w:val="004E5C1D"/>
    <w:rsid w:val="004E6872"/>
    <w:rsid w:val="004E7331"/>
    <w:rsid w:val="004E74E1"/>
    <w:rsid w:val="004E7834"/>
    <w:rsid w:val="004E7DF3"/>
    <w:rsid w:val="004F019E"/>
    <w:rsid w:val="004F0F7C"/>
    <w:rsid w:val="004F1487"/>
    <w:rsid w:val="004F16AD"/>
    <w:rsid w:val="004F2116"/>
    <w:rsid w:val="004F241F"/>
    <w:rsid w:val="004F251E"/>
    <w:rsid w:val="004F2662"/>
    <w:rsid w:val="004F26A4"/>
    <w:rsid w:val="004F28AB"/>
    <w:rsid w:val="004F388C"/>
    <w:rsid w:val="004F453F"/>
    <w:rsid w:val="004F4787"/>
    <w:rsid w:val="004F4A7B"/>
    <w:rsid w:val="004F52FC"/>
    <w:rsid w:val="004F5703"/>
    <w:rsid w:val="004F659C"/>
    <w:rsid w:val="004F7809"/>
    <w:rsid w:val="005004F6"/>
    <w:rsid w:val="005017FB"/>
    <w:rsid w:val="0050226B"/>
    <w:rsid w:val="00503354"/>
    <w:rsid w:val="00503371"/>
    <w:rsid w:val="00503C01"/>
    <w:rsid w:val="00504EB7"/>
    <w:rsid w:val="00505269"/>
    <w:rsid w:val="00506AC7"/>
    <w:rsid w:val="00507D60"/>
    <w:rsid w:val="00510446"/>
    <w:rsid w:val="005106CC"/>
    <w:rsid w:val="00511649"/>
    <w:rsid w:val="0051271F"/>
    <w:rsid w:val="00513E21"/>
    <w:rsid w:val="00514DE2"/>
    <w:rsid w:val="00515268"/>
    <w:rsid w:val="00515361"/>
    <w:rsid w:val="00516A84"/>
    <w:rsid w:val="00520691"/>
    <w:rsid w:val="00522568"/>
    <w:rsid w:val="0052486B"/>
    <w:rsid w:val="00525912"/>
    <w:rsid w:val="00526088"/>
    <w:rsid w:val="0052644B"/>
    <w:rsid w:val="0052703F"/>
    <w:rsid w:val="00527D8F"/>
    <w:rsid w:val="00530B58"/>
    <w:rsid w:val="0053126F"/>
    <w:rsid w:val="00531585"/>
    <w:rsid w:val="00531A43"/>
    <w:rsid w:val="00531D6F"/>
    <w:rsid w:val="00533C28"/>
    <w:rsid w:val="00534580"/>
    <w:rsid w:val="00534F79"/>
    <w:rsid w:val="00535235"/>
    <w:rsid w:val="00535296"/>
    <w:rsid w:val="00535AC1"/>
    <w:rsid w:val="00536454"/>
    <w:rsid w:val="00536547"/>
    <w:rsid w:val="00536B5A"/>
    <w:rsid w:val="00541B01"/>
    <w:rsid w:val="00542429"/>
    <w:rsid w:val="005425B9"/>
    <w:rsid w:val="005426EE"/>
    <w:rsid w:val="00543BD9"/>
    <w:rsid w:val="005452F7"/>
    <w:rsid w:val="00550CC5"/>
    <w:rsid w:val="005524F3"/>
    <w:rsid w:val="005526C8"/>
    <w:rsid w:val="005536B4"/>
    <w:rsid w:val="00555E6D"/>
    <w:rsid w:val="0055780F"/>
    <w:rsid w:val="00557827"/>
    <w:rsid w:val="00557A0C"/>
    <w:rsid w:val="00560230"/>
    <w:rsid w:val="005609D0"/>
    <w:rsid w:val="00561988"/>
    <w:rsid w:val="00561BED"/>
    <w:rsid w:val="00562966"/>
    <w:rsid w:val="005632E6"/>
    <w:rsid w:val="00563C7C"/>
    <w:rsid w:val="00564324"/>
    <w:rsid w:val="00566008"/>
    <w:rsid w:val="00566673"/>
    <w:rsid w:val="0056671E"/>
    <w:rsid w:val="00567B59"/>
    <w:rsid w:val="0057109B"/>
    <w:rsid w:val="00571123"/>
    <w:rsid w:val="005714BB"/>
    <w:rsid w:val="00572348"/>
    <w:rsid w:val="005728DA"/>
    <w:rsid w:val="0057387F"/>
    <w:rsid w:val="00576239"/>
    <w:rsid w:val="00577E92"/>
    <w:rsid w:val="0058028A"/>
    <w:rsid w:val="00580391"/>
    <w:rsid w:val="0058085A"/>
    <w:rsid w:val="00580A7E"/>
    <w:rsid w:val="00580EE1"/>
    <w:rsid w:val="00581285"/>
    <w:rsid w:val="00581DFC"/>
    <w:rsid w:val="005823F2"/>
    <w:rsid w:val="0058248D"/>
    <w:rsid w:val="0058264B"/>
    <w:rsid w:val="00583B51"/>
    <w:rsid w:val="00584766"/>
    <w:rsid w:val="0058483B"/>
    <w:rsid w:val="0058510C"/>
    <w:rsid w:val="0058552E"/>
    <w:rsid w:val="00585ED5"/>
    <w:rsid w:val="00586F11"/>
    <w:rsid w:val="005A26DF"/>
    <w:rsid w:val="005A35DA"/>
    <w:rsid w:val="005A3890"/>
    <w:rsid w:val="005A3CE2"/>
    <w:rsid w:val="005A5321"/>
    <w:rsid w:val="005A5857"/>
    <w:rsid w:val="005A5E6B"/>
    <w:rsid w:val="005A5FC4"/>
    <w:rsid w:val="005A617C"/>
    <w:rsid w:val="005A70C5"/>
    <w:rsid w:val="005B008F"/>
    <w:rsid w:val="005B0718"/>
    <w:rsid w:val="005B0A9F"/>
    <w:rsid w:val="005B1A7D"/>
    <w:rsid w:val="005B3D70"/>
    <w:rsid w:val="005B413F"/>
    <w:rsid w:val="005B46F5"/>
    <w:rsid w:val="005B5B2B"/>
    <w:rsid w:val="005B7B20"/>
    <w:rsid w:val="005C0146"/>
    <w:rsid w:val="005C0E01"/>
    <w:rsid w:val="005C3AD3"/>
    <w:rsid w:val="005C3B5C"/>
    <w:rsid w:val="005C4237"/>
    <w:rsid w:val="005C493F"/>
    <w:rsid w:val="005C6419"/>
    <w:rsid w:val="005C65DE"/>
    <w:rsid w:val="005C70B2"/>
    <w:rsid w:val="005C7D71"/>
    <w:rsid w:val="005D0E03"/>
    <w:rsid w:val="005D0E91"/>
    <w:rsid w:val="005D117C"/>
    <w:rsid w:val="005D227C"/>
    <w:rsid w:val="005D255E"/>
    <w:rsid w:val="005D25AB"/>
    <w:rsid w:val="005D31BE"/>
    <w:rsid w:val="005D3B6B"/>
    <w:rsid w:val="005D3FC3"/>
    <w:rsid w:val="005D3FDF"/>
    <w:rsid w:val="005D45BC"/>
    <w:rsid w:val="005D4B38"/>
    <w:rsid w:val="005D54C2"/>
    <w:rsid w:val="005D6D60"/>
    <w:rsid w:val="005D7DD5"/>
    <w:rsid w:val="005E0744"/>
    <w:rsid w:val="005E0C09"/>
    <w:rsid w:val="005E1D6F"/>
    <w:rsid w:val="005E1ED3"/>
    <w:rsid w:val="005E2CD9"/>
    <w:rsid w:val="005E2CDD"/>
    <w:rsid w:val="005E2E41"/>
    <w:rsid w:val="005E4206"/>
    <w:rsid w:val="005E4AF5"/>
    <w:rsid w:val="005E5F72"/>
    <w:rsid w:val="005E6F3A"/>
    <w:rsid w:val="005E70D7"/>
    <w:rsid w:val="005E7B8C"/>
    <w:rsid w:val="005F06FB"/>
    <w:rsid w:val="005F138F"/>
    <w:rsid w:val="005F1A84"/>
    <w:rsid w:val="005F2E55"/>
    <w:rsid w:val="005F39B4"/>
    <w:rsid w:val="005F6963"/>
    <w:rsid w:val="00600B42"/>
    <w:rsid w:val="00600FDF"/>
    <w:rsid w:val="006039BE"/>
    <w:rsid w:val="00603CE1"/>
    <w:rsid w:val="00604ED6"/>
    <w:rsid w:val="00605733"/>
    <w:rsid w:val="00605B98"/>
    <w:rsid w:val="00606778"/>
    <w:rsid w:val="00607AA8"/>
    <w:rsid w:val="0061136E"/>
    <w:rsid w:val="0061155A"/>
    <w:rsid w:val="00612235"/>
    <w:rsid w:val="00614147"/>
    <w:rsid w:val="006147C3"/>
    <w:rsid w:val="0061751E"/>
    <w:rsid w:val="00620678"/>
    <w:rsid w:val="0062284E"/>
    <w:rsid w:val="00622B5F"/>
    <w:rsid w:val="00623055"/>
    <w:rsid w:val="006231D9"/>
    <w:rsid w:val="0062479C"/>
    <w:rsid w:val="00624EB4"/>
    <w:rsid w:val="006266FD"/>
    <w:rsid w:val="006306B6"/>
    <w:rsid w:val="00630AC5"/>
    <w:rsid w:val="00630BCB"/>
    <w:rsid w:val="0063119E"/>
    <w:rsid w:val="0063207C"/>
    <w:rsid w:val="0063369F"/>
    <w:rsid w:val="00633830"/>
    <w:rsid w:val="0063449D"/>
    <w:rsid w:val="00634543"/>
    <w:rsid w:val="00640116"/>
    <w:rsid w:val="00640BAD"/>
    <w:rsid w:val="006412ED"/>
    <w:rsid w:val="00641535"/>
    <w:rsid w:val="0064302B"/>
    <w:rsid w:val="00643601"/>
    <w:rsid w:val="00643D4C"/>
    <w:rsid w:val="00645107"/>
    <w:rsid w:val="006457AC"/>
    <w:rsid w:val="00645AA0"/>
    <w:rsid w:val="00646748"/>
    <w:rsid w:val="00646F51"/>
    <w:rsid w:val="00650C83"/>
    <w:rsid w:val="00650D86"/>
    <w:rsid w:val="0065260B"/>
    <w:rsid w:val="00653BF1"/>
    <w:rsid w:val="00654A0B"/>
    <w:rsid w:val="00655608"/>
    <w:rsid w:val="006557E3"/>
    <w:rsid w:val="006562E6"/>
    <w:rsid w:val="00656DFE"/>
    <w:rsid w:val="006605E2"/>
    <w:rsid w:val="00660BB8"/>
    <w:rsid w:val="00661786"/>
    <w:rsid w:val="00662D0D"/>
    <w:rsid w:val="006653AA"/>
    <w:rsid w:val="006661AD"/>
    <w:rsid w:val="006673E8"/>
    <w:rsid w:val="00667E49"/>
    <w:rsid w:val="0067042E"/>
    <w:rsid w:val="00670789"/>
    <w:rsid w:val="00670A9E"/>
    <w:rsid w:val="00670AA6"/>
    <w:rsid w:val="00670D0D"/>
    <w:rsid w:val="006723F5"/>
    <w:rsid w:val="00673789"/>
    <w:rsid w:val="006740D9"/>
    <w:rsid w:val="00674D95"/>
    <w:rsid w:val="00675065"/>
    <w:rsid w:val="006756E7"/>
    <w:rsid w:val="00680398"/>
    <w:rsid w:val="00680ACB"/>
    <w:rsid w:val="00681457"/>
    <w:rsid w:val="006828D6"/>
    <w:rsid w:val="00682AD4"/>
    <w:rsid w:val="00683638"/>
    <w:rsid w:val="0068517A"/>
    <w:rsid w:val="00685A8E"/>
    <w:rsid w:val="00686B35"/>
    <w:rsid w:val="00686CF1"/>
    <w:rsid w:val="006908CA"/>
    <w:rsid w:val="00692F5D"/>
    <w:rsid w:val="006937F6"/>
    <w:rsid w:val="00693F1E"/>
    <w:rsid w:val="006959B5"/>
    <w:rsid w:val="00696155"/>
    <w:rsid w:val="00697A0D"/>
    <w:rsid w:val="00697AF5"/>
    <w:rsid w:val="006A12B0"/>
    <w:rsid w:val="006A1333"/>
    <w:rsid w:val="006A1B6B"/>
    <w:rsid w:val="006A2158"/>
    <w:rsid w:val="006A365D"/>
    <w:rsid w:val="006A37DE"/>
    <w:rsid w:val="006B0A2A"/>
    <w:rsid w:val="006B15F2"/>
    <w:rsid w:val="006B1952"/>
    <w:rsid w:val="006B1A4B"/>
    <w:rsid w:val="006B420A"/>
    <w:rsid w:val="006B5007"/>
    <w:rsid w:val="006B6E61"/>
    <w:rsid w:val="006B6ED8"/>
    <w:rsid w:val="006B6F31"/>
    <w:rsid w:val="006B71F9"/>
    <w:rsid w:val="006B7544"/>
    <w:rsid w:val="006C005F"/>
    <w:rsid w:val="006C171B"/>
    <w:rsid w:val="006C2434"/>
    <w:rsid w:val="006C2D6A"/>
    <w:rsid w:val="006C3B60"/>
    <w:rsid w:val="006C4279"/>
    <w:rsid w:val="006C45E3"/>
    <w:rsid w:val="006C54FB"/>
    <w:rsid w:val="006C57C3"/>
    <w:rsid w:val="006C5C40"/>
    <w:rsid w:val="006D119C"/>
    <w:rsid w:val="006D2C3A"/>
    <w:rsid w:val="006D4D33"/>
    <w:rsid w:val="006D66D8"/>
    <w:rsid w:val="006D73FE"/>
    <w:rsid w:val="006D798E"/>
    <w:rsid w:val="006E0A20"/>
    <w:rsid w:val="006E1C8A"/>
    <w:rsid w:val="006E2C18"/>
    <w:rsid w:val="006E3E9B"/>
    <w:rsid w:val="006E411E"/>
    <w:rsid w:val="006E4BB2"/>
    <w:rsid w:val="006E607B"/>
    <w:rsid w:val="006E6357"/>
    <w:rsid w:val="006E7159"/>
    <w:rsid w:val="006E75AD"/>
    <w:rsid w:val="006F0A35"/>
    <w:rsid w:val="006F16FA"/>
    <w:rsid w:val="006F2455"/>
    <w:rsid w:val="006F2530"/>
    <w:rsid w:val="006F38AB"/>
    <w:rsid w:val="006F49E4"/>
    <w:rsid w:val="006F7E50"/>
    <w:rsid w:val="007000BE"/>
    <w:rsid w:val="00702000"/>
    <w:rsid w:val="0070279D"/>
    <w:rsid w:val="00704C1E"/>
    <w:rsid w:val="00704C33"/>
    <w:rsid w:val="0070512B"/>
    <w:rsid w:val="007060BA"/>
    <w:rsid w:val="00707FFC"/>
    <w:rsid w:val="00710557"/>
    <w:rsid w:val="007106B3"/>
    <w:rsid w:val="00710E5F"/>
    <w:rsid w:val="00711132"/>
    <w:rsid w:val="007119C2"/>
    <w:rsid w:val="00711A3B"/>
    <w:rsid w:val="0071253F"/>
    <w:rsid w:val="00712974"/>
    <w:rsid w:val="007129B4"/>
    <w:rsid w:val="00712D27"/>
    <w:rsid w:val="00713A47"/>
    <w:rsid w:val="007140D5"/>
    <w:rsid w:val="007142AF"/>
    <w:rsid w:val="007158AB"/>
    <w:rsid w:val="007158D8"/>
    <w:rsid w:val="007163A5"/>
    <w:rsid w:val="0071655F"/>
    <w:rsid w:val="007166D2"/>
    <w:rsid w:val="00716D41"/>
    <w:rsid w:val="007172C9"/>
    <w:rsid w:val="00717531"/>
    <w:rsid w:val="00717AE3"/>
    <w:rsid w:val="00720F68"/>
    <w:rsid w:val="007214A1"/>
    <w:rsid w:val="00721884"/>
    <w:rsid w:val="007222F2"/>
    <w:rsid w:val="007230C1"/>
    <w:rsid w:val="00723102"/>
    <w:rsid w:val="00725283"/>
    <w:rsid w:val="007252E2"/>
    <w:rsid w:val="00725458"/>
    <w:rsid w:val="007272D6"/>
    <w:rsid w:val="00727622"/>
    <w:rsid w:val="0073105D"/>
    <w:rsid w:val="0073156E"/>
    <w:rsid w:val="00733331"/>
    <w:rsid w:val="0073410E"/>
    <w:rsid w:val="00734671"/>
    <w:rsid w:val="00735895"/>
    <w:rsid w:val="007358EE"/>
    <w:rsid w:val="00736218"/>
    <w:rsid w:val="00736B3D"/>
    <w:rsid w:val="00742CE7"/>
    <w:rsid w:val="007441FE"/>
    <w:rsid w:val="00744363"/>
    <w:rsid w:val="00744473"/>
    <w:rsid w:val="007447EA"/>
    <w:rsid w:val="00746ABB"/>
    <w:rsid w:val="00747E69"/>
    <w:rsid w:val="00751451"/>
    <w:rsid w:val="00751924"/>
    <w:rsid w:val="007519F9"/>
    <w:rsid w:val="00752702"/>
    <w:rsid w:val="00753864"/>
    <w:rsid w:val="00754CB6"/>
    <w:rsid w:val="007550CD"/>
    <w:rsid w:val="00755AB2"/>
    <w:rsid w:val="0075628E"/>
    <w:rsid w:val="00756E8B"/>
    <w:rsid w:val="0076029D"/>
    <w:rsid w:val="007602CC"/>
    <w:rsid w:val="00760967"/>
    <w:rsid w:val="00760B13"/>
    <w:rsid w:val="007612D5"/>
    <w:rsid w:val="007614AE"/>
    <w:rsid w:val="007634E6"/>
    <w:rsid w:val="007638F0"/>
    <w:rsid w:val="00763CB1"/>
    <w:rsid w:val="0076436D"/>
    <w:rsid w:val="007645DB"/>
    <w:rsid w:val="00766136"/>
    <w:rsid w:val="00767DF9"/>
    <w:rsid w:val="00770CF3"/>
    <w:rsid w:val="007728B5"/>
    <w:rsid w:val="00772D72"/>
    <w:rsid w:val="0077308A"/>
    <w:rsid w:val="0077365C"/>
    <w:rsid w:val="00773B8F"/>
    <w:rsid w:val="0077505C"/>
    <w:rsid w:val="00775079"/>
    <w:rsid w:val="00775B9F"/>
    <w:rsid w:val="00775DF6"/>
    <w:rsid w:val="00776577"/>
    <w:rsid w:val="0077700C"/>
    <w:rsid w:val="00777EF3"/>
    <w:rsid w:val="00777F7A"/>
    <w:rsid w:val="00780156"/>
    <w:rsid w:val="0078040E"/>
    <w:rsid w:val="0078057C"/>
    <w:rsid w:val="00780BB3"/>
    <w:rsid w:val="00780D84"/>
    <w:rsid w:val="00781B3F"/>
    <w:rsid w:val="00781C2C"/>
    <w:rsid w:val="00781EC7"/>
    <w:rsid w:val="00782D53"/>
    <w:rsid w:val="00783D1E"/>
    <w:rsid w:val="00784055"/>
    <w:rsid w:val="007849F4"/>
    <w:rsid w:val="007857CC"/>
    <w:rsid w:val="0078593E"/>
    <w:rsid w:val="00785F5A"/>
    <w:rsid w:val="0078604D"/>
    <w:rsid w:val="007903A5"/>
    <w:rsid w:val="007915F8"/>
    <w:rsid w:val="00792CD3"/>
    <w:rsid w:val="0079342D"/>
    <w:rsid w:val="00793E8B"/>
    <w:rsid w:val="007949D3"/>
    <w:rsid w:val="00794E94"/>
    <w:rsid w:val="00795124"/>
    <w:rsid w:val="007A077B"/>
    <w:rsid w:val="007A0B78"/>
    <w:rsid w:val="007A228B"/>
    <w:rsid w:val="007A2E78"/>
    <w:rsid w:val="007A4E2F"/>
    <w:rsid w:val="007A6159"/>
    <w:rsid w:val="007A77EA"/>
    <w:rsid w:val="007B00F8"/>
    <w:rsid w:val="007B03BF"/>
    <w:rsid w:val="007B071D"/>
    <w:rsid w:val="007B09E7"/>
    <w:rsid w:val="007B155B"/>
    <w:rsid w:val="007B15D1"/>
    <w:rsid w:val="007B261E"/>
    <w:rsid w:val="007B297B"/>
    <w:rsid w:val="007B33B8"/>
    <w:rsid w:val="007B3533"/>
    <w:rsid w:val="007B4C54"/>
    <w:rsid w:val="007B5EAC"/>
    <w:rsid w:val="007B6B8E"/>
    <w:rsid w:val="007B7146"/>
    <w:rsid w:val="007B7AD5"/>
    <w:rsid w:val="007B7F34"/>
    <w:rsid w:val="007B7FC4"/>
    <w:rsid w:val="007C110D"/>
    <w:rsid w:val="007C12BB"/>
    <w:rsid w:val="007C1613"/>
    <w:rsid w:val="007C2793"/>
    <w:rsid w:val="007C351A"/>
    <w:rsid w:val="007C373B"/>
    <w:rsid w:val="007C505D"/>
    <w:rsid w:val="007C5AE2"/>
    <w:rsid w:val="007C6A06"/>
    <w:rsid w:val="007D1A2E"/>
    <w:rsid w:val="007D2245"/>
    <w:rsid w:val="007D2438"/>
    <w:rsid w:val="007D32F2"/>
    <w:rsid w:val="007D3F6B"/>
    <w:rsid w:val="007D513C"/>
    <w:rsid w:val="007D5E74"/>
    <w:rsid w:val="007D612D"/>
    <w:rsid w:val="007D70EF"/>
    <w:rsid w:val="007D7E61"/>
    <w:rsid w:val="007E00E0"/>
    <w:rsid w:val="007E0D6C"/>
    <w:rsid w:val="007E14AF"/>
    <w:rsid w:val="007E1BA7"/>
    <w:rsid w:val="007E26C7"/>
    <w:rsid w:val="007E36CC"/>
    <w:rsid w:val="007E3DFA"/>
    <w:rsid w:val="007E3E90"/>
    <w:rsid w:val="007E3F86"/>
    <w:rsid w:val="007E4A76"/>
    <w:rsid w:val="007E56D1"/>
    <w:rsid w:val="007E600D"/>
    <w:rsid w:val="007E64F9"/>
    <w:rsid w:val="007E66FA"/>
    <w:rsid w:val="007E6BD4"/>
    <w:rsid w:val="007E78CA"/>
    <w:rsid w:val="007E7955"/>
    <w:rsid w:val="007E7C94"/>
    <w:rsid w:val="007E7F23"/>
    <w:rsid w:val="007F03C0"/>
    <w:rsid w:val="007F05BC"/>
    <w:rsid w:val="007F0A70"/>
    <w:rsid w:val="007F0AFD"/>
    <w:rsid w:val="007F0D98"/>
    <w:rsid w:val="007F18C8"/>
    <w:rsid w:val="007F1A7B"/>
    <w:rsid w:val="007F1C15"/>
    <w:rsid w:val="007F227B"/>
    <w:rsid w:val="007F43A1"/>
    <w:rsid w:val="007F4796"/>
    <w:rsid w:val="007F4C96"/>
    <w:rsid w:val="007F4E94"/>
    <w:rsid w:val="007F4F01"/>
    <w:rsid w:val="007F504E"/>
    <w:rsid w:val="007F5E07"/>
    <w:rsid w:val="007F612D"/>
    <w:rsid w:val="007F6480"/>
    <w:rsid w:val="007F7076"/>
    <w:rsid w:val="007F719B"/>
    <w:rsid w:val="007F76E6"/>
    <w:rsid w:val="007F79A4"/>
    <w:rsid w:val="0080033B"/>
    <w:rsid w:val="0080056D"/>
    <w:rsid w:val="00801503"/>
    <w:rsid w:val="008017D5"/>
    <w:rsid w:val="008028FF"/>
    <w:rsid w:val="008029A6"/>
    <w:rsid w:val="00802EC6"/>
    <w:rsid w:val="008052A1"/>
    <w:rsid w:val="00805D57"/>
    <w:rsid w:val="00806152"/>
    <w:rsid w:val="008072AC"/>
    <w:rsid w:val="00810669"/>
    <w:rsid w:val="00810996"/>
    <w:rsid w:val="00811539"/>
    <w:rsid w:val="00811EBC"/>
    <w:rsid w:val="008136BA"/>
    <w:rsid w:val="00813F25"/>
    <w:rsid w:val="00815C5A"/>
    <w:rsid w:val="008177C2"/>
    <w:rsid w:val="0082090F"/>
    <w:rsid w:val="00820EDF"/>
    <w:rsid w:val="0082150E"/>
    <w:rsid w:val="00821873"/>
    <w:rsid w:val="008219E0"/>
    <w:rsid w:val="00823060"/>
    <w:rsid w:val="008240E2"/>
    <w:rsid w:val="008246E2"/>
    <w:rsid w:val="00825181"/>
    <w:rsid w:val="0082563A"/>
    <w:rsid w:val="008256C0"/>
    <w:rsid w:val="008260E3"/>
    <w:rsid w:val="00827412"/>
    <w:rsid w:val="008300D6"/>
    <w:rsid w:val="008304AA"/>
    <w:rsid w:val="00830F8D"/>
    <w:rsid w:val="0083250D"/>
    <w:rsid w:val="008338DE"/>
    <w:rsid w:val="00833B2D"/>
    <w:rsid w:val="00834B72"/>
    <w:rsid w:val="00834C4E"/>
    <w:rsid w:val="00834F1F"/>
    <w:rsid w:val="0083507E"/>
    <w:rsid w:val="0083610A"/>
    <w:rsid w:val="00836459"/>
    <w:rsid w:val="00836641"/>
    <w:rsid w:val="008378F9"/>
    <w:rsid w:val="0084056C"/>
    <w:rsid w:val="008409AE"/>
    <w:rsid w:val="0084191A"/>
    <w:rsid w:val="00841986"/>
    <w:rsid w:val="00842344"/>
    <w:rsid w:val="00842617"/>
    <w:rsid w:val="00842D59"/>
    <w:rsid w:val="008433B3"/>
    <w:rsid w:val="00843DB6"/>
    <w:rsid w:val="00844790"/>
    <w:rsid w:val="00846A46"/>
    <w:rsid w:val="0084712D"/>
    <w:rsid w:val="00847D03"/>
    <w:rsid w:val="00850872"/>
    <w:rsid w:val="00850DA0"/>
    <w:rsid w:val="008526F3"/>
    <w:rsid w:val="00852B42"/>
    <w:rsid w:val="00852FB0"/>
    <w:rsid w:val="00855655"/>
    <w:rsid w:val="008566CA"/>
    <w:rsid w:val="00857FC7"/>
    <w:rsid w:val="0086036D"/>
    <w:rsid w:val="00860D77"/>
    <w:rsid w:val="00861D4B"/>
    <w:rsid w:val="00863644"/>
    <w:rsid w:val="0086477B"/>
    <w:rsid w:val="008652B0"/>
    <w:rsid w:val="00865D2E"/>
    <w:rsid w:val="00867A2F"/>
    <w:rsid w:val="00867E70"/>
    <w:rsid w:val="00870B9C"/>
    <w:rsid w:val="0087192B"/>
    <w:rsid w:val="00871934"/>
    <w:rsid w:val="0087236F"/>
    <w:rsid w:val="00872C6C"/>
    <w:rsid w:val="00875FD5"/>
    <w:rsid w:val="00876150"/>
    <w:rsid w:val="00876164"/>
    <w:rsid w:val="00877306"/>
    <w:rsid w:val="00877734"/>
    <w:rsid w:val="00880768"/>
    <w:rsid w:val="00880856"/>
    <w:rsid w:val="00880E16"/>
    <w:rsid w:val="008813BE"/>
    <w:rsid w:val="0088229A"/>
    <w:rsid w:val="00882AF3"/>
    <w:rsid w:val="00883278"/>
    <w:rsid w:val="00884B9E"/>
    <w:rsid w:val="00885856"/>
    <w:rsid w:val="00886374"/>
    <w:rsid w:val="00887C01"/>
    <w:rsid w:val="00887E16"/>
    <w:rsid w:val="00891D69"/>
    <w:rsid w:val="00891D98"/>
    <w:rsid w:val="0089276A"/>
    <w:rsid w:val="008949D7"/>
    <w:rsid w:val="008949D8"/>
    <w:rsid w:val="00895580"/>
    <w:rsid w:val="00895E5A"/>
    <w:rsid w:val="00896565"/>
    <w:rsid w:val="00896AF4"/>
    <w:rsid w:val="00896F3A"/>
    <w:rsid w:val="008A0119"/>
    <w:rsid w:val="008A1DDE"/>
    <w:rsid w:val="008A2273"/>
    <w:rsid w:val="008A233A"/>
    <w:rsid w:val="008A313B"/>
    <w:rsid w:val="008A4169"/>
    <w:rsid w:val="008A45CA"/>
    <w:rsid w:val="008A46CA"/>
    <w:rsid w:val="008A506C"/>
    <w:rsid w:val="008A55E5"/>
    <w:rsid w:val="008A5AEC"/>
    <w:rsid w:val="008A5E6C"/>
    <w:rsid w:val="008A734C"/>
    <w:rsid w:val="008A7B32"/>
    <w:rsid w:val="008B0888"/>
    <w:rsid w:val="008B19C4"/>
    <w:rsid w:val="008B3B64"/>
    <w:rsid w:val="008B47DC"/>
    <w:rsid w:val="008B6FF9"/>
    <w:rsid w:val="008C036A"/>
    <w:rsid w:val="008C05D9"/>
    <w:rsid w:val="008C07D6"/>
    <w:rsid w:val="008C0DB8"/>
    <w:rsid w:val="008C38A0"/>
    <w:rsid w:val="008C3E54"/>
    <w:rsid w:val="008C3F48"/>
    <w:rsid w:val="008C4DFA"/>
    <w:rsid w:val="008C5292"/>
    <w:rsid w:val="008C5C26"/>
    <w:rsid w:val="008C7F8E"/>
    <w:rsid w:val="008D0863"/>
    <w:rsid w:val="008D0ECE"/>
    <w:rsid w:val="008D1649"/>
    <w:rsid w:val="008D1EEE"/>
    <w:rsid w:val="008D21EC"/>
    <w:rsid w:val="008D30D1"/>
    <w:rsid w:val="008D3670"/>
    <w:rsid w:val="008D4E98"/>
    <w:rsid w:val="008D53EC"/>
    <w:rsid w:val="008D5FBD"/>
    <w:rsid w:val="008D76B0"/>
    <w:rsid w:val="008D7BC2"/>
    <w:rsid w:val="008E094B"/>
    <w:rsid w:val="008E1586"/>
    <w:rsid w:val="008E2105"/>
    <w:rsid w:val="008E2703"/>
    <w:rsid w:val="008E31D0"/>
    <w:rsid w:val="008E337E"/>
    <w:rsid w:val="008E3534"/>
    <w:rsid w:val="008E4E9B"/>
    <w:rsid w:val="008E5519"/>
    <w:rsid w:val="008E733D"/>
    <w:rsid w:val="008E753D"/>
    <w:rsid w:val="008F1632"/>
    <w:rsid w:val="008F19F7"/>
    <w:rsid w:val="008F21B6"/>
    <w:rsid w:val="008F2F0E"/>
    <w:rsid w:val="008F2F70"/>
    <w:rsid w:val="008F32AC"/>
    <w:rsid w:val="008F3DC0"/>
    <w:rsid w:val="008F5DB1"/>
    <w:rsid w:val="008F5DC2"/>
    <w:rsid w:val="008F6932"/>
    <w:rsid w:val="008F6C39"/>
    <w:rsid w:val="008F7245"/>
    <w:rsid w:val="008F72DD"/>
    <w:rsid w:val="00901956"/>
    <w:rsid w:val="0090494E"/>
    <w:rsid w:val="0090542C"/>
    <w:rsid w:val="00907013"/>
    <w:rsid w:val="00911B6C"/>
    <w:rsid w:val="009124F8"/>
    <w:rsid w:val="009126C8"/>
    <w:rsid w:val="009127F4"/>
    <w:rsid w:val="00913806"/>
    <w:rsid w:val="009138B3"/>
    <w:rsid w:val="009141DF"/>
    <w:rsid w:val="00914DED"/>
    <w:rsid w:val="00915358"/>
    <w:rsid w:val="00915573"/>
    <w:rsid w:val="009155DA"/>
    <w:rsid w:val="00915782"/>
    <w:rsid w:val="009160C1"/>
    <w:rsid w:val="00916EFE"/>
    <w:rsid w:val="00917D5E"/>
    <w:rsid w:val="00917E0C"/>
    <w:rsid w:val="0092070E"/>
    <w:rsid w:val="009215B9"/>
    <w:rsid w:val="009247F9"/>
    <w:rsid w:val="00924EB6"/>
    <w:rsid w:val="00925941"/>
    <w:rsid w:val="009264BD"/>
    <w:rsid w:val="00927D2D"/>
    <w:rsid w:val="00930871"/>
    <w:rsid w:val="00932050"/>
    <w:rsid w:val="009325A7"/>
    <w:rsid w:val="00932C90"/>
    <w:rsid w:val="009337B4"/>
    <w:rsid w:val="00934156"/>
    <w:rsid w:val="00934708"/>
    <w:rsid w:val="00935472"/>
    <w:rsid w:val="009355B0"/>
    <w:rsid w:val="00935A60"/>
    <w:rsid w:val="009360E7"/>
    <w:rsid w:val="00936E5D"/>
    <w:rsid w:val="00937AA6"/>
    <w:rsid w:val="00937C42"/>
    <w:rsid w:val="0094025E"/>
    <w:rsid w:val="009405ED"/>
    <w:rsid w:val="009410DE"/>
    <w:rsid w:val="0094172B"/>
    <w:rsid w:val="00941D63"/>
    <w:rsid w:val="009426D6"/>
    <w:rsid w:val="00943658"/>
    <w:rsid w:val="0094432E"/>
    <w:rsid w:val="00944F68"/>
    <w:rsid w:val="00944FDD"/>
    <w:rsid w:val="00946C8A"/>
    <w:rsid w:val="0095098D"/>
    <w:rsid w:val="009513C9"/>
    <w:rsid w:val="009513FF"/>
    <w:rsid w:val="009517A7"/>
    <w:rsid w:val="009526F4"/>
    <w:rsid w:val="00953704"/>
    <w:rsid w:val="009545A4"/>
    <w:rsid w:val="00955C2E"/>
    <w:rsid w:val="00956030"/>
    <w:rsid w:val="00956421"/>
    <w:rsid w:val="00956991"/>
    <w:rsid w:val="00957C3B"/>
    <w:rsid w:val="00960080"/>
    <w:rsid w:val="00960AC9"/>
    <w:rsid w:val="00961201"/>
    <w:rsid w:val="009615D8"/>
    <w:rsid w:val="009622EB"/>
    <w:rsid w:val="00962D31"/>
    <w:rsid w:val="009633CE"/>
    <w:rsid w:val="00963613"/>
    <w:rsid w:val="00964D99"/>
    <w:rsid w:val="0096514B"/>
    <w:rsid w:val="009658E4"/>
    <w:rsid w:val="009661B7"/>
    <w:rsid w:val="00966CAD"/>
    <w:rsid w:val="00970C66"/>
    <w:rsid w:val="00970E57"/>
    <w:rsid w:val="009715C0"/>
    <w:rsid w:val="0097194A"/>
    <w:rsid w:val="0097199A"/>
    <w:rsid w:val="00971BF6"/>
    <w:rsid w:val="00973E3F"/>
    <w:rsid w:val="009751CE"/>
    <w:rsid w:val="0097560F"/>
    <w:rsid w:val="009770A1"/>
    <w:rsid w:val="009771A6"/>
    <w:rsid w:val="009775E6"/>
    <w:rsid w:val="00977941"/>
    <w:rsid w:val="00977DEC"/>
    <w:rsid w:val="0098059E"/>
    <w:rsid w:val="00981285"/>
    <w:rsid w:val="009813B9"/>
    <w:rsid w:val="00981764"/>
    <w:rsid w:val="00982117"/>
    <w:rsid w:val="00982F6A"/>
    <w:rsid w:val="00984FE2"/>
    <w:rsid w:val="0098543C"/>
    <w:rsid w:val="009854E6"/>
    <w:rsid w:val="009869D6"/>
    <w:rsid w:val="00986D69"/>
    <w:rsid w:val="00990118"/>
    <w:rsid w:val="00990733"/>
    <w:rsid w:val="00990BF6"/>
    <w:rsid w:val="00993CDE"/>
    <w:rsid w:val="00994788"/>
    <w:rsid w:val="00994BE9"/>
    <w:rsid w:val="00995346"/>
    <w:rsid w:val="00996A63"/>
    <w:rsid w:val="009A2245"/>
    <w:rsid w:val="009A2BC7"/>
    <w:rsid w:val="009A2CBB"/>
    <w:rsid w:val="009A2EDD"/>
    <w:rsid w:val="009A3A56"/>
    <w:rsid w:val="009A4197"/>
    <w:rsid w:val="009A46D4"/>
    <w:rsid w:val="009A4798"/>
    <w:rsid w:val="009A4996"/>
    <w:rsid w:val="009A4AC8"/>
    <w:rsid w:val="009A5064"/>
    <w:rsid w:val="009A6FCE"/>
    <w:rsid w:val="009B01AF"/>
    <w:rsid w:val="009B084E"/>
    <w:rsid w:val="009B221E"/>
    <w:rsid w:val="009B2C1E"/>
    <w:rsid w:val="009B3716"/>
    <w:rsid w:val="009B380A"/>
    <w:rsid w:val="009B3C86"/>
    <w:rsid w:val="009B45AB"/>
    <w:rsid w:val="009B4F69"/>
    <w:rsid w:val="009B72D3"/>
    <w:rsid w:val="009B744A"/>
    <w:rsid w:val="009C0161"/>
    <w:rsid w:val="009C03D8"/>
    <w:rsid w:val="009C0629"/>
    <w:rsid w:val="009C1908"/>
    <w:rsid w:val="009C292D"/>
    <w:rsid w:val="009C3491"/>
    <w:rsid w:val="009C378C"/>
    <w:rsid w:val="009C401C"/>
    <w:rsid w:val="009C43DB"/>
    <w:rsid w:val="009C5316"/>
    <w:rsid w:val="009C5A08"/>
    <w:rsid w:val="009C5D04"/>
    <w:rsid w:val="009C712A"/>
    <w:rsid w:val="009C77D5"/>
    <w:rsid w:val="009D0185"/>
    <w:rsid w:val="009D177A"/>
    <w:rsid w:val="009D3E77"/>
    <w:rsid w:val="009D4A1E"/>
    <w:rsid w:val="009D6A7E"/>
    <w:rsid w:val="009E037C"/>
    <w:rsid w:val="009E0686"/>
    <w:rsid w:val="009E073D"/>
    <w:rsid w:val="009E33CF"/>
    <w:rsid w:val="009E3516"/>
    <w:rsid w:val="009E3803"/>
    <w:rsid w:val="009E444C"/>
    <w:rsid w:val="009E52E5"/>
    <w:rsid w:val="009E6C58"/>
    <w:rsid w:val="009E6ECE"/>
    <w:rsid w:val="009F0EC7"/>
    <w:rsid w:val="009F1125"/>
    <w:rsid w:val="009F16F6"/>
    <w:rsid w:val="009F1E48"/>
    <w:rsid w:val="009F1F16"/>
    <w:rsid w:val="009F22AC"/>
    <w:rsid w:val="009F691F"/>
    <w:rsid w:val="009F7368"/>
    <w:rsid w:val="00A01691"/>
    <w:rsid w:val="00A02D97"/>
    <w:rsid w:val="00A03118"/>
    <w:rsid w:val="00A03772"/>
    <w:rsid w:val="00A0416D"/>
    <w:rsid w:val="00A04CC7"/>
    <w:rsid w:val="00A04EA8"/>
    <w:rsid w:val="00A05292"/>
    <w:rsid w:val="00A056B5"/>
    <w:rsid w:val="00A05D70"/>
    <w:rsid w:val="00A05DD4"/>
    <w:rsid w:val="00A067F5"/>
    <w:rsid w:val="00A07CD3"/>
    <w:rsid w:val="00A07F96"/>
    <w:rsid w:val="00A1112C"/>
    <w:rsid w:val="00A113A3"/>
    <w:rsid w:val="00A11454"/>
    <w:rsid w:val="00A11AA0"/>
    <w:rsid w:val="00A13634"/>
    <w:rsid w:val="00A1482A"/>
    <w:rsid w:val="00A14A25"/>
    <w:rsid w:val="00A152B8"/>
    <w:rsid w:val="00A15599"/>
    <w:rsid w:val="00A1579B"/>
    <w:rsid w:val="00A162E8"/>
    <w:rsid w:val="00A16B87"/>
    <w:rsid w:val="00A175E1"/>
    <w:rsid w:val="00A179BF"/>
    <w:rsid w:val="00A20212"/>
    <w:rsid w:val="00A210F1"/>
    <w:rsid w:val="00A21599"/>
    <w:rsid w:val="00A216D5"/>
    <w:rsid w:val="00A21859"/>
    <w:rsid w:val="00A22584"/>
    <w:rsid w:val="00A236EA"/>
    <w:rsid w:val="00A24912"/>
    <w:rsid w:val="00A26168"/>
    <w:rsid w:val="00A266A9"/>
    <w:rsid w:val="00A268EF"/>
    <w:rsid w:val="00A274A1"/>
    <w:rsid w:val="00A27749"/>
    <w:rsid w:val="00A302F3"/>
    <w:rsid w:val="00A303A8"/>
    <w:rsid w:val="00A30B58"/>
    <w:rsid w:val="00A31443"/>
    <w:rsid w:val="00A318EC"/>
    <w:rsid w:val="00A322EF"/>
    <w:rsid w:val="00A32766"/>
    <w:rsid w:val="00A34164"/>
    <w:rsid w:val="00A34CED"/>
    <w:rsid w:val="00A366B6"/>
    <w:rsid w:val="00A367EC"/>
    <w:rsid w:val="00A37AB1"/>
    <w:rsid w:val="00A4077E"/>
    <w:rsid w:val="00A41B9A"/>
    <w:rsid w:val="00A41F13"/>
    <w:rsid w:val="00A42DDE"/>
    <w:rsid w:val="00A43527"/>
    <w:rsid w:val="00A43ACF"/>
    <w:rsid w:val="00A455EB"/>
    <w:rsid w:val="00A45AAA"/>
    <w:rsid w:val="00A45D97"/>
    <w:rsid w:val="00A460F6"/>
    <w:rsid w:val="00A46700"/>
    <w:rsid w:val="00A50688"/>
    <w:rsid w:val="00A5100E"/>
    <w:rsid w:val="00A51133"/>
    <w:rsid w:val="00A51E3D"/>
    <w:rsid w:val="00A5484A"/>
    <w:rsid w:val="00A5499D"/>
    <w:rsid w:val="00A55454"/>
    <w:rsid w:val="00A57BB3"/>
    <w:rsid w:val="00A62008"/>
    <w:rsid w:val="00A634A5"/>
    <w:rsid w:val="00A635FC"/>
    <w:rsid w:val="00A64B0A"/>
    <w:rsid w:val="00A65597"/>
    <w:rsid w:val="00A658E2"/>
    <w:rsid w:val="00A65BE2"/>
    <w:rsid w:val="00A65C98"/>
    <w:rsid w:val="00A66935"/>
    <w:rsid w:val="00A701D2"/>
    <w:rsid w:val="00A70C2E"/>
    <w:rsid w:val="00A71B76"/>
    <w:rsid w:val="00A71C96"/>
    <w:rsid w:val="00A729D0"/>
    <w:rsid w:val="00A72CCF"/>
    <w:rsid w:val="00A73BC4"/>
    <w:rsid w:val="00A747AA"/>
    <w:rsid w:val="00A750A3"/>
    <w:rsid w:val="00A76514"/>
    <w:rsid w:val="00A81468"/>
    <w:rsid w:val="00A81E50"/>
    <w:rsid w:val="00A82060"/>
    <w:rsid w:val="00A82D34"/>
    <w:rsid w:val="00A83981"/>
    <w:rsid w:val="00A83CF0"/>
    <w:rsid w:val="00A86598"/>
    <w:rsid w:val="00A908A1"/>
    <w:rsid w:val="00A908D3"/>
    <w:rsid w:val="00A9243F"/>
    <w:rsid w:val="00A944FE"/>
    <w:rsid w:val="00A94A52"/>
    <w:rsid w:val="00A94BE7"/>
    <w:rsid w:val="00A9529A"/>
    <w:rsid w:val="00A9560F"/>
    <w:rsid w:val="00A9629A"/>
    <w:rsid w:val="00A96C58"/>
    <w:rsid w:val="00A96D0D"/>
    <w:rsid w:val="00A9707E"/>
    <w:rsid w:val="00A9792F"/>
    <w:rsid w:val="00A97FEB"/>
    <w:rsid w:val="00AA0213"/>
    <w:rsid w:val="00AA0434"/>
    <w:rsid w:val="00AA22BA"/>
    <w:rsid w:val="00AA2922"/>
    <w:rsid w:val="00AA357C"/>
    <w:rsid w:val="00AA46B4"/>
    <w:rsid w:val="00AA58D9"/>
    <w:rsid w:val="00AA6250"/>
    <w:rsid w:val="00AB0230"/>
    <w:rsid w:val="00AB14F9"/>
    <w:rsid w:val="00AB1A8B"/>
    <w:rsid w:val="00AB1C4B"/>
    <w:rsid w:val="00AB25EE"/>
    <w:rsid w:val="00AB39C5"/>
    <w:rsid w:val="00AB4ACF"/>
    <w:rsid w:val="00AB5484"/>
    <w:rsid w:val="00AB65AF"/>
    <w:rsid w:val="00AB6E09"/>
    <w:rsid w:val="00AC06B2"/>
    <w:rsid w:val="00AC0D3D"/>
    <w:rsid w:val="00AC0E19"/>
    <w:rsid w:val="00AC201D"/>
    <w:rsid w:val="00AC237D"/>
    <w:rsid w:val="00AC3C20"/>
    <w:rsid w:val="00AC5347"/>
    <w:rsid w:val="00AC5A40"/>
    <w:rsid w:val="00AC6912"/>
    <w:rsid w:val="00AC74C2"/>
    <w:rsid w:val="00AD1570"/>
    <w:rsid w:val="00AD2A6D"/>
    <w:rsid w:val="00AD3AC4"/>
    <w:rsid w:val="00AD3E0C"/>
    <w:rsid w:val="00AD5214"/>
    <w:rsid w:val="00AD742D"/>
    <w:rsid w:val="00AD7A09"/>
    <w:rsid w:val="00AD7C51"/>
    <w:rsid w:val="00AD7E08"/>
    <w:rsid w:val="00AE1548"/>
    <w:rsid w:val="00AE2092"/>
    <w:rsid w:val="00AE38D1"/>
    <w:rsid w:val="00AE3C19"/>
    <w:rsid w:val="00AE3D46"/>
    <w:rsid w:val="00AE4059"/>
    <w:rsid w:val="00AE5604"/>
    <w:rsid w:val="00AE60F8"/>
    <w:rsid w:val="00AE7719"/>
    <w:rsid w:val="00AF024B"/>
    <w:rsid w:val="00AF042E"/>
    <w:rsid w:val="00AF09D2"/>
    <w:rsid w:val="00AF15F2"/>
    <w:rsid w:val="00AF179A"/>
    <w:rsid w:val="00AF1B88"/>
    <w:rsid w:val="00AF2A34"/>
    <w:rsid w:val="00AF479C"/>
    <w:rsid w:val="00AF509E"/>
    <w:rsid w:val="00AF5764"/>
    <w:rsid w:val="00AF5969"/>
    <w:rsid w:val="00AF6B9D"/>
    <w:rsid w:val="00AF6E1F"/>
    <w:rsid w:val="00AF7FD8"/>
    <w:rsid w:val="00B001B8"/>
    <w:rsid w:val="00B01623"/>
    <w:rsid w:val="00B01699"/>
    <w:rsid w:val="00B02D2D"/>
    <w:rsid w:val="00B03943"/>
    <w:rsid w:val="00B03FA7"/>
    <w:rsid w:val="00B0501A"/>
    <w:rsid w:val="00B053FB"/>
    <w:rsid w:val="00B05DA1"/>
    <w:rsid w:val="00B05E96"/>
    <w:rsid w:val="00B0601D"/>
    <w:rsid w:val="00B07465"/>
    <w:rsid w:val="00B07783"/>
    <w:rsid w:val="00B1234F"/>
    <w:rsid w:val="00B12AA0"/>
    <w:rsid w:val="00B1326A"/>
    <w:rsid w:val="00B1330D"/>
    <w:rsid w:val="00B13550"/>
    <w:rsid w:val="00B13FDE"/>
    <w:rsid w:val="00B14508"/>
    <w:rsid w:val="00B14CEE"/>
    <w:rsid w:val="00B15995"/>
    <w:rsid w:val="00B16410"/>
    <w:rsid w:val="00B16416"/>
    <w:rsid w:val="00B16B51"/>
    <w:rsid w:val="00B17F36"/>
    <w:rsid w:val="00B21A0B"/>
    <w:rsid w:val="00B21FCE"/>
    <w:rsid w:val="00B22B2B"/>
    <w:rsid w:val="00B233FF"/>
    <w:rsid w:val="00B2440A"/>
    <w:rsid w:val="00B24997"/>
    <w:rsid w:val="00B257D5"/>
    <w:rsid w:val="00B25A4F"/>
    <w:rsid w:val="00B2762E"/>
    <w:rsid w:val="00B301DE"/>
    <w:rsid w:val="00B30EC1"/>
    <w:rsid w:val="00B31102"/>
    <w:rsid w:val="00B32379"/>
    <w:rsid w:val="00B32ECA"/>
    <w:rsid w:val="00B3365A"/>
    <w:rsid w:val="00B3414D"/>
    <w:rsid w:val="00B34909"/>
    <w:rsid w:val="00B35A53"/>
    <w:rsid w:val="00B36C09"/>
    <w:rsid w:val="00B41CF0"/>
    <w:rsid w:val="00B429CE"/>
    <w:rsid w:val="00B42F7D"/>
    <w:rsid w:val="00B430F2"/>
    <w:rsid w:val="00B440C4"/>
    <w:rsid w:val="00B44589"/>
    <w:rsid w:val="00B4515F"/>
    <w:rsid w:val="00B451A4"/>
    <w:rsid w:val="00B46E0C"/>
    <w:rsid w:val="00B46E67"/>
    <w:rsid w:val="00B46F6F"/>
    <w:rsid w:val="00B5067A"/>
    <w:rsid w:val="00B51DB8"/>
    <w:rsid w:val="00B52443"/>
    <w:rsid w:val="00B52DFB"/>
    <w:rsid w:val="00B538DB"/>
    <w:rsid w:val="00B541F2"/>
    <w:rsid w:val="00B545BE"/>
    <w:rsid w:val="00B54715"/>
    <w:rsid w:val="00B54BDA"/>
    <w:rsid w:val="00B55092"/>
    <w:rsid w:val="00B56CB4"/>
    <w:rsid w:val="00B5777D"/>
    <w:rsid w:val="00B57ACF"/>
    <w:rsid w:val="00B609F3"/>
    <w:rsid w:val="00B6257C"/>
    <w:rsid w:val="00B6331D"/>
    <w:rsid w:val="00B63DE1"/>
    <w:rsid w:val="00B6402A"/>
    <w:rsid w:val="00B64F0E"/>
    <w:rsid w:val="00B6634E"/>
    <w:rsid w:val="00B6656E"/>
    <w:rsid w:val="00B673B2"/>
    <w:rsid w:val="00B6761B"/>
    <w:rsid w:val="00B70009"/>
    <w:rsid w:val="00B70BCA"/>
    <w:rsid w:val="00B714F6"/>
    <w:rsid w:val="00B715DF"/>
    <w:rsid w:val="00B71687"/>
    <w:rsid w:val="00B725EA"/>
    <w:rsid w:val="00B738FB"/>
    <w:rsid w:val="00B73D4F"/>
    <w:rsid w:val="00B756C9"/>
    <w:rsid w:val="00B76AD7"/>
    <w:rsid w:val="00B76C21"/>
    <w:rsid w:val="00B776D7"/>
    <w:rsid w:val="00B77B05"/>
    <w:rsid w:val="00B802DE"/>
    <w:rsid w:val="00B80ECB"/>
    <w:rsid w:val="00B82AAC"/>
    <w:rsid w:val="00B86210"/>
    <w:rsid w:val="00B86E3C"/>
    <w:rsid w:val="00B87D1B"/>
    <w:rsid w:val="00B90387"/>
    <w:rsid w:val="00B904D2"/>
    <w:rsid w:val="00B90595"/>
    <w:rsid w:val="00B91BE1"/>
    <w:rsid w:val="00B9335A"/>
    <w:rsid w:val="00B93E3A"/>
    <w:rsid w:val="00B945E9"/>
    <w:rsid w:val="00B94EDA"/>
    <w:rsid w:val="00B94F34"/>
    <w:rsid w:val="00B95D19"/>
    <w:rsid w:val="00B96C5D"/>
    <w:rsid w:val="00B96CF3"/>
    <w:rsid w:val="00B9788B"/>
    <w:rsid w:val="00BA052B"/>
    <w:rsid w:val="00BA1C23"/>
    <w:rsid w:val="00BA24D5"/>
    <w:rsid w:val="00BA27DE"/>
    <w:rsid w:val="00BA48E4"/>
    <w:rsid w:val="00BA501D"/>
    <w:rsid w:val="00BA556A"/>
    <w:rsid w:val="00BB1552"/>
    <w:rsid w:val="00BB2B0E"/>
    <w:rsid w:val="00BB2BAB"/>
    <w:rsid w:val="00BB2C41"/>
    <w:rsid w:val="00BB4235"/>
    <w:rsid w:val="00BC1754"/>
    <w:rsid w:val="00BC1F20"/>
    <w:rsid w:val="00BC36F6"/>
    <w:rsid w:val="00BC3D70"/>
    <w:rsid w:val="00BC5456"/>
    <w:rsid w:val="00BC5A7B"/>
    <w:rsid w:val="00BC6F8F"/>
    <w:rsid w:val="00BC7A97"/>
    <w:rsid w:val="00BC7BFE"/>
    <w:rsid w:val="00BC7CF0"/>
    <w:rsid w:val="00BD1062"/>
    <w:rsid w:val="00BD1E47"/>
    <w:rsid w:val="00BD1ECA"/>
    <w:rsid w:val="00BD2423"/>
    <w:rsid w:val="00BD2C92"/>
    <w:rsid w:val="00BD41D0"/>
    <w:rsid w:val="00BD47D1"/>
    <w:rsid w:val="00BD48F7"/>
    <w:rsid w:val="00BD4A96"/>
    <w:rsid w:val="00BD730A"/>
    <w:rsid w:val="00BD7AE9"/>
    <w:rsid w:val="00BE104A"/>
    <w:rsid w:val="00BE341C"/>
    <w:rsid w:val="00BE35CB"/>
    <w:rsid w:val="00BE38A7"/>
    <w:rsid w:val="00BE3B83"/>
    <w:rsid w:val="00BE47E7"/>
    <w:rsid w:val="00BE4F2E"/>
    <w:rsid w:val="00BE72D8"/>
    <w:rsid w:val="00BE76BD"/>
    <w:rsid w:val="00BF27C7"/>
    <w:rsid w:val="00BF341D"/>
    <w:rsid w:val="00BF38E6"/>
    <w:rsid w:val="00BF39B8"/>
    <w:rsid w:val="00BF4178"/>
    <w:rsid w:val="00BF4A07"/>
    <w:rsid w:val="00BF547C"/>
    <w:rsid w:val="00BF622B"/>
    <w:rsid w:val="00BF6428"/>
    <w:rsid w:val="00C00E86"/>
    <w:rsid w:val="00C0202F"/>
    <w:rsid w:val="00C02919"/>
    <w:rsid w:val="00C03CB4"/>
    <w:rsid w:val="00C05FDF"/>
    <w:rsid w:val="00C05FE8"/>
    <w:rsid w:val="00C06E8F"/>
    <w:rsid w:val="00C07025"/>
    <w:rsid w:val="00C073F1"/>
    <w:rsid w:val="00C07981"/>
    <w:rsid w:val="00C10207"/>
    <w:rsid w:val="00C1099F"/>
    <w:rsid w:val="00C11403"/>
    <w:rsid w:val="00C11A80"/>
    <w:rsid w:val="00C122BC"/>
    <w:rsid w:val="00C12F5E"/>
    <w:rsid w:val="00C16697"/>
    <w:rsid w:val="00C16B2C"/>
    <w:rsid w:val="00C175FB"/>
    <w:rsid w:val="00C17673"/>
    <w:rsid w:val="00C21E48"/>
    <w:rsid w:val="00C227B0"/>
    <w:rsid w:val="00C23B1D"/>
    <w:rsid w:val="00C23C23"/>
    <w:rsid w:val="00C2407F"/>
    <w:rsid w:val="00C24448"/>
    <w:rsid w:val="00C24450"/>
    <w:rsid w:val="00C24AE6"/>
    <w:rsid w:val="00C26716"/>
    <w:rsid w:val="00C308C4"/>
    <w:rsid w:val="00C31EA0"/>
    <w:rsid w:val="00C3228D"/>
    <w:rsid w:val="00C33908"/>
    <w:rsid w:val="00C340B9"/>
    <w:rsid w:val="00C3491F"/>
    <w:rsid w:val="00C34E0F"/>
    <w:rsid w:val="00C3536A"/>
    <w:rsid w:val="00C35B45"/>
    <w:rsid w:val="00C35F21"/>
    <w:rsid w:val="00C35FFE"/>
    <w:rsid w:val="00C3664C"/>
    <w:rsid w:val="00C41862"/>
    <w:rsid w:val="00C4190F"/>
    <w:rsid w:val="00C41C5D"/>
    <w:rsid w:val="00C442FE"/>
    <w:rsid w:val="00C4438C"/>
    <w:rsid w:val="00C45746"/>
    <w:rsid w:val="00C45A32"/>
    <w:rsid w:val="00C45EB0"/>
    <w:rsid w:val="00C465ED"/>
    <w:rsid w:val="00C50E4D"/>
    <w:rsid w:val="00C5143F"/>
    <w:rsid w:val="00C51EE2"/>
    <w:rsid w:val="00C527BA"/>
    <w:rsid w:val="00C52973"/>
    <w:rsid w:val="00C52E7C"/>
    <w:rsid w:val="00C5490B"/>
    <w:rsid w:val="00C553ED"/>
    <w:rsid w:val="00C555EB"/>
    <w:rsid w:val="00C57BFE"/>
    <w:rsid w:val="00C609AB"/>
    <w:rsid w:val="00C60A7C"/>
    <w:rsid w:val="00C60DBC"/>
    <w:rsid w:val="00C612BA"/>
    <w:rsid w:val="00C61A69"/>
    <w:rsid w:val="00C62CFC"/>
    <w:rsid w:val="00C62DD7"/>
    <w:rsid w:val="00C64D30"/>
    <w:rsid w:val="00C6503F"/>
    <w:rsid w:val="00C6506E"/>
    <w:rsid w:val="00C6551E"/>
    <w:rsid w:val="00C659ED"/>
    <w:rsid w:val="00C65C42"/>
    <w:rsid w:val="00C65FB7"/>
    <w:rsid w:val="00C660ED"/>
    <w:rsid w:val="00C66427"/>
    <w:rsid w:val="00C66BC5"/>
    <w:rsid w:val="00C66D96"/>
    <w:rsid w:val="00C66E37"/>
    <w:rsid w:val="00C70BDE"/>
    <w:rsid w:val="00C70E38"/>
    <w:rsid w:val="00C71C46"/>
    <w:rsid w:val="00C728C1"/>
    <w:rsid w:val="00C72919"/>
    <w:rsid w:val="00C74195"/>
    <w:rsid w:val="00C7428C"/>
    <w:rsid w:val="00C7598A"/>
    <w:rsid w:val="00C766EB"/>
    <w:rsid w:val="00C76E3D"/>
    <w:rsid w:val="00C810B8"/>
    <w:rsid w:val="00C81661"/>
    <w:rsid w:val="00C81DD3"/>
    <w:rsid w:val="00C82163"/>
    <w:rsid w:val="00C822BF"/>
    <w:rsid w:val="00C829BB"/>
    <w:rsid w:val="00C8366C"/>
    <w:rsid w:val="00C83B3F"/>
    <w:rsid w:val="00C841E7"/>
    <w:rsid w:val="00C84584"/>
    <w:rsid w:val="00C84DDA"/>
    <w:rsid w:val="00C86C68"/>
    <w:rsid w:val="00C87430"/>
    <w:rsid w:val="00C90883"/>
    <w:rsid w:val="00C91A13"/>
    <w:rsid w:val="00C928C0"/>
    <w:rsid w:val="00C92D43"/>
    <w:rsid w:val="00C9379E"/>
    <w:rsid w:val="00C937A2"/>
    <w:rsid w:val="00C93A68"/>
    <w:rsid w:val="00C9680E"/>
    <w:rsid w:val="00C96E89"/>
    <w:rsid w:val="00C971CF"/>
    <w:rsid w:val="00C971EB"/>
    <w:rsid w:val="00C979FF"/>
    <w:rsid w:val="00CA1A5B"/>
    <w:rsid w:val="00CA1AB2"/>
    <w:rsid w:val="00CA2107"/>
    <w:rsid w:val="00CA41EC"/>
    <w:rsid w:val="00CA4A9D"/>
    <w:rsid w:val="00CA5558"/>
    <w:rsid w:val="00CA574F"/>
    <w:rsid w:val="00CA5B52"/>
    <w:rsid w:val="00CA6638"/>
    <w:rsid w:val="00CA6ACA"/>
    <w:rsid w:val="00CA78A8"/>
    <w:rsid w:val="00CB0711"/>
    <w:rsid w:val="00CB08C2"/>
    <w:rsid w:val="00CB2820"/>
    <w:rsid w:val="00CB2A19"/>
    <w:rsid w:val="00CB3719"/>
    <w:rsid w:val="00CB45B3"/>
    <w:rsid w:val="00CB5384"/>
    <w:rsid w:val="00CB648A"/>
    <w:rsid w:val="00CC0BEF"/>
    <w:rsid w:val="00CC0DC1"/>
    <w:rsid w:val="00CC0EAB"/>
    <w:rsid w:val="00CC0ED4"/>
    <w:rsid w:val="00CC1139"/>
    <w:rsid w:val="00CC152D"/>
    <w:rsid w:val="00CC1BAA"/>
    <w:rsid w:val="00CC2A8A"/>
    <w:rsid w:val="00CC2B7A"/>
    <w:rsid w:val="00CC3FD4"/>
    <w:rsid w:val="00CC4549"/>
    <w:rsid w:val="00CC4F87"/>
    <w:rsid w:val="00CC5BC4"/>
    <w:rsid w:val="00CC7811"/>
    <w:rsid w:val="00CC7ACD"/>
    <w:rsid w:val="00CD017C"/>
    <w:rsid w:val="00CD041C"/>
    <w:rsid w:val="00CD06C3"/>
    <w:rsid w:val="00CD10C5"/>
    <w:rsid w:val="00CD218E"/>
    <w:rsid w:val="00CD2A75"/>
    <w:rsid w:val="00CD33E5"/>
    <w:rsid w:val="00CD4241"/>
    <w:rsid w:val="00CD45B3"/>
    <w:rsid w:val="00CD4A1B"/>
    <w:rsid w:val="00CD570D"/>
    <w:rsid w:val="00CD5A38"/>
    <w:rsid w:val="00CD6A57"/>
    <w:rsid w:val="00CD6F9F"/>
    <w:rsid w:val="00CD79E2"/>
    <w:rsid w:val="00CD7A45"/>
    <w:rsid w:val="00CD7EA9"/>
    <w:rsid w:val="00CE06E0"/>
    <w:rsid w:val="00CE3835"/>
    <w:rsid w:val="00CE3C10"/>
    <w:rsid w:val="00CE4761"/>
    <w:rsid w:val="00CE51B4"/>
    <w:rsid w:val="00CE6187"/>
    <w:rsid w:val="00CE7A51"/>
    <w:rsid w:val="00CE7E5B"/>
    <w:rsid w:val="00CF01BB"/>
    <w:rsid w:val="00CF0742"/>
    <w:rsid w:val="00CF0D3F"/>
    <w:rsid w:val="00CF1210"/>
    <w:rsid w:val="00CF12AD"/>
    <w:rsid w:val="00CF27D4"/>
    <w:rsid w:val="00CF2AD3"/>
    <w:rsid w:val="00CF2DA1"/>
    <w:rsid w:val="00CF442A"/>
    <w:rsid w:val="00CF689E"/>
    <w:rsid w:val="00CF7D45"/>
    <w:rsid w:val="00CF7F67"/>
    <w:rsid w:val="00D03409"/>
    <w:rsid w:val="00D04038"/>
    <w:rsid w:val="00D04195"/>
    <w:rsid w:val="00D065AA"/>
    <w:rsid w:val="00D077D6"/>
    <w:rsid w:val="00D07DC5"/>
    <w:rsid w:val="00D10EEC"/>
    <w:rsid w:val="00D11003"/>
    <w:rsid w:val="00D11266"/>
    <w:rsid w:val="00D119EB"/>
    <w:rsid w:val="00D12BAC"/>
    <w:rsid w:val="00D13822"/>
    <w:rsid w:val="00D142E7"/>
    <w:rsid w:val="00D1488F"/>
    <w:rsid w:val="00D148A7"/>
    <w:rsid w:val="00D21D9D"/>
    <w:rsid w:val="00D23C12"/>
    <w:rsid w:val="00D244F4"/>
    <w:rsid w:val="00D24733"/>
    <w:rsid w:val="00D263E3"/>
    <w:rsid w:val="00D263EB"/>
    <w:rsid w:val="00D2673B"/>
    <w:rsid w:val="00D26EDA"/>
    <w:rsid w:val="00D27CA7"/>
    <w:rsid w:val="00D30907"/>
    <w:rsid w:val="00D30A44"/>
    <w:rsid w:val="00D31430"/>
    <w:rsid w:val="00D320EE"/>
    <w:rsid w:val="00D3225F"/>
    <w:rsid w:val="00D32A91"/>
    <w:rsid w:val="00D3425D"/>
    <w:rsid w:val="00D36ADD"/>
    <w:rsid w:val="00D37337"/>
    <w:rsid w:val="00D405AD"/>
    <w:rsid w:val="00D40FF1"/>
    <w:rsid w:val="00D41A14"/>
    <w:rsid w:val="00D41FC1"/>
    <w:rsid w:val="00D424AB"/>
    <w:rsid w:val="00D427A7"/>
    <w:rsid w:val="00D43DDE"/>
    <w:rsid w:val="00D43F5E"/>
    <w:rsid w:val="00D44A0C"/>
    <w:rsid w:val="00D44D3B"/>
    <w:rsid w:val="00D4717B"/>
    <w:rsid w:val="00D47369"/>
    <w:rsid w:val="00D47789"/>
    <w:rsid w:val="00D47C0B"/>
    <w:rsid w:val="00D5079E"/>
    <w:rsid w:val="00D50E9D"/>
    <w:rsid w:val="00D523A8"/>
    <w:rsid w:val="00D52B91"/>
    <w:rsid w:val="00D55D94"/>
    <w:rsid w:val="00D55E4B"/>
    <w:rsid w:val="00D564F5"/>
    <w:rsid w:val="00D56E5B"/>
    <w:rsid w:val="00D570C8"/>
    <w:rsid w:val="00D57C4C"/>
    <w:rsid w:val="00D62277"/>
    <w:rsid w:val="00D635F8"/>
    <w:rsid w:val="00D63687"/>
    <w:rsid w:val="00D63A08"/>
    <w:rsid w:val="00D64476"/>
    <w:rsid w:val="00D644D2"/>
    <w:rsid w:val="00D64961"/>
    <w:rsid w:val="00D64CAA"/>
    <w:rsid w:val="00D6551B"/>
    <w:rsid w:val="00D666A5"/>
    <w:rsid w:val="00D67066"/>
    <w:rsid w:val="00D67D23"/>
    <w:rsid w:val="00D7008C"/>
    <w:rsid w:val="00D701D7"/>
    <w:rsid w:val="00D70D5C"/>
    <w:rsid w:val="00D73042"/>
    <w:rsid w:val="00D760FA"/>
    <w:rsid w:val="00D800BC"/>
    <w:rsid w:val="00D80751"/>
    <w:rsid w:val="00D80A12"/>
    <w:rsid w:val="00D81732"/>
    <w:rsid w:val="00D818BA"/>
    <w:rsid w:val="00D81A09"/>
    <w:rsid w:val="00D81BEF"/>
    <w:rsid w:val="00D82307"/>
    <w:rsid w:val="00D82433"/>
    <w:rsid w:val="00D8322D"/>
    <w:rsid w:val="00D8586F"/>
    <w:rsid w:val="00D863FE"/>
    <w:rsid w:val="00D87D12"/>
    <w:rsid w:val="00D90C97"/>
    <w:rsid w:val="00D92A01"/>
    <w:rsid w:val="00D946AD"/>
    <w:rsid w:val="00D95008"/>
    <w:rsid w:val="00D967AE"/>
    <w:rsid w:val="00D9760C"/>
    <w:rsid w:val="00DA0476"/>
    <w:rsid w:val="00DA0996"/>
    <w:rsid w:val="00DA117D"/>
    <w:rsid w:val="00DA2BD8"/>
    <w:rsid w:val="00DA38C4"/>
    <w:rsid w:val="00DA5465"/>
    <w:rsid w:val="00DA5B87"/>
    <w:rsid w:val="00DA6F21"/>
    <w:rsid w:val="00DA731C"/>
    <w:rsid w:val="00DA7E19"/>
    <w:rsid w:val="00DB00D9"/>
    <w:rsid w:val="00DB08F8"/>
    <w:rsid w:val="00DB0FF0"/>
    <w:rsid w:val="00DB27A8"/>
    <w:rsid w:val="00DB2839"/>
    <w:rsid w:val="00DB307E"/>
    <w:rsid w:val="00DB3517"/>
    <w:rsid w:val="00DB3872"/>
    <w:rsid w:val="00DB3ED7"/>
    <w:rsid w:val="00DB4AFB"/>
    <w:rsid w:val="00DB4CFE"/>
    <w:rsid w:val="00DB4F7A"/>
    <w:rsid w:val="00DB52D3"/>
    <w:rsid w:val="00DB543E"/>
    <w:rsid w:val="00DB69E6"/>
    <w:rsid w:val="00DB6A89"/>
    <w:rsid w:val="00DB6CE8"/>
    <w:rsid w:val="00DB760A"/>
    <w:rsid w:val="00DB7848"/>
    <w:rsid w:val="00DC0FB9"/>
    <w:rsid w:val="00DC2F9C"/>
    <w:rsid w:val="00DC3B30"/>
    <w:rsid w:val="00DC4E19"/>
    <w:rsid w:val="00DC5DD0"/>
    <w:rsid w:val="00DC6D27"/>
    <w:rsid w:val="00DC750F"/>
    <w:rsid w:val="00DD01D6"/>
    <w:rsid w:val="00DD0899"/>
    <w:rsid w:val="00DD0E90"/>
    <w:rsid w:val="00DD180E"/>
    <w:rsid w:val="00DD1F88"/>
    <w:rsid w:val="00DD2B4C"/>
    <w:rsid w:val="00DD363D"/>
    <w:rsid w:val="00DD37CD"/>
    <w:rsid w:val="00DD4545"/>
    <w:rsid w:val="00DD47DD"/>
    <w:rsid w:val="00DD4912"/>
    <w:rsid w:val="00DD58DE"/>
    <w:rsid w:val="00DD613F"/>
    <w:rsid w:val="00DD693B"/>
    <w:rsid w:val="00DE0052"/>
    <w:rsid w:val="00DE013B"/>
    <w:rsid w:val="00DE0B1C"/>
    <w:rsid w:val="00DE1E88"/>
    <w:rsid w:val="00DE30FA"/>
    <w:rsid w:val="00DE39DE"/>
    <w:rsid w:val="00DE4CBB"/>
    <w:rsid w:val="00DE6167"/>
    <w:rsid w:val="00DE7271"/>
    <w:rsid w:val="00DF1225"/>
    <w:rsid w:val="00DF168F"/>
    <w:rsid w:val="00DF1DFA"/>
    <w:rsid w:val="00DF20D1"/>
    <w:rsid w:val="00DF29D8"/>
    <w:rsid w:val="00DF2B0D"/>
    <w:rsid w:val="00DF2C97"/>
    <w:rsid w:val="00DF5392"/>
    <w:rsid w:val="00DF53C4"/>
    <w:rsid w:val="00DF6039"/>
    <w:rsid w:val="00DF71A1"/>
    <w:rsid w:val="00DF71EE"/>
    <w:rsid w:val="00DF768E"/>
    <w:rsid w:val="00E001CB"/>
    <w:rsid w:val="00E00C3C"/>
    <w:rsid w:val="00E01AF0"/>
    <w:rsid w:val="00E031EE"/>
    <w:rsid w:val="00E03773"/>
    <w:rsid w:val="00E03B31"/>
    <w:rsid w:val="00E03CBE"/>
    <w:rsid w:val="00E041CA"/>
    <w:rsid w:val="00E07F7B"/>
    <w:rsid w:val="00E10968"/>
    <w:rsid w:val="00E1310C"/>
    <w:rsid w:val="00E13696"/>
    <w:rsid w:val="00E140CB"/>
    <w:rsid w:val="00E148C8"/>
    <w:rsid w:val="00E154BC"/>
    <w:rsid w:val="00E16F2F"/>
    <w:rsid w:val="00E16F7C"/>
    <w:rsid w:val="00E20C83"/>
    <w:rsid w:val="00E210B0"/>
    <w:rsid w:val="00E21201"/>
    <w:rsid w:val="00E2362C"/>
    <w:rsid w:val="00E23A9B"/>
    <w:rsid w:val="00E24AA8"/>
    <w:rsid w:val="00E257C8"/>
    <w:rsid w:val="00E25942"/>
    <w:rsid w:val="00E25C89"/>
    <w:rsid w:val="00E260AB"/>
    <w:rsid w:val="00E271A9"/>
    <w:rsid w:val="00E27C0A"/>
    <w:rsid w:val="00E27D2B"/>
    <w:rsid w:val="00E3061F"/>
    <w:rsid w:val="00E30F6F"/>
    <w:rsid w:val="00E31B24"/>
    <w:rsid w:val="00E31D74"/>
    <w:rsid w:val="00E34F1B"/>
    <w:rsid w:val="00E353A9"/>
    <w:rsid w:val="00E36473"/>
    <w:rsid w:val="00E406DC"/>
    <w:rsid w:val="00E41B46"/>
    <w:rsid w:val="00E42734"/>
    <w:rsid w:val="00E44CFE"/>
    <w:rsid w:val="00E45059"/>
    <w:rsid w:val="00E45145"/>
    <w:rsid w:val="00E451AA"/>
    <w:rsid w:val="00E459F4"/>
    <w:rsid w:val="00E46E8F"/>
    <w:rsid w:val="00E4766B"/>
    <w:rsid w:val="00E50334"/>
    <w:rsid w:val="00E5060D"/>
    <w:rsid w:val="00E510BD"/>
    <w:rsid w:val="00E517A8"/>
    <w:rsid w:val="00E52343"/>
    <w:rsid w:val="00E53EB7"/>
    <w:rsid w:val="00E542DE"/>
    <w:rsid w:val="00E56686"/>
    <w:rsid w:val="00E5738F"/>
    <w:rsid w:val="00E57551"/>
    <w:rsid w:val="00E57AC8"/>
    <w:rsid w:val="00E57E1D"/>
    <w:rsid w:val="00E6027B"/>
    <w:rsid w:val="00E60C7A"/>
    <w:rsid w:val="00E615AA"/>
    <w:rsid w:val="00E61E8D"/>
    <w:rsid w:val="00E61EC9"/>
    <w:rsid w:val="00E62083"/>
    <w:rsid w:val="00E62139"/>
    <w:rsid w:val="00E62A76"/>
    <w:rsid w:val="00E62E69"/>
    <w:rsid w:val="00E6452B"/>
    <w:rsid w:val="00E65379"/>
    <w:rsid w:val="00E65475"/>
    <w:rsid w:val="00E65D15"/>
    <w:rsid w:val="00E660B6"/>
    <w:rsid w:val="00E668CA"/>
    <w:rsid w:val="00E71BF7"/>
    <w:rsid w:val="00E72B52"/>
    <w:rsid w:val="00E743EB"/>
    <w:rsid w:val="00E75FE4"/>
    <w:rsid w:val="00E76096"/>
    <w:rsid w:val="00E80AD1"/>
    <w:rsid w:val="00E80C26"/>
    <w:rsid w:val="00E811CF"/>
    <w:rsid w:val="00E82B68"/>
    <w:rsid w:val="00E834CB"/>
    <w:rsid w:val="00E83F1F"/>
    <w:rsid w:val="00E855F5"/>
    <w:rsid w:val="00E860A5"/>
    <w:rsid w:val="00E87183"/>
    <w:rsid w:val="00E90CE5"/>
    <w:rsid w:val="00E925E8"/>
    <w:rsid w:val="00E92900"/>
    <w:rsid w:val="00E9307D"/>
    <w:rsid w:val="00E93D89"/>
    <w:rsid w:val="00E97588"/>
    <w:rsid w:val="00E9773C"/>
    <w:rsid w:val="00E97C6C"/>
    <w:rsid w:val="00EA0103"/>
    <w:rsid w:val="00EA1642"/>
    <w:rsid w:val="00EA1EC7"/>
    <w:rsid w:val="00EA2793"/>
    <w:rsid w:val="00EA4AD5"/>
    <w:rsid w:val="00EA4F4D"/>
    <w:rsid w:val="00EA5AEF"/>
    <w:rsid w:val="00EA5DDC"/>
    <w:rsid w:val="00EA60E1"/>
    <w:rsid w:val="00EA62EE"/>
    <w:rsid w:val="00EA6ADC"/>
    <w:rsid w:val="00EA6C31"/>
    <w:rsid w:val="00EA6E9B"/>
    <w:rsid w:val="00EA6F7E"/>
    <w:rsid w:val="00EA738F"/>
    <w:rsid w:val="00EB01AF"/>
    <w:rsid w:val="00EB2879"/>
    <w:rsid w:val="00EB4EC4"/>
    <w:rsid w:val="00EB50D9"/>
    <w:rsid w:val="00EB7B55"/>
    <w:rsid w:val="00EC2AEC"/>
    <w:rsid w:val="00EC302F"/>
    <w:rsid w:val="00EC3E29"/>
    <w:rsid w:val="00EC447C"/>
    <w:rsid w:val="00EC46CC"/>
    <w:rsid w:val="00EC4E00"/>
    <w:rsid w:val="00EC560B"/>
    <w:rsid w:val="00EC617C"/>
    <w:rsid w:val="00EC7519"/>
    <w:rsid w:val="00EC759F"/>
    <w:rsid w:val="00EC7C98"/>
    <w:rsid w:val="00ED0540"/>
    <w:rsid w:val="00ED1265"/>
    <w:rsid w:val="00ED2198"/>
    <w:rsid w:val="00ED28AB"/>
    <w:rsid w:val="00ED52AF"/>
    <w:rsid w:val="00ED57B1"/>
    <w:rsid w:val="00ED658F"/>
    <w:rsid w:val="00ED76DB"/>
    <w:rsid w:val="00ED7D2F"/>
    <w:rsid w:val="00EE04D1"/>
    <w:rsid w:val="00EE0556"/>
    <w:rsid w:val="00EE0C05"/>
    <w:rsid w:val="00EE0FE3"/>
    <w:rsid w:val="00EE2FA2"/>
    <w:rsid w:val="00EE450D"/>
    <w:rsid w:val="00EE4641"/>
    <w:rsid w:val="00EE5428"/>
    <w:rsid w:val="00EE6069"/>
    <w:rsid w:val="00EE741F"/>
    <w:rsid w:val="00EF03D8"/>
    <w:rsid w:val="00EF0D57"/>
    <w:rsid w:val="00EF12D9"/>
    <w:rsid w:val="00EF3078"/>
    <w:rsid w:val="00EF3F51"/>
    <w:rsid w:val="00EF42E8"/>
    <w:rsid w:val="00EF45AA"/>
    <w:rsid w:val="00EF51A4"/>
    <w:rsid w:val="00EF5F77"/>
    <w:rsid w:val="00F000D7"/>
    <w:rsid w:val="00F00E96"/>
    <w:rsid w:val="00F02A17"/>
    <w:rsid w:val="00F0484E"/>
    <w:rsid w:val="00F048F2"/>
    <w:rsid w:val="00F04BEC"/>
    <w:rsid w:val="00F0517F"/>
    <w:rsid w:val="00F05945"/>
    <w:rsid w:val="00F0604A"/>
    <w:rsid w:val="00F07330"/>
    <w:rsid w:val="00F07444"/>
    <w:rsid w:val="00F108E6"/>
    <w:rsid w:val="00F11DAC"/>
    <w:rsid w:val="00F11DFE"/>
    <w:rsid w:val="00F12135"/>
    <w:rsid w:val="00F132E9"/>
    <w:rsid w:val="00F13648"/>
    <w:rsid w:val="00F15B12"/>
    <w:rsid w:val="00F171C2"/>
    <w:rsid w:val="00F17767"/>
    <w:rsid w:val="00F207FF"/>
    <w:rsid w:val="00F224DF"/>
    <w:rsid w:val="00F22881"/>
    <w:rsid w:val="00F22B66"/>
    <w:rsid w:val="00F22E0A"/>
    <w:rsid w:val="00F2354F"/>
    <w:rsid w:val="00F238C8"/>
    <w:rsid w:val="00F25244"/>
    <w:rsid w:val="00F25691"/>
    <w:rsid w:val="00F26CB9"/>
    <w:rsid w:val="00F26CD8"/>
    <w:rsid w:val="00F26EB2"/>
    <w:rsid w:val="00F27074"/>
    <w:rsid w:val="00F270C0"/>
    <w:rsid w:val="00F27AD7"/>
    <w:rsid w:val="00F30A0C"/>
    <w:rsid w:val="00F30DF4"/>
    <w:rsid w:val="00F329C1"/>
    <w:rsid w:val="00F34217"/>
    <w:rsid w:val="00F34E60"/>
    <w:rsid w:val="00F34F53"/>
    <w:rsid w:val="00F35BF8"/>
    <w:rsid w:val="00F37A8D"/>
    <w:rsid w:val="00F404BC"/>
    <w:rsid w:val="00F4143F"/>
    <w:rsid w:val="00F4153B"/>
    <w:rsid w:val="00F4176E"/>
    <w:rsid w:val="00F418C7"/>
    <w:rsid w:val="00F41DF6"/>
    <w:rsid w:val="00F430DF"/>
    <w:rsid w:val="00F437C3"/>
    <w:rsid w:val="00F43B6B"/>
    <w:rsid w:val="00F44D3F"/>
    <w:rsid w:val="00F45280"/>
    <w:rsid w:val="00F45623"/>
    <w:rsid w:val="00F46988"/>
    <w:rsid w:val="00F46F31"/>
    <w:rsid w:val="00F50777"/>
    <w:rsid w:val="00F513D7"/>
    <w:rsid w:val="00F5202B"/>
    <w:rsid w:val="00F5571E"/>
    <w:rsid w:val="00F55ED7"/>
    <w:rsid w:val="00F572BA"/>
    <w:rsid w:val="00F57E59"/>
    <w:rsid w:val="00F600FA"/>
    <w:rsid w:val="00F60A17"/>
    <w:rsid w:val="00F61B8A"/>
    <w:rsid w:val="00F61EDA"/>
    <w:rsid w:val="00F62739"/>
    <w:rsid w:val="00F63FB1"/>
    <w:rsid w:val="00F64CE8"/>
    <w:rsid w:val="00F6531B"/>
    <w:rsid w:val="00F66654"/>
    <w:rsid w:val="00F670AF"/>
    <w:rsid w:val="00F67488"/>
    <w:rsid w:val="00F72665"/>
    <w:rsid w:val="00F731B6"/>
    <w:rsid w:val="00F7349E"/>
    <w:rsid w:val="00F737CF"/>
    <w:rsid w:val="00F738A1"/>
    <w:rsid w:val="00F75155"/>
    <w:rsid w:val="00F7637C"/>
    <w:rsid w:val="00F8027F"/>
    <w:rsid w:val="00F8053F"/>
    <w:rsid w:val="00F8266F"/>
    <w:rsid w:val="00F83718"/>
    <w:rsid w:val="00F85F58"/>
    <w:rsid w:val="00F86DD0"/>
    <w:rsid w:val="00F86E92"/>
    <w:rsid w:val="00F87638"/>
    <w:rsid w:val="00F87F19"/>
    <w:rsid w:val="00F90051"/>
    <w:rsid w:val="00F90443"/>
    <w:rsid w:val="00F90AE2"/>
    <w:rsid w:val="00F92416"/>
    <w:rsid w:val="00F928C4"/>
    <w:rsid w:val="00F9294F"/>
    <w:rsid w:val="00F93821"/>
    <w:rsid w:val="00F9433D"/>
    <w:rsid w:val="00F96594"/>
    <w:rsid w:val="00F9690F"/>
    <w:rsid w:val="00F96AFC"/>
    <w:rsid w:val="00FA0857"/>
    <w:rsid w:val="00FA0D20"/>
    <w:rsid w:val="00FA13A0"/>
    <w:rsid w:val="00FA15D6"/>
    <w:rsid w:val="00FA26A5"/>
    <w:rsid w:val="00FA2954"/>
    <w:rsid w:val="00FA2D29"/>
    <w:rsid w:val="00FA387B"/>
    <w:rsid w:val="00FA486E"/>
    <w:rsid w:val="00FA58E9"/>
    <w:rsid w:val="00FA60A9"/>
    <w:rsid w:val="00FA7B83"/>
    <w:rsid w:val="00FA7D17"/>
    <w:rsid w:val="00FA7E74"/>
    <w:rsid w:val="00FB05FC"/>
    <w:rsid w:val="00FB085B"/>
    <w:rsid w:val="00FB1E65"/>
    <w:rsid w:val="00FB1FD0"/>
    <w:rsid w:val="00FB34D2"/>
    <w:rsid w:val="00FB3630"/>
    <w:rsid w:val="00FB3988"/>
    <w:rsid w:val="00FB3D86"/>
    <w:rsid w:val="00FB5A33"/>
    <w:rsid w:val="00FB6208"/>
    <w:rsid w:val="00FB67CD"/>
    <w:rsid w:val="00FB68D9"/>
    <w:rsid w:val="00FC1088"/>
    <w:rsid w:val="00FC1118"/>
    <w:rsid w:val="00FC1A4A"/>
    <w:rsid w:val="00FC1E0B"/>
    <w:rsid w:val="00FC3149"/>
    <w:rsid w:val="00FC5902"/>
    <w:rsid w:val="00FC670A"/>
    <w:rsid w:val="00FC6CD2"/>
    <w:rsid w:val="00FD18EA"/>
    <w:rsid w:val="00FD1F2D"/>
    <w:rsid w:val="00FD3E52"/>
    <w:rsid w:val="00FD4963"/>
    <w:rsid w:val="00FD5794"/>
    <w:rsid w:val="00FD7190"/>
    <w:rsid w:val="00FD7BD3"/>
    <w:rsid w:val="00FE04AD"/>
    <w:rsid w:val="00FE1D76"/>
    <w:rsid w:val="00FE2FE0"/>
    <w:rsid w:val="00FE3087"/>
    <w:rsid w:val="00FE3C57"/>
    <w:rsid w:val="00FE504E"/>
    <w:rsid w:val="00FE5169"/>
    <w:rsid w:val="00FE560E"/>
    <w:rsid w:val="00FE5716"/>
    <w:rsid w:val="00FE5D6A"/>
    <w:rsid w:val="00FE6504"/>
    <w:rsid w:val="00FE7174"/>
    <w:rsid w:val="00FE7B93"/>
    <w:rsid w:val="00FF03A7"/>
    <w:rsid w:val="00FF0C26"/>
    <w:rsid w:val="00FF1021"/>
    <w:rsid w:val="00FF1456"/>
    <w:rsid w:val="00FF171B"/>
    <w:rsid w:val="00FF22FD"/>
    <w:rsid w:val="00FF2886"/>
    <w:rsid w:val="00FF3047"/>
    <w:rsid w:val="00FF5129"/>
    <w:rsid w:val="00FF5C78"/>
    <w:rsid w:val="00FF5F90"/>
    <w:rsid w:val="00FF6349"/>
    <w:rsid w:val="00FF64CF"/>
    <w:rsid w:val="00FF687B"/>
    <w:rsid w:val="00FF6B9C"/>
    <w:rsid w:val="00FF71F3"/>
    <w:rsid w:val="2EA404CA"/>
    <w:rsid w:val="3A67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D92E02"/>
  <w15:docId w15:val="{65F54EF1-9670-4519-908D-778B2764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E51"/>
    <w:rPr>
      <w:rFonts w:ascii="Times New Roman" w:eastAsia="Times New Roman" w:hAnsi="Times New Roman" w:cs="Times New Roman"/>
      <w:sz w:val="28"/>
      <w:szCs w:val="28"/>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jc w:val="center"/>
      <w:outlineLvl w:val="1"/>
    </w:pPr>
    <w:rPr>
      <w:rFonts w:ascii="VNI-Times" w:hAnsi="VNI-Times"/>
      <w:b/>
      <w:sz w:val="24"/>
      <w:szCs w:val="20"/>
    </w:rPr>
  </w:style>
  <w:style w:type="paragraph" w:styleId="Heading4">
    <w:name w:val="heading 4"/>
    <w:basedOn w:val="Normal"/>
    <w:next w:val="Normal"/>
    <w:link w:val="Heading4Char"/>
    <w:uiPriority w:val="9"/>
    <w:unhideWhenUsed/>
    <w:qFormat/>
    <w:rsid w:val="000902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Pr>
      <w:rFonts w:ascii="VNI-Times" w:eastAsia="Times New Roman" w:hAnsi="VNI-Times" w:cs="Times New Roman"/>
      <w:b/>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customStyle="1" w:styleId="TableParagraph">
    <w:name w:val="Table Paragraph"/>
    <w:basedOn w:val="Normal"/>
    <w:uiPriority w:val="1"/>
    <w:qFormat/>
    <w:pPr>
      <w:widowControl w:val="0"/>
      <w:autoSpaceDE w:val="0"/>
      <w:autoSpaceDN w:val="0"/>
      <w:spacing w:before="20"/>
      <w:ind w:left="107"/>
    </w:pPr>
    <w:rPr>
      <w:sz w:val="22"/>
      <w:szCs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rPr>
      <w:rFonts w:eastAsiaTheme="minorHAnsi"/>
      <w:sz w:val="26"/>
      <w:szCs w:val="22"/>
    </w:rPr>
  </w:style>
  <w:style w:type="character" w:styleId="Emphasis">
    <w:name w:val="Emphasis"/>
    <w:basedOn w:val="DefaultParagraphFont"/>
    <w:uiPriority w:val="20"/>
    <w:qFormat/>
    <w:rsid w:val="0035559C"/>
    <w:rPr>
      <w:i/>
      <w:iCs/>
    </w:rPr>
  </w:style>
  <w:style w:type="table" w:styleId="TableGrid">
    <w:name w:val="Table Grid"/>
    <w:basedOn w:val="TableNormal"/>
    <w:uiPriority w:val="39"/>
    <w:rsid w:val="004B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8C4"/>
    <w:pPr>
      <w:tabs>
        <w:tab w:val="center" w:pos="4680"/>
        <w:tab w:val="right" w:pos="9360"/>
      </w:tabs>
    </w:pPr>
  </w:style>
  <w:style w:type="character" w:customStyle="1" w:styleId="HeaderChar">
    <w:name w:val="Header Char"/>
    <w:basedOn w:val="DefaultParagraphFont"/>
    <w:link w:val="Header"/>
    <w:uiPriority w:val="99"/>
    <w:rsid w:val="00F928C4"/>
    <w:rPr>
      <w:rFonts w:ascii="Times New Roman" w:eastAsia="Times New Roman" w:hAnsi="Times New Roman" w:cs="Times New Roman"/>
      <w:sz w:val="28"/>
      <w:szCs w:val="28"/>
      <w:lang w:val="en-US" w:eastAsia="en-US"/>
    </w:rPr>
  </w:style>
  <w:style w:type="paragraph" w:styleId="FootnoteText">
    <w:name w:val="footnote text"/>
    <w:basedOn w:val="Normal"/>
    <w:link w:val="FootnoteTextChar"/>
    <w:uiPriority w:val="99"/>
    <w:unhideWhenUsed/>
    <w:rsid w:val="002838DA"/>
    <w:rPr>
      <w:sz w:val="20"/>
      <w:szCs w:val="20"/>
    </w:rPr>
  </w:style>
  <w:style w:type="character" w:customStyle="1" w:styleId="FootnoteTextChar">
    <w:name w:val="Footnote Text Char"/>
    <w:basedOn w:val="DefaultParagraphFont"/>
    <w:link w:val="FootnoteText"/>
    <w:uiPriority w:val="99"/>
    <w:qFormat/>
    <w:rsid w:val="002838DA"/>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2838DA"/>
    <w:rPr>
      <w:vertAlign w:val="superscript"/>
    </w:rPr>
  </w:style>
  <w:style w:type="character" w:customStyle="1" w:styleId="Heading10">
    <w:name w:val="Heading #1_"/>
    <w:basedOn w:val="DefaultParagraphFont"/>
    <w:link w:val="Heading11"/>
    <w:uiPriority w:val="99"/>
    <w:rsid w:val="00BA27DE"/>
    <w:rPr>
      <w:rFonts w:ascii="Times New Roman" w:hAnsi="Times New Roman" w:cs="Times New Roman"/>
      <w:b/>
      <w:bCs/>
      <w:sz w:val="26"/>
      <w:szCs w:val="26"/>
      <w:shd w:val="clear" w:color="auto" w:fill="FFFFFF"/>
    </w:rPr>
  </w:style>
  <w:style w:type="paragraph" w:customStyle="1" w:styleId="Heading11">
    <w:name w:val="Heading #1"/>
    <w:basedOn w:val="Normal"/>
    <w:link w:val="Heading10"/>
    <w:uiPriority w:val="99"/>
    <w:rsid w:val="00BA27DE"/>
    <w:pPr>
      <w:widowControl w:val="0"/>
      <w:shd w:val="clear" w:color="auto" w:fill="FFFFFF"/>
      <w:spacing w:before="60" w:after="60" w:line="240" w:lineRule="atLeast"/>
      <w:jc w:val="both"/>
      <w:outlineLvl w:val="0"/>
    </w:pPr>
    <w:rPr>
      <w:rFonts w:eastAsiaTheme="minorHAnsi"/>
      <w:b/>
      <w:bCs/>
      <w:sz w:val="26"/>
      <w:szCs w:val="26"/>
      <w:lang w:val="vi-VN" w:eastAsia="vi-VN"/>
    </w:rPr>
  </w:style>
  <w:style w:type="character" w:customStyle="1" w:styleId="Bodytext2">
    <w:name w:val="Body text (2)_"/>
    <w:basedOn w:val="DefaultParagraphFont"/>
    <w:link w:val="Bodytext20"/>
    <w:uiPriority w:val="99"/>
    <w:rsid w:val="00256ACB"/>
    <w:rPr>
      <w:rFonts w:ascii="Times New Roman" w:hAnsi="Times New Roman" w:cs="Times New Roman"/>
      <w:sz w:val="26"/>
      <w:szCs w:val="26"/>
      <w:shd w:val="clear" w:color="auto" w:fill="FFFFFF"/>
    </w:rPr>
  </w:style>
  <w:style w:type="character" w:customStyle="1" w:styleId="Headerorfooter">
    <w:name w:val="Header or footer_"/>
    <w:basedOn w:val="DefaultParagraphFont"/>
    <w:link w:val="Headerorfooter1"/>
    <w:uiPriority w:val="99"/>
    <w:rsid w:val="00256ACB"/>
    <w:rPr>
      <w:rFonts w:ascii="Times New Roman" w:hAnsi="Times New Roman" w:cs="Times New Roman"/>
      <w:sz w:val="26"/>
      <w:szCs w:val="26"/>
      <w:shd w:val="clear" w:color="auto" w:fill="FFFFFF"/>
    </w:rPr>
  </w:style>
  <w:style w:type="character" w:customStyle="1" w:styleId="Headerorfooter0">
    <w:name w:val="Header or footer"/>
    <w:basedOn w:val="Headerorfooter"/>
    <w:uiPriority w:val="99"/>
    <w:rsid w:val="00256ACB"/>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256ACB"/>
    <w:pPr>
      <w:widowControl w:val="0"/>
      <w:shd w:val="clear" w:color="auto" w:fill="FFFFFF"/>
      <w:spacing w:before="540" w:line="341" w:lineRule="exact"/>
    </w:pPr>
    <w:rPr>
      <w:rFonts w:eastAsiaTheme="minorHAnsi"/>
      <w:sz w:val="26"/>
      <w:szCs w:val="26"/>
      <w:lang w:val="vi-VN" w:eastAsia="vi-VN"/>
    </w:rPr>
  </w:style>
  <w:style w:type="paragraph" w:customStyle="1" w:styleId="Headerorfooter1">
    <w:name w:val="Header or footer1"/>
    <w:basedOn w:val="Normal"/>
    <w:link w:val="Headerorfooter"/>
    <w:uiPriority w:val="99"/>
    <w:rsid w:val="00256ACB"/>
    <w:pPr>
      <w:widowControl w:val="0"/>
      <w:shd w:val="clear" w:color="auto" w:fill="FFFFFF"/>
      <w:spacing w:line="240" w:lineRule="atLeast"/>
    </w:pPr>
    <w:rPr>
      <w:rFonts w:eastAsiaTheme="minorHAnsi"/>
      <w:sz w:val="26"/>
      <w:szCs w:val="26"/>
      <w:lang w:val="vi-VN" w:eastAsia="vi-VN"/>
    </w:rPr>
  </w:style>
  <w:style w:type="character" w:customStyle="1" w:styleId="Heading4Char">
    <w:name w:val="Heading 4 Char"/>
    <w:basedOn w:val="DefaultParagraphFont"/>
    <w:link w:val="Heading4"/>
    <w:uiPriority w:val="9"/>
    <w:rsid w:val="0009020C"/>
    <w:rPr>
      <w:rFonts w:asciiTheme="majorHAnsi" w:eastAsiaTheme="majorEastAsia" w:hAnsiTheme="majorHAnsi" w:cstheme="majorBidi"/>
      <w:i/>
      <w:iCs/>
      <w:color w:val="2E74B5" w:themeColor="accent1" w:themeShade="BF"/>
      <w:sz w:val="28"/>
      <w:szCs w:val="28"/>
      <w:lang w:val="en-US" w:eastAsia="en-US"/>
    </w:rPr>
  </w:style>
  <w:style w:type="character" w:styleId="SubtleEmphasis">
    <w:name w:val="Subtle Emphasis"/>
    <w:basedOn w:val="DefaultParagraphFont"/>
    <w:uiPriority w:val="19"/>
    <w:qFormat/>
    <w:rsid w:val="00D967AE"/>
    <w:rPr>
      <w:i/>
      <w:iCs/>
      <w:color w:val="404040" w:themeColor="text1" w:themeTint="BF"/>
    </w:rPr>
  </w:style>
  <w:style w:type="paragraph" w:customStyle="1" w:styleId="Default">
    <w:name w:val="Default"/>
    <w:qFormat/>
    <w:rsid w:val="007B071D"/>
    <w:pPr>
      <w:widowControl w:val="0"/>
      <w:autoSpaceDE w:val="0"/>
      <w:autoSpaceDN w:val="0"/>
      <w:adjustRightInd w:val="0"/>
      <w:spacing w:before="60" w:after="60" w:line="300" w:lineRule="auto"/>
      <w:jc w:val="both"/>
    </w:pPr>
    <w:rPr>
      <w:rFonts w:ascii="Times New Roman" w:eastAsia="Times New Roman" w:hAnsi="Times New Roman" w:cs="Times New Roman"/>
      <w:color w:val="000000"/>
      <w:sz w:val="26"/>
      <w:szCs w:val="24"/>
      <w:lang w:val="en-US" w:eastAsia="en-US"/>
    </w:rPr>
  </w:style>
  <w:style w:type="paragraph" w:styleId="NormalWeb">
    <w:name w:val="Normal (Web)"/>
    <w:basedOn w:val="Normal"/>
    <w:uiPriority w:val="99"/>
    <w:unhideWhenUsed/>
    <w:rsid w:val="004F251E"/>
    <w:pPr>
      <w:spacing w:before="100" w:beforeAutospacing="1" w:after="100" w:afterAutospacing="1"/>
    </w:pPr>
    <w:rPr>
      <w:sz w:val="24"/>
      <w:szCs w:val="24"/>
    </w:rPr>
  </w:style>
  <w:style w:type="character" w:customStyle="1" w:styleId="Bodytext4">
    <w:name w:val="Body text (4)"/>
    <w:basedOn w:val="DefaultParagraphFont"/>
    <w:uiPriority w:val="99"/>
    <w:rsid w:val="00007DC3"/>
    <w:rPr>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053">
      <w:bodyDiv w:val="1"/>
      <w:marLeft w:val="0"/>
      <w:marRight w:val="0"/>
      <w:marTop w:val="0"/>
      <w:marBottom w:val="0"/>
      <w:divBdr>
        <w:top w:val="none" w:sz="0" w:space="0" w:color="auto"/>
        <w:left w:val="none" w:sz="0" w:space="0" w:color="auto"/>
        <w:bottom w:val="none" w:sz="0" w:space="0" w:color="auto"/>
        <w:right w:val="none" w:sz="0" w:space="0" w:color="auto"/>
      </w:divBdr>
    </w:div>
    <w:div w:id="33818209">
      <w:bodyDiv w:val="1"/>
      <w:marLeft w:val="0"/>
      <w:marRight w:val="0"/>
      <w:marTop w:val="0"/>
      <w:marBottom w:val="0"/>
      <w:divBdr>
        <w:top w:val="none" w:sz="0" w:space="0" w:color="auto"/>
        <w:left w:val="none" w:sz="0" w:space="0" w:color="auto"/>
        <w:bottom w:val="none" w:sz="0" w:space="0" w:color="auto"/>
        <w:right w:val="none" w:sz="0" w:space="0" w:color="auto"/>
      </w:divBdr>
    </w:div>
    <w:div w:id="39482155">
      <w:bodyDiv w:val="1"/>
      <w:marLeft w:val="0"/>
      <w:marRight w:val="0"/>
      <w:marTop w:val="0"/>
      <w:marBottom w:val="0"/>
      <w:divBdr>
        <w:top w:val="none" w:sz="0" w:space="0" w:color="auto"/>
        <w:left w:val="none" w:sz="0" w:space="0" w:color="auto"/>
        <w:bottom w:val="none" w:sz="0" w:space="0" w:color="auto"/>
        <w:right w:val="none" w:sz="0" w:space="0" w:color="auto"/>
      </w:divBdr>
    </w:div>
    <w:div w:id="57828921">
      <w:bodyDiv w:val="1"/>
      <w:marLeft w:val="0"/>
      <w:marRight w:val="0"/>
      <w:marTop w:val="0"/>
      <w:marBottom w:val="0"/>
      <w:divBdr>
        <w:top w:val="none" w:sz="0" w:space="0" w:color="auto"/>
        <w:left w:val="none" w:sz="0" w:space="0" w:color="auto"/>
        <w:bottom w:val="none" w:sz="0" w:space="0" w:color="auto"/>
        <w:right w:val="none" w:sz="0" w:space="0" w:color="auto"/>
      </w:divBdr>
    </w:div>
    <w:div w:id="68575202">
      <w:bodyDiv w:val="1"/>
      <w:marLeft w:val="0"/>
      <w:marRight w:val="0"/>
      <w:marTop w:val="0"/>
      <w:marBottom w:val="0"/>
      <w:divBdr>
        <w:top w:val="none" w:sz="0" w:space="0" w:color="auto"/>
        <w:left w:val="none" w:sz="0" w:space="0" w:color="auto"/>
        <w:bottom w:val="none" w:sz="0" w:space="0" w:color="auto"/>
        <w:right w:val="none" w:sz="0" w:space="0" w:color="auto"/>
      </w:divBdr>
    </w:div>
    <w:div w:id="84302767">
      <w:bodyDiv w:val="1"/>
      <w:marLeft w:val="0"/>
      <w:marRight w:val="0"/>
      <w:marTop w:val="0"/>
      <w:marBottom w:val="0"/>
      <w:divBdr>
        <w:top w:val="none" w:sz="0" w:space="0" w:color="auto"/>
        <w:left w:val="none" w:sz="0" w:space="0" w:color="auto"/>
        <w:bottom w:val="none" w:sz="0" w:space="0" w:color="auto"/>
        <w:right w:val="none" w:sz="0" w:space="0" w:color="auto"/>
      </w:divBdr>
    </w:div>
    <w:div w:id="95444798">
      <w:bodyDiv w:val="1"/>
      <w:marLeft w:val="0"/>
      <w:marRight w:val="0"/>
      <w:marTop w:val="0"/>
      <w:marBottom w:val="0"/>
      <w:divBdr>
        <w:top w:val="none" w:sz="0" w:space="0" w:color="auto"/>
        <w:left w:val="none" w:sz="0" w:space="0" w:color="auto"/>
        <w:bottom w:val="none" w:sz="0" w:space="0" w:color="auto"/>
        <w:right w:val="none" w:sz="0" w:space="0" w:color="auto"/>
      </w:divBdr>
    </w:div>
    <w:div w:id="98530726">
      <w:bodyDiv w:val="1"/>
      <w:marLeft w:val="0"/>
      <w:marRight w:val="0"/>
      <w:marTop w:val="0"/>
      <w:marBottom w:val="0"/>
      <w:divBdr>
        <w:top w:val="none" w:sz="0" w:space="0" w:color="auto"/>
        <w:left w:val="none" w:sz="0" w:space="0" w:color="auto"/>
        <w:bottom w:val="none" w:sz="0" w:space="0" w:color="auto"/>
        <w:right w:val="none" w:sz="0" w:space="0" w:color="auto"/>
      </w:divBdr>
    </w:div>
    <w:div w:id="108820818">
      <w:bodyDiv w:val="1"/>
      <w:marLeft w:val="0"/>
      <w:marRight w:val="0"/>
      <w:marTop w:val="0"/>
      <w:marBottom w:val="0"/>
      <w:divBdr>
        <w:top w:val="none" w:sz="0" w:space="0" w:color="auto"/>
        <w:left w:val="none" w:sz="0" w:space="0" w:color="auto"/>
        <w:bottom w:val="none" w:sz="0" w:space="0" w:color="auto"/>
        <w:right w:val="none" w:sz="0" w:space="0" w:color="auto"/>
      </w:divBdr>
    </w:div>
    <w:div w:id="121971357">
      <w:bodyDiv w:val="1"/>
      <w:marLeft w:val="0"/>
      <w:marRight w:val="0"/>
      <w:marTop w:val="0"/>
      <w:marBottom w:val="0"/>
      <w:divBdr>
        <w:top w:val="none" w:sz="0" w:space="0" w:color="auto"/>
        <w:left w:val="none" w:sz="0" w:space="0" w:color="auto"/>
        <w:bottom w:val="none" w:sz="0" w:space="0" w:color="auto"/>
        <w:right w:val="none" w:sz="0" w:space="0" w:color="auto"/>
      </w:divBdr>
    </w:div>
    <w:div w:id="130025571">
      <w:bodyDiv w:val="1"/>
      <w:marLeft w:val="0"/>
      <w:marRight w:val="0"/>
      <w:marTop w:val="0"/>
      <w:marBottom w:val="0"/>
      <w:divBdr>
        <w:top w:val="none" w:sz="0" w:space="0" w:color="auto"/>
        <w:left w:val="none" w:sz="0" w:space="0" w:color="auto"/>
        <w:bottom w:val="none" w:sz="0" w:space="0" w:color="auto"/>
        <w:right w:val="none" w:sz="0" w:space="0" w:color="auto"/>
      </w:divBdr>
    </w:div>
    <w:div w:id="206836345">
      <w:bodyDiv w:val="1"/>
      <w:marLeft w:val="0"/>
      <w:marRight w:val="0"/>
      <w:marTop w:val="0"/>
      <w:marBottom w:val="0"/>
      <w:divBdr>
        <w:top w:val="none" w:sz="0" w:space="0" w:color="auto"/>
        <w:left w:val="none" w:sz="0" w:space="0" w:color="auto"/>
        <w:bottom w:val="none" w:sz="0" w:space="0" w:color="auto"/>
        <w:right w:val="none" w:sz="0" w:space="0" w:color="auto"/>
      </w:divBdr>
    </w:div>
    <w:div w:id="214203586">
      <w:bodyDiv w:val="1"/>
      <w:marLeft w:val="0"/>
      <w:marRight w:val="0"/>
      <w:marTop w:val="0"/>
      <w:marBottom w:val="0"/>
      <w:divBdr>
        <w:top w:val="none" w:sz="0" w:space="0" w:color="auto"/>
        <w:left w:val="none" w:sz="0" w:space="0" w:color="auto"/>
        <w:bottom w:val="none" w:sz="0" w:space="0" w:color="auto"/>
        <w:right w:val="none" w:sz="0" w:space="0" w:color="auto"/>
      </w:divBdr>
    </w:div>
    <w:div w:id="225725757">
      <w:bodyDiv w:val="1"/>
      <w:marLeft w:val="0"/>
      <w:marRight w:val="0"/>
      <w:marTop w:val="0"/>
      <w:marBottom w:val="0"/>
      <w:divBdr>
        <w:top w:val="none" w:sz="0" w:space="0" w:color="auto"/>
        <w:left w:val="none" w:sz="0" w:space="0" w:color="auto"/>
        <w:bottom w:val="none" w:sz="0" w:space="0" w:color="auto"/>
        <w:right w:val="none" w:sz="0" w:space="0" w:color="auto"/>
      </w:divBdr>
    </w:div>
    <w:div w:id="264190560">
      <w:bodyDiv w:val="1"/>
      <w:marLeft w:val="0"/>
      <w:marRight w:val="0"/>
      <w:marTop w:val="0"/>
      <w:marBottom w:val="0"/>
      <w:divBdr>
        <w:top w:val="none" w:sz="0" w:space="0" w:color="auto"/>
        <w:left w:val="none" w:sz="0" w:space="0" w:color="auto"/>
        <w:bottom w:val="none" w:sz="0" w:space="0" w:color="auto"/>
        <w:right w:val="none" w:sz="0" w:space="0" w:color="auto"/>
      </w:divBdr>
    </w:div>
    <w:div w:id="271205551">
      <w:bodyDiv w:val="1"/>
      <w:marLeft w:val="0"/>
      <w:marRight w:val="0"/>
      <w:marTop w:val="0"/>
      <w:marBottom w:val="0"/>
      <w:divBdr>
        <w:top w:val="none" w:sz="0" w:space="0" w:color="auto"/>
        <w:left w:val="none" w:sz="0" w:space="0" w:color="auto"/>
        <w:bottom w:val="none" w:sz="0" w:space="0" w:color="auto"/>
        <w:right w:val="none" w:sz="0" w:space="0" w:color="auto"/>
      </w:divBdr>
    </w:div>
    <w:div w:id="298194993">
      <w:bodyDiv w:val="1"/>
      <w:marLeft w:val="0"/>
      <w:marRight w:val="0"/>
      <w:marTop w:val="0"/>
      <w:marBottom w:val="0"/>
      <w:divBdr>
        <w:top w:val="none" w:sz="0" w:space="0" w:color="auto"/>
        <w:left w:val="none" w:sz="0" w:space="0" w:color="auto"/>
        <w:bottom w:val="none" w:sz="0" w:space="0" w:color="auto"/>
        <w:right w:val="none" w:sz="0" w:space="0" w:color="auto"/>
      </w:divBdr>
    </w:div>
    <w:div w:id="364139049">
      <w:bodyDiv w:val="1"/>
      <w:marLeft w:val="0"/>
      <w:marRight w:val="0"/>
      <w:marTop w:val="0"/>
      <w:marBottom w:val="0"/>
      <w:divBdr>
        <w:top w:val="none" w:sz="0" w:space="0" w:color="auto"/>
        <w:left w:val="none" w:sz="0" w:space="0" w:color="auto"/>
        <w:bottom w:val="none" w:sz="0" w:space="0" w:color="auto"/>
        <w:right w:val="none" w:sz="0" w:space="0" w:color="auto"/>
      </w:divBdr>
    </w:div>
    <w:div w:id="388581394">
      <w:bodyDiv w:val="1"/>
      <w:marLeft w:val="0"/>
      <w:marRight w:val="0"/>
      <w:marTop w:val="0"/>
      <w:marBottom w:val="0"/>
      <w:divBdr>
        <w:top w:val="none" w:sz="0" w:space="0" w:color="auto"/>
        <w:left w:val="none" w:sz="0" w:space="0" w:color="auto"/>
        <w:bottom w:val="none" w:sz="0" w:space="0" w:color="auto"/>
        <w:right w:val="none" w:sz="0" w:space="0" w:color="auto"/>
      </w:divBdr>
    </w:div>
    <w:div w:id="405996680">
      <w:bodyDiv w:val="1"/>
      <w:marLeft w:val="0"/>
      <w:marRight w:val="0"/>
      <w:marTop w:val="0"/>
      <w:marBottom w:val="0"/>
      <w:divBdr>
        <w:top w:val="none" w:sz="0" w:space="0" w:color="auto"/>
        <w:left w:val="none" w:sz="0" w:space="0" w:color="auto"/>
        <w:bottom w:val="none" w:sz="0" w:space="0" w:color="auto"/>
        <w:right w:val="none" w:sz="0" w:space="0" w:color="auto"/>
      </w:divBdr>
    </w:div>
    <w:div w:id="424114524">
      <w:bodyDiv w:val="1"/>
      <w:marLeft w:val="0"/>
      <w:marRight w:val="0"/>
      <w:marTop w:val="0"/>
      <w:marBottom w:val="0"/>
      <w:divBdr>
        <w:top w:val="none" w:sz="0" w:space="0" w:color="auto"/>
        <w:left w:val="none" w:sz="0" w:space="0" w:color="auto"/>
        <w:bottom w:val="none" w:sz="0" w:space="0" w:color="auto"/>
        <w:right w:val="none" w:sz="0" w:space="0" w:color="auto"/>
      </w:divBdr>
    </w:div>
    <w:div w:id="434667109">
      <w:bodyDiv w:val="1"/>
      <w:marLeft w:val="0"/>
      <w:marRight w:val="0"/>
      <w:marTop w:val="0"/>
      <w:marBottom w:val="0"/>
      <w:divBdr>
        <w:top w:val="none" w:sz="0" w:space="0" w:color="auto"/>
        <w:left w:val="none" w:sz="0" w:space="0" w:color="auto"/>
        <w:bottom w:val="none" w:sz="0" w:space="0" w:color="auto"/>
        <w:right w:val="none" w:sz="0" w:space="0" w:color="auto"/>
      </w:divBdr>
    </w:div>
    <w:div w:id="453255241">
      <w:bodyDiv w:val="1"/>
      <w:marLeft w:val="0"/>
      <w:marRight w:val="0"/>
      <w:marTop w:val="0"/>
      <w:marBottom w:val="0"/>
      <w:divBdr>
        <w:top w:val="none" w:sz="0" w:space="0" w:color="auto"/>
        <w:left w:val="none" w:sz="0" w:space="0" w:color="auto"/>
        <w:bottom w:val="none" w:sz="0" w:space="0" w:color="auto"/>
        <w:right w:val="none" w:sz="0" w:space="0" w:color="auto"/>
      </w:divBdr>
    </w:div>
    <w:div w:id="467089174">
      <w:bodyDiv w:val="1"/>
      <w:marLeft w:val="0"/>
      <w:marRight w:val="0"/>
      <w:marTop w:val="0"/>
      <w:marBottom w:val="0"/>
      <w:divBdr>
        <w:top w:val="none" w:sz="0" w:space="0" w:color="auto"/>
        <w:left w:val="none" w:sz="0" w:space="0" w:color="auto"/>
        <w:bottom w:val="none" w:sz="0" w:space="0" w:color="auto"/>
        <w:right w:val="none" w:sz="0" w:space="0" w:color="auto"/>
      </w:divBdr>
    </w:div>
    <w:div w:id="468936573">
      <w:bodyDiv w:val="1"/>
      <w:marLeft w:val="0"/>
      <w:marRight w:val="0"/>
      <w:marTop w:val="0"/>
      <w:marBottom w:val="0"/>
      <w:divBdr>
        <w:top w:val="none" w:sz="0" w:space="0" w:color="auto"/>
        <w:left w:val="none" w:sz="0" w:space="0" w:color="auto"/>
        <w:bottom w:val="none" w:sz="0" w:space="0" w:color="auto"/>
        <w:right w:val="none" w:sz="0" w:space="0" w:color="auto"/>
      </w:divBdr>
    </w:div>
    <w:div w:id="489488895">
      <w:bodyDiv w:val="1"/>
      <w:marLeft w:val="0"/>
      <w:marRight w:val="0"/>
      <w:marTop w:val="0"/>
      <w:marBottom w:val="0"/>
      <w:divBdr>
        <w:top w:val="none" w:sz="0" w:space="0" w:color="auto"/>
        <w:left w:val="none" w:sz="0" w:space="0" w:color="auto"/>
        <w:bottom w:val="none" w:sz="0" w:space="0" w:color="auto"/>
        <w:right w:val="none" w:sz="0" w:space="0" w:color="auto"/>
      </w:divBdr>
    </w:div>
    <w:div w:id="497959657">
      <w:bodyDiv w:val="1"/>
      <w:marLeft w:val="0"/>
      <w:marRight w:val="0"/>
      <w:marTop w:val="0"/>
      <w:marBottom w:val="0"/>
      <w:divBdr>
        <w:top w:val="none" w:sz="0" w:space="0" w:color="auto"/>
        <w:left w:val="none" w:sz="0" w:space="0" w:color="auto"/>
        <w:bottom w:val="none" w:sz="0" w:space="0" w:color="auto"/>
        <w:right w:val="none" w:sz="0" w:space="0" w:color="auto"/>
      </w:divBdr>
    </w:div>
    <w:div w:id="503784176">
      <w:bodyDiv w:val="1"/>
      <w:marLeft w:val="0"/>
      <w:marRight w:val="0"/>
      <w:marTop w:val="0"/>
      <w:marBottom w:val="0"/>
      <w:divBdr>
        <w:top w:val="none" w:sz="0" w:space="0" w:color="auto"/>
        <w:left w:val="none" w:sz="0" w:space="0" w:color="auto"/>
        <w:bottom w:val="none" w:sz="0" w:space="0" w:color="auto"/>
        <w:right w:val="none" w:sz="0" w:space="0" w:color="auto"/>
      </w:divBdr>
    </w:div>
    <w:div w:id="507983243">
      <w:bodyDiv w:val="1"/>
      <w:marLeft w:val="0"/>
      <w:marRight w:val="0"/>
      <w:marTop w:val="0"/>
      <w:marBottom w:val="0"/>
      <w:divBdr>
        <w:top w:val="none" w:sz="0" w:space="0" w:color="auto"/>
        <w:left w:val="none" w:sz="0" w:space="0" w:color="auto"/>
        <w:bottom w:val="none" w:sz="0" w:space="0" w:color="auto"/>
        <w:right w:val="none" w:sz="0" w:space="0" w:color="auto"/>
      </w:divBdr>
    </w:div>
    <w:div w:id="508177922">
      <w:bodyDiv w:val="1"/>
      <w:marLeft w:val="0"/>
      <w:marRight w:val="0"/>
      <w:marTop w:val="0"/>
      <w:marBottom w:val="0"/>
      <w:divBdr>
        <w:top w:val="none" w:sz="0" w:space="0" w:color="auto"/>
        <w:left w:val="none" w:sz="0" w:space="0" w:color="auto"/>
        <w:bottom w:val="none" w:sz="0" w:space="0" w:color="auto"/>
        <w:right w:val="none" w:sz="0" w:space="0" w:color="auto"/>
      </w:divBdr>
    </w:div>
    <w:div w:id="526791553">
      <w:bodyDiv w:val="1"/>
      <w:marLeft w:val="0"/>
      <w:marRight w:val="0"/>
      <w:marTop w:val="0"/>
      <w:marBottom w:val="0"/>
      <w:divBdr>
        <w:top w:val="none" w:sz="0" w:space="0" w:color="auto"/>
        <w:left w:val="none" w:sz="0" w:space="0" w:color="auto"/>
        <w:bottom w:val="none" w:sz="0" w:space="0" w:color="auto"/>
        <w:right w:val="none" w:sz="0" w:space="0" w:color="auto"/>
      </w:divBdr>
    </w:div>
    <w:div w:id="533619029">
      <w:bodyDiv w:val="1"/>
      <w:marLeft w:val="0"/>
      <w:marRight w:val="0"/>
      <w:marTop w:val="0"/>
      <w:marBottom w:val="0"/>
      <w:divBdr>
        <w:top w:val="none" w:sz="0" w:space="0" w:color="auto"/>
        <w:left w:val="none" w:sz="0" w:space="0" w:color="auto"/>
        <w:bottom w:val="none" w:sz="0" w:space="0" w:color="auto"/>
        <w:right w:val="none" w:sz="0" w:space="0" w:color="auto"/>
      </w:divBdr>
    </w:div>
    <w:div w:id="564490984">
      <w:bodyDiv w:val="1"/>
      <w:marLeft w:val="0"/>
      <w:marRight w:val="0"/>
      <w:marTop w:val="0"/>
      <w:marBottom w:val="0"/>
      <w:divBdr>
        <w:top w:val="none" w:sz="0" w:space="0" w:color="auto"/>
        <w:left w:val="none" w:sz="0" w:space="0" w:color="auto"/>
        <w:bottom w:val="none" w:sz="0" w:space="0" w:color="auto"/>
        <w:right w:val="none" w:sz="0" w:space="0" w:color="auto"/>
      </w:divBdr>
    </w:div>
    <w:div w:id="577055069">
      <w:bodyDiv w:val="1"/>
      <w:marLeft w:val="0"/>
      <w:marRight w:val="0"/>
      <w:marTop w:val="0"/>
      <w:marBottom w:val="0"/>
      <w:divBdr>
        <w:top w:val="none" w:sz="0" w:space="0" w:color="auto"/>
        <w:left w:val="none" w:sz="0" w:space="0" w:color="auto"/>
        <w:bottom w:val="none" w:sz="0" w:space="0" w:color="auto"/>
        <w:right w:val="none" w:sz="0" w:space="0" w:color="auto"/>
      </w:divBdr>
    </w:div>
    <w:div w:id="586420850">
      <w:bodyDiv w:val="1"/>
      <w:marLeft w:val="0"/>
      <w:marRight w:val="0"/>
      <w:marTop w:val="0"/>
      <w:marBottom w:val="0"/>
      <w:divBdr>
        <w:top w:val="none" w:sz="0" w:space="0" w:color="auto"/>
        <w:left w:val="none" w:sz="0" w:space="0" w:color="auto"/>
        <w:bottom w:val="none" w:sz="0" w:space="0" w:color="auto"/>
        <w:right w:val="none" w:sz="0" w:space="0" w:color="auto"/>
      </w:divBdr>
    </w:div>
    <w:div w:id="616451559">
      <w:bodyDiv w:val="1"/>
      <w:marLeft w:val="0"/>
      <w:marRight w:val="0"/>
      <w:marTop w:val="0"/>
      <w:marBottom w:val="0"/>
      <w:divBdr>
        <w:top w:val="none" w:sz="0" w:space="0" w:color="auto"/>
        <w:left w:val="none" w:sz="0" w:space="0" w:color="auto"/>
        <w:bottom w:val="none" w:sz="0" w:space="0" w:color="auto"/>
        <w:right w:val="none" w:sz="0" w:space="0" w:color="auto"/>
      </w:divBdr>
    </w:div>
    <w:div w:id="626358508">
      <w:bodyDiv w:val="1"/>
      <w:marLeft w:val="0"/>
      <w:marRight w:val="0"/>
      <w:marTop w:val="0"/>
      <w:marBottom w:val="0"/>
      <w:divBdr>
        <w:top w:val="none" w:sz="0" w:space="0" w:color="auto"/>
        <w:left w:val="none" w:sz="0" w:space="0" w:color="auto"/>
        <w:bottom w:val="none" w:sz="0" w:space="0" w:color="auto"/>
        <w:right w:val="none" w:sz="0" w:space="0" w:color="auto"/>
      </w:divBdr>
    </w:div>
    <w:div w:id="627399525">
      <w:bodyDiv w:val="1"/>
      <w:marLeft w:val="0"/>
      <w:marRight w:val="0"/>
      <w:marTop w:val="0"/>
      <w:marBottom w:val="0"/>
      <w:divBdr>
        <w:top w:val="none" w:sz="0" w:space="0" w:color="auto"/>
        <w:left w:val="none" w:sz="0" w:space="0" w:color="auto"/>
        <w:bottom w:val="none" w:sz="0" w:space="0" w:color="auto"/>
        <w:right w:val="none" w:sz="0" w:space="0" w:color="auto"/>
      </w:divBdr>
    </w:div>
    <w:div w:id="672686239">
      <w:bodyDiv w:val="1"/>
      <w:marLeft w:val="0"/>
      <w:marRight w:val="0"/>
      <w:marTop w:val="0"/>
      <w:marBottom w:val="0"/>
      <w:divBdr>
        <w:top w:val="none" w:sz="0" w:space="0" w:color="auto"/>
        <w:left w:val="none" w:sz="0" w:space="0" w:color="auto"/>
        <w:bottom w:val="none" w:sz="0" w:space="0" w:color="auto"/>
        <w:right w:val="none" w:sz="0" w:space="0" w:color="auto"/>
      </w:divBdr>
    </w:div>
    <w:div w:id="698815901">
      <w:bodyDiv w:val="1"/>
      <w:marLeft w:val="0"/>
      <w:marRight w:val="0"/>
      <w:marTop w:val="0"/>
      <w:marBottom w:val="0"/>
      <w:divBdr>
        <w:top w:val="none" w:sz="0" w:space="0" w:color="auto"/>
        <w:left w:val="none" w:sz="0" w:space="0" w:color="auto"/>
        <w:bottom w:val="none" w:sz="0" w:space="0" w:color="auto"/>
        <w:right w:val="none" w:sz="0" w:space="0" w:color="auto"/>
      </w:divBdr>
    </w:div>
    <w:div w:id="703480672">
      <w:bodyDiv w:val="1"/>
      <w:marLeft w:val="0"/>
      <w:marRight w:val="0"/>
      <w:marTop w:val="0"/>
      <w:marBottom w:val="0"/>
      <w:divBdr>
        <w:top w:val="none" w:sz="0" w:space="0" w:color="auto"/>
        <w:left w:val="none" w:sz="0" w:space="0" w:color="auto"/>
        <w:bottom w:val="none" w:sz="0" w:space="0" w:color="auto"/>
        <w:right w:val="none" w:sz="0" w:space="0" w:color="auto"/>
      </w:divBdr>
    </w:div>
    <w:div w:id="709259364">
      <w:bodyDiv w:val="1"/>
      <w:marLeft w:val="0"/>
      <w:marRight w:val="0"/>
      <w:marTop w:val="0"/>
      <w:marBottom w:val="0"/>
      <w:divBdr>
        <w:top w:val="none" w:sz="0" w:space="0" w:color="auto"/>
        <w:left w:val="none" w:sz="0" w:space="0" w:color="auto"/>
        <w:bottom w:val="none" w:sz="0" w:space="0" w:color="auto"/>
        <w:right w:val="none" w:sz="0" w:space="0" w:color="auto"/>
      </w:divBdr>
    </w:div>
    <w:div w:id="714744539">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30234303">
      <w:bodyDiv w:val="1"/>
      <w:marLeft w:val="0"/>
      <w:marRight w:val="0"/>
      <w:marTop w:val="0"/>
      <w:marBottom w:val="0"/>
      <w:divBdr>
        <w:top w:val="none" w:sz="0" w:space="0" w:color="auto"/>
        <w:left w:val="none" w:sz="0" w:space="0" w:color="auto"/>
        <w:bottom w:val="none" w:sz="0" w:space="0" w:color="auto"/>
        <w:right w:val="none" w:sz="0" w:space="0" w:color="auto"/>
      </w:divBdr>
    </w:div>
    <w:div w:id="775291444">
      <w:bodyDiv w:val="1"/>
      <w:marLeft w:val="0"/>
      <w:marRight w:val="0"/>
      <w:marTop w:val="0"/>
      <w:marBottom w:val="0"/>
      <w:divBdr>
        <w:top w:val="none" w:sz="0" w:space="0" w:color="auto"/>
        <w:left w:val="none" w:sz="0" w:space="0" w:color="auto"/>
        <w:bottom w:val="none" w:sz="0" w:space="0" w:color="auto"/>
        <w:right w:val="none" w:sz="0" w:space="0" w:color="auto"/>
      </w:divBdr>
    </w:div>
    <w:div w:id="815872717">
      <w:bodyDiv w:val="1"/>
      <w:marLeft w:val="0"/>
      <w:marRight w:val="0"/>
      <w:marTop w:val="0"/>
      <w:marBottom w:val="0"/>
      <w:divBdr>
        <w:top w:val="none" w:sz="0" w:space="0" w:color="auto"/>
        <w:left w:val="none" w:sz="0" w:space="0" w:color="auto"/>
        <w:bottom w:val="none" w:sz="0" w:space="0" w:color="auto"/>
        <w:right w:val="none" w:sz="0" w:space="0" w:color="auto"/>
      </w:divBdr>
    </w:div>
    <w:div w:id="824201866">
      <w:bodyDiv w:val="1"/>
      <w:marLeft w:val="0"/>
      <w:marRight w:val="0"/>
      <w:marTop w:val="0"/>
      <w:marBottom w:val="0"/>
      <w:divBdr>
        <w:top w:val="none" w:sz="0" w:space="0" w:color="auto"/>
        <w:left w:val="none" w:sz="0" w:space="0" w:color="auto"/>
        <w:bottom w:val="none" w:sz="0" w:space="0" w:color="auto"/>
        <w:right w:val="none" w:sz="0" w:space="0" w:color="auto"/>
      </w:divBdr>
    </w:div>
    <w:div w:id="850149421">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891620344">
      <w:bodyDiv w:val="1"/>
      <w:marLeft w:val="0"/>
      <w:marRight w:val="0"/>
      <w:marTop w:val="0"/>
      <w:marBottom w:val="0"/>
      <w:divBdr>
        <w:top w:val="none" w:sz="0" w:space="0" w:color="auto"/>
        <w:left w:val="none" w:sz="0" w:space="0" w:color="auto"/>
        <w:bottom w:val="none" w:sz="0" w:space="0" w:color="auto"/>
        <w:right w:val="none" w:sz="0" w:space="0" w:color="auto"/>
      </w:divBdr>
    </w:div>
    <w:div w:id="898705739">
      <w:bodyDiv w:val="1"/>
      <w:marLeft w:val="0"/>
      <w:marRight w:val="0"/>
      <w:marTop w:val="0"/>
      <w:marBottom w:val="0"/>
      <w:divBdr>
        <w:top w:val="none" w:sz="0" w:space="0" w:color="auto"/>
        <w:left w:val="none" w:sz="0" w:space="0" w:color="auto"/>
        <w:bottom w:val="none" w:sz="0" w:space="0" w:color="auto"/>
        <w:right w:val="none" w:sz="0" w:space="0" w:color="auto"/>
      </w:divBdr>
    </w:div>
    <w:div w:id="938635854">
      <w:bodyDiv w:val="1"/>
      <w:marLeft w:val="0"/>
      <w:marRight w:val="0"/>
      <w:marTop w:val="0"/>
      <w:marBottom w:val="0"/>
      <w:divBdr>
        <w:top w:val="none" w:sz="0" w:space="0" w:color="auto"/>
        <w:left w:val="none" w:sz="0" w:space="0" w:color="auto"/>
        <w:bottom w:val="none" w:sz="0" w:space="0" w:color="auto"/>
        <w:right w:val="none" w:sz="0" w:space="0" w:color="auto"/>
      </w:divBdr>
    </w:div>
    <w:div w:id="939727811">
      <w:bodyDiv w:val="1"/>
      <w:marLeft w:val="0"/>
      <w:marRight w:val="0"/>
      <w:marTop w:val="0"/>
      <w:marBottom w:val="0"/>
      <w:divBdr>
        <w:top w:val="none" w:sz="0" w:space="0" w:color="auto"/>
        <w:left w:val="none" w:sz="0" w:space="0" w:color="auto"/>
        <w:bottom w:val="none" w:sz="0" w:space="0" w:color="auto"/>
        <w:right w:val="none" w:sz="0" w:space="0" w:color="auto"/>
      </w:divBdr>
    </w:div>
    <w:div w:id="943270620">
      <w:bodyDiv w:val="1"/>
      <w:marLeft w:val="0"/>
      <w:marRight w:val="0"/>
      <w:marTop w:val="0"/>
      <w:marBottom w:val="0"/>
      <w:divBdr>
        <w:top w:val="none" w:sz="0" w:space="0" w:color="auto"/>
        <w:left w:val="none" w:sz="0" w:space="0" w:color="auto"/>
        <w:bottom w:val="none" w:sz="0" w:space="0" w:color="auto"/>
        <w:right w:val="none" w:sz="0" w:space="0" w:color="auto"/>
      </w:divBdr>
    </w:div>
    <w:div w:id="948001734">
      <w:bodyDiv w:val="1"/>
      <w:marLeft w:val="0"/>
      <w:marRight w:val="0"/>
      <w:marTop w:val="0"/>
      <w:marBottom w:val="0"/>
      <w:divBdr>
        <w:top w:val="none" w:sz="0" w:space="0" w:color="auto"/>
        <w:left w:val="none" w:sz="0" w:space="0" w:color="auto"/>
        <w:bottom w:val="none" w:sz="0" w:space="0" w:color="auto"/>
        <w:right w:val="none" w:sz="0" w:space="0" w:color="auto"/>
      </w:divBdr>
    </w:div>
    <w:div w:id="970011932">
      <w:bodyDiv w:val="1"/>
      <w:marLeft w:val="0"/>
      <w:marRight w:val="0"/>
      <w:marTop w:val="0"/>
      <w:marBottom w:val="0"/>
      <w:divBdr>
        <w:top w:val="none" w:sz="0" w:space="0" w:color="auto"/>
        <w:left w:val="none" w:sz="0" w:space="0" w:color="auto"/>
        <w:bottom w:val="none" w:sz="0" w:space="0" w:color="auto"/>
        <w:right w:val="none" w:sz="0" w:space="0" w:color="auto"/>
      </w:divBdr>
    </w:div>
    <w:div w:id="991181667">
      <w:bodyDiv w:val="1"/>
      <w:marLeft w:val="0"/>
      <w:marRight w:val="0"/>
      <w:marTop w:val="0"/>
      <w:marBottom w:val="0"/>
      <w:divBdr>
        <w:top w:val="none" w:sz="0" w:space="0" w:color="auto"/>
        <w:left w:val="none" w:sz="0" w:space="0" w:color="auto"/>
        <w:bottom w:val="none" w:sz="0" w:space="0" w:color="auto"/>
        <w:right w:val="none" w:sz="0" w:space="0" w:color="auto"/>
      </w:divBdr>
    </w:div>
    <w:div w:id="1013535249">
      <w:bodyDiv w:val="1"/>
      <w:marLeft w:val="0"/>
      <w:marRight w:val="0"/>
      <w:marTop w:val="0"/>
      <w:marBottom w:val="0"/>
      <w:divBdr>
        <w:top w:val="none" w:sz="0" w:space="0" w:color="auto"/>
        <w:left w:val="none" w:sz="0" w:space="0" w:color="auto"/>
        <w:bottom w:val="none" w:sz="0" w:space="0" w:color="auto"/>
        <w:right w:val="none" w:sz="0" w:space="0" w:color="auto"/>
      </w:divBdr>
    </w:div>
    <w:div w:id="1015889858">
      <w:bodyDiv w:val="1"/>
      <w:marLeft w:val="0"/>
      <w:marRight w:val="0"/>
      <w:marTop w:val="0"/>
      <w:marBottom w:val="0"/>
      <w:divBdr>
        <w:top w:val="none" w:sz="0" w:space="0" w:color="auto"/>
        <w:left w:val="none" w:sz="0" w:space="0" w:color="auto"/>
        <w:bottom w:val="none" w:sz="0" w:space="0" w:color="auto"/>
        <w:right w:val="none" w:sz="0" w:space="0" w:color="auto"/>
      </w:divBdr>
    </w:div>
    <w:div w:id="1048843107">
      <w:bodyDiv w:val="1"/>
      <w:marLeft w:val="0"/>
      <w:marRight w:val="0"/>
      <w:marTop w:val="0"/>
      <w:marBottom w:val="0"/>
      <w:divBdr>
        <w:top w:val="none" w:sz="0" w:space="0" w:color="auto"/>
        <w:left w:val="none" w:sz="0" w:space="0" w:color="auto"/>
        <w:bottom w:val="none" w:sz="0" w:space="0" w:color="auto"/>
        <w:right w:val="none" w:sz="0" w:space="0" w:color="auto"/>
      </w:divBdr>
    </w:div>
    <w:div w:id="1061094639">
      <w:bodyDiv w:val="1"/>
      <w:marLeft w:val="0"/>
      <w:marRight w:val="0"/>
      <w:marTop w:val="0"/>
      <w:marBottom w:val="0"/>
      <w:divBdr>
        <w:top w:val="none" w:sz="0" w:space="0" w:color="auto"/>
        <w:left w:val="none" w:sz="0" w:space="0" w:color="auto"/>
        <w:bottom w:val="none" w:sz="0" w:space="0" w:color="auto"/>
        <w:right w:val="none" w:sz="0" w:space="0" w:color="auto"/>
      </w:divBdr>
    </w:div>
    <w:div w:id="1191411565">
      <w:bodyDiv w:val="1"/>
      <w:marLeft w:val="0"/>
      <w:marRight w:val="0"/>
      <w:marTop w:val="0"/>
      <w:marBottom w:val="0"/>
      <w:divBdr>
        <w:top w:val="none" w:sz="0" w:space="0" w:color="auto"/>
        <w:left w:val="none" w:sz="0" w:space="0" w:color="auto"/>
        <w:bottom w:val="none" w:sz="0" w:space="0" w:color="auto"/>
        <w:right w:val="none" w:sz="0" w:space="0" w:color="auto"/>
      </w:divBdr>
    </w:div>
    <w:div w:id="1222788128">
      <w:bodyDiv w:val="1"/>
      <w:marLeft w:val="0"/>
      <w:marRight w:val="0"/>
      <w:marTop w:val="0"/>
      <w:marBottom w:val="0"/>
      <w:divBdr>
        <w:top w:val="none" w:sz="0" w:space="0" w:color="auto"/>
        <w:left w:val="none" w:sz="0" w:space="0" w:color="auto"/>
        <w:bottom w:val="none" w:sz="0" w:space="0" w:color="auto"/>
        <w:right w:val="none" w:sz="0" w:space="0" w:color="auto"/>
      </w:divBdr>
    </w:div>
    <w:div w:id="1229459511">
      <w:bodyDiv w:val="1"/>
      <w:marLeft w:val="0"/>
      <w:marRight w:val="0"/>
      <w:marTop w:val="0"/>
      <w:marBottom w:val="0"/>
      <w:divBdr>
        <w:top w:val="none" w:sz="0" w:space="0" w:color="auto"/>
        <w:left w:val="none" w:sz="0" w:space="0" w:color="auto"/>
        <w:bottom w:val="none" w:sz="0" w:space="0" w:color="auto"/>
        <w:right w:val="none" w:sz="0" w:space="0" w:color="auto"/>
      </w:divBdr>
    </w:div>
    <w:div w:id="1230921267">
      <w:bodyDiv w:val="1"/>
      <w:marLeft w:val="0"/>
      <w:marRight w:val="0"/>
      <w:marTop w:val="0"/>
      <w:marBottom w:val="0"/>
      <w:divBdr>
        <w:top w:val="none" w:sz="0" w:space="0" w:color="auto"/>
        <w:left w:val="none" w:sz="0" w:space="0" w:color="auto"/>
        <w:bottom w:val="none" w:sz="0" w:space="0" w:color="auto"/>
        <w:right w:val="none" w:sz="0" w:space="0" w:color="auto"/>
      </w:divBdr>
    </w:div>
    <w:div w:id="1238174408">
      <w:bodyDiv w:val="1"/>
      <w:marLeft w:val="0"/>
      <w:marRight w:val="0"/>
      <w:marTop w:val="0"/>
      <w:marBottom w:val="0"/>
      <w:divBdr>
        <w:top w:val="none" w:sz="0" w:space="0" w:color="auto"/>
        <w:left w:val="none" w:sz="0" w:space="0" w:color="auto"/>
        <w:bottom w:val="none" w:sz="0" w:space="0" w:color="auto"/>
        <w:right w:val="none" w:sz="0" w:space="0" w:color="auto"/>
      </w:divBdr>
    </w:div>
    <w:div w:id="1259830536">
      <w:bodyDiv w:val="1"/>
      <w:marLeft w:val="0"/>
      <w:marRight w:val="0"/>
      <w:marTop w:val="0"/>
      <w:marBottom w:val="0"/>
      <w:divBdr>
        <w:top w:val="none" w:sz="0" w:space="0" w:color="auto"/>
        <w:left w:val="none" w:sz="0" w:space="0" w:color="auto"/>
        <w:bottom w:val="none" w:sz="0" w:space="0" w:color="auto"/>
        <w:right w:val="none" w:sz="0" w:space="0" w:color="auto"/>
      </w:divBdr>
    </w:div>
    <w:div w:id="1264193864">
      <w:bodyDiv w:val="1"/>
      <w:marLeft w:val="0"/>
      <w:marRight w:val="0"/>
      <w:marTop w:val="0"/>
      <w:marBottom w:val="0"/>
      <w:divBdr>
        <w:top w:val="none" w:sz="0" w:space="0" w:color="auto"/>
        <w:left w:val="none" w:sz="0" w:space="0" w:color="auto"/>
        <w:bottom w:val="none" w:sz="0" w:space="0" w:color="auto"/>
        <w:right w:val="none" w:sz="0" w:space="0" w:color="auto"/>
      </w:divBdr>
    </w:div>
    <w:div w:id="1296135078">
      <w:bodyDiv w:val="1"/>
      <w:marLeft w:val="0"/>
      <w:marRight w:val="0"/>
      <w:marTop w:val="0"/>
      <w:marBottom w:val="0"/>
      <w:divBdr>
        <w:top w:val="none" w:sz="0" w:space="0" w:color="auto"/>
        <w:left w:val="none" w:sz="0" w:space="0" w:color="auto"/>
        <w:bottom w:val="none" w:sz="0" w:space="0" w:color="auto"/>
        <w:right w:val="none" w:sz="0" w:space="0" w:color="auto"/>
      </w:divBdr>
    </w:div>
    <w:div w:id="1329016460">
      <w:bodyDiv w:val="1"/>
      <w:marLeft w:val="0"/>
      <w:marRight w:val="0"/>
      <w:marTop w:val="0"/>
      <w:marBottom w:val="0"/>
      <w:divBdr>
        <w:top w:val="none" w:sz="0" w:space="0" w:color="auto"/>
        <w:left w:val="none" w:sz="0" w:space="0" w:color="auto"/>
        <w:bottom w:val="none" w:sz="0" w:space="0" w:color="auto"/>
        <w:right w:val="none" w:sz="0" w:space="0" w:color="auto"/>
      </w:divBdr>
    </w:div>
    <w:div w:id="1383289144">
      <w:bodyDiv w:val="1"/>
      <w:marLeft w:val="0"/>
      <w:marRight w:val="0"/>
      <w:marTop w:val="0"/>
      <w:marBottom w:val="0"/>
      <w:divBdr>
        <w:top w:val="none" w:sz="0" w:space="0" w:color="auto"/>
        <w:left w:val="none" w:sz="0" w:space="0" w:color="auto"/>
        <w:bottom w:val="none" w:sz="0" w:space="0" w:color="auto"/>
        <w:right w:val="none" w:sz="0" w:space="0" w:color="auto"/>
      </w:divBdr>
    </w:div>
    <w:div w:id="1406415189">
      <w:bodyDiv w:val="1"/>
      <w:marLeft w:val="0"/>
      <w:marRight w:val="0"/>
      <w:marTop w:val="0"/>
      <w:marBottom w:val="0"/>
      <w:divBdr>
        <w:top w:val="none" w:sz="0" w:space="0" w:color="auto"/>
        <w:left w:val="none" w:sz="0" w:space="0" w:color="auto"/>
        <w:bottom w:val="none" w:sz="0" w:space="0" w:color="auto"/>
        <w:right w:val="none" w:sz="0" w:space="0" w:color="auto"/>
      </w:divBdr>
    </w:div>
    <w:div w:id="1438215417">
      <w:bodyDiv w:val="1"/>
      <w:marLeft w:val="0"/>
      <w:marRight w:val="0"/>
      <w:marTop w:val="0"/>
      <w:marBottom w:val="0"/>
      <w:divBdr>
        <w:top w:val="none" w:sz="0" w:space="0" w:color="auto"/>
        <w:left w:val="none" w:sz="0" w:space="0" w:color="auto"/>
        <w:bottom w:val="none" w:sz="0" w:space="0" w:color="auto"/>
        <w:right w:val="none" w:sz="0" w:space="0" w:color="auto"/>
      </w:divBdr>
    </w:div>
    <w:div w:id="1446341440">
      <w:bodyDiv w:val="1"/>
      <w:marLeft w:val="0"/>
      <w:marRight w:val="0"/>
      <w:marTop w:val="0"/>
      <w:marBottom w:val="0"/>
      <w:divBdr>
        <w:top w:val="none" w:sz="0" w:space="0" w:color="auto"/>
        <w:left w:val="none" w:sz="0" w:space="0" w:color="auto"/>
        <w:bottom w:val="none" w:sz="0" w:space="0" w:color="auto"/>
        <w:right w:val="none" w:sz="0" w:space="0" w:color="auto"/>
      </w:divBdr>
    </w:div>
    <w:div w:id="1463036338">
      <w:bodyDiv w:val="1"/>
      <w:marLeft w:val="0"/>
      <w:marRight w:val="0"/>
      <w:marTop w:val="0"/>
      <w:marBottom w:val="0"/>
      <w:divBdr>
        <w:top w:val="none" w:sz="0" w:space="0" w:color="auto"/>
        <w:left w:val="none" w:sz="0" w:space="0" w:color="auto"/>
        <w:bottom w:val="none" w:sz="0" w:space="0" w:color="auto"/>
        <w:right w:val="none" w:sz="0" w:space="0" w:color="auto"/>
      </w:divBdr>
    </w:div>
    <w:div w:id="1488281413">
      <w:bodyDiv w:val="1"/>
      <w:marLeft w:val="0"/>
      <w:marRight w:val="0"/>
      <w:marTop w:val="0"/>
      <w:marBottom w:val="0"/>
      <w:divBdr>
        <w:top w:val="none" w:sz="0" w:space="0" w:color="auto"/>
        <w:left w:val="none" w:sz="0" w:space="0" w:color="auto"/>
        <w:bottom w:val="none" w:sz="0" w:space="0" w:color="auto"/>
        <w:right w:val="none" w:sz="0" w:space="0" w:color="auto"/>
      </w:divBdr>
    </w:div>
    <w:div w:id="1489055049">
      <w:bodyDiv w:val="1"/>
      <w:marLeft w:val="0"/>
      <w:marRight w:val="0"/>
      <w:marTop w:val="0"/>
      <w:marBottom w:val="0"/>
      <w:divBdr>
        <w:top w:val="none" w:sz="0" w:space="0" w:color="auto"/>
        <w:left w:val="none" w:sz="0" w:space="0" w:color="auto"/>
        <w:bottom w:val="none" w:sz="0" w:space="0" w:color="auto"/>
        <w:right w:val="none" w:sz="0" w:space="0" w:color="auto"/>
      </w:divBdr>
    </w:div>
    <w:div w:id="1506939470">
      <w:bodyDiv w:val="1"/>
      <w:marLeft w:val="0"/>
      <w:marRight w:val="0"/>
      <w:marTop w:val="0"/>
      <w:marBottom w:val="0"/>
      <w:divBdr>
        <w:top w:val="none" w:sz="0" w:space="0" w:color="auto"/>
        <w:left w:val="none" w:sz="0" w:space="0" w:color="auto"/>
        <w:bottom w:val="none" w:sz="0" w:space="0" w:color="auto"/>
        <w:right w:val="none" w:sz="0" w:space="0" w:color="auto"/>
      </w:divBdr>
    </w:div>
    <w:div w:id="1512571211">
      <w:bodyDiv w:val="1"/>
      <w:marLeft w:val="0"/>
      <w:marRight w:val="0"/>
      <w:marTop w:val="0"/>
      <w:marBottom w:val="0"/>
      <w:divBdr>
        <w:top w:val="none" w:sz="0" w:space="0" w:color="auto"/>
        <w:left w:val="none" w:sz="0" w:space="0" w:color="auto"/>
        <w:bottom w:val="none" w:sz="0" w:space="0" w:color="auto"/>
        <w:right w:val="none" w:sz="0" w:space="0" w:color="auto"/>
      </w:divBdr>
    </w:div>
    <w:div w:id="1541281130">
      <w:bodyDiv w:val="1"/>
      <w:marLeft w:val="0"/>
      <w:marRight w:val="0"/>
      <w:marTop w:val="0"/>
      <w:marBottom w:val="0"/>
      <w:divBdr>
        <w:top w:val="none" w:sz="0" w:space="0" w:color="auto"/>
        <w:left w:val="none" w:sz="0" w:space="0" w:color="auto"/>
        <w:bottom w:val="none" w:sz="0" w:space="0" w:color="auto"/>
        <w:right w:val="none" w:sz="0" w:space="0" w:color="auto"/>
      </w:divBdr>
    </w:div>
    <w:div w:id="1562250245">
      <w:bodyDiv w:val="1"/>
      <w:marLeft w:val="0"/>
      <w:marRight w:val="0"/>
      <w:marTop w:val="0"/>
      <w:marBottom w:val="0"/>
      <w:divBdr>
        <w:top w:val="none" w:sz="0" w:space="0" w:color="auto"/>
        <w:left w:val="none" w:sz="0" w:space="0" w:color="auto"/>
        <w:bottom w:val="none" w:sz="0" w:space="0" w:color="auto"/>
        <w:right w:val="none" w:sz="0" w:space="0" w:color="auto"/>
      </w:divBdr>
    </w:div>
    <w:div w:id="1580365599">
      <w:bodyDiv w:val="1"/>
      <w:marLeft w:val="0"/>
      <w:marRight w:val="0"/>
      <w:marTop w:val="0"/>
      <w:marBottom w:val="0"/>
      <w:divBdr>
        <w:top w:val="none" w:sz="0" w:space="0" w:color="auto"/>
        <w:left w:val="none" w:sz="0" w:space="0" w:color="auto"/>
        <w:bottom w:val="none" w:sz="0" w:space="0" w:color="auto"/>
        <w:right w:val="none" w:sz="0" w:space="0" w:color="auto"/>
      </w:divBdr>
    </w:div>
    <w:div w:id="1610700479">
      <w:bodyDiv w:val="1"/>
      <w:marLeft w:val="0"/>
      <w:marRight w:val="0"/>
      <w:marTop w:val="0"/>
      <w:marBottom w:val="0"/>
      <w:divBdr>
        <w:top w:val="none" w:sz="0" w:space="0" w:color="auto"/>
        <w:left w:val="none" w:sz="0" w:space="0" w:color="auto"/>
        <w:bottom w:val="none" w:sz="0" w:space="0" w:color="auto"/>
        <w:right w:val="none" w:sz="0" w:space="0" w:color="auto"/>
      </w:divBdr>
    </w:div>
    <w:div w:id="1619609037">
      <w:bodyDiv w:val="1"/>
      <w:marLeft w:val="0"/>
      <w:marRight w:val="0"/>
      <w:marTop w:val="0"/>
      <w:marBottom w:val="0"/>
      <w:divBdr>
        <w:top w:val="none" w:sz="0" w:space="0" w:color="auto"/>
        <w:left w:val="none" w:sz="0" w:space="0" w:color="auto"/>
        <w:bottom w:val="none" w:sz="0" w:space="0" w:color="auto"/>
        <w:right w:val="none" w:sz="0" w:space="0" w:color="auto"/>
      </w:divBdr>
    </w:div>
    <w:div w:id="1619874929">
      <w:bodyDiv w:val="1"/>
      <w:marLeft w:val="0"/>
      <w:marRight w:val="0"/>
      <w:marTop w:val="0"/>
      <w:marBottom w:val="0"/>
      <w:divBdr>
        <w:top w:val="none" w:sz="0" w:space="0" w:color="auto"/>
        <w:left w:val="none" w:sz="0" w:space="0" w:color="auto"/>
        <w:bottom w:val="none" w:sz="0" w:space="0" w:color="auto"/>
        <w:right w:val="none" w:sz="0" w:space="0" w:color="auto"/>
      </w:divBdr>
    </w:div>
    <w:div w:id="1635713284">
      <w:bodyDiv w:val="1"/>
      <w:marLeft w:val="0"/>
      <w:marRight w:val="0"/>
      <w:marTop w:val="0"/>
      <w:marBottom w:val="0"/>
      <w:divBdr>
        <w:top w:val="none" w:sz="0" w:space="0" w:color="auto"/>
        <w:left w:val="none" w:sz="0" w:space="0" w:color="auto"/>
        <w:bottom w:val="none" w:sz="0" w:space="0" w:color="auto"/>
        <w:right w:val="none" w:sz="0" w:space="0" w:color="auto"/>
      </w:divBdr>
    </w:div>
    <w:div w:id="1703549204">
      <w:bodyDiv w:val="1"/>
      <w:marLeft w:val="0"/>
      <w:marRight w:val="0"/>
      <w:marTop w:val="0"/>
      <w:marBottom w:val="0"/>
      <w:divBdr>
        <w:top w:val="none" w:sz="0" w:space="0" w:color="auto"/>
        <w:left w:val="none" w:sz="0" w:space="0" w:color="auto"/>
        <w:bottom w:val="none" w:sz="0" w:space="0" w:color="auto"/>
        <w:right w:val="none" w:sz="0" w:space="0" w:color="auto"/>
      </w:divBdr>
    </w:div>
    <w:div w:id="1716154919">
      <w:bodyDiv w:val="1"/>
      <w:marLeft w:val="0"/>
      <w:marRight w:val="0"/>
      <w:marTop w:val="0"/>
      <w:marBottom w:val="0"/>
      <w:divBdr>
        <w:top w:val="none" w:sz="0" w:space="0" w:color="auto"/>
        <w:left w:val="none" w:sz="0" w:space="0" w:color="auto"/>
        <w:bottom w:val="none" w:sz="0" w:space="0" w:color="auto"/>
        <w:right w:val="none" w:sz="0" w:space="0" w:color="auto"/>
      </w:divBdr>
    </w:div>
    <w:div w:id="1727410873">
      <w:bodyDiv w:val="1"/>
      <w:marLeft w:val="0"/>
      <w:marRight w:val="0"/>
      <w:marTop w:val="0"/>
      <w:marBottom w:val="0"/>
      <w:divBdr>
        <w:top w:val="none" w:sz="0" w:space="0" w:color="auto"/>
        <w:left w:val="none" w:sz="0" w:space="0" w:color="auto"/>
        <w:bottom w:val="none" w:sz="0" w:space="0" w:color="auto"/>
        <w:right w:val="none" w:sz="0" w:space="0" w:color="auto"/>
      </w:divBdr>
    </w:div>
    <w:div w:id="1727491485">
      <w:bodyDiv w:val="1"/>
      <w:marLeft w:val="0"/>
      <w:marRight w:val="0"/>
      <w:marTop w:val="0"/>
      <w:marBottom w:val="0"/>
      <w:divBdr>
        <w:top w:val="none" w:sz="0" w:space="0" w:color="auto"/>
        <w:left w:val="none" w:sz="0" w:space="0" w:color="auto"/>
        <w:bottom w:val="none" w:sz="0" w:space="0" w:color="auto"/>
        <w:right w:val="none" w:sz="0" w:space="0" w:color="auto"/>
      </w:divBdr>
    </w:div>
    <w:div w:id="1735079785">
      <w:bodyDiv w:val="1"/>
      <w:marLeft w:val="0"/>
      <w:marRight w:val="0"/>
      <w:marTop w:val="0"/>
      <w:marBottom w:val="0"/>
      <w:divBdr>
        <w:top w:val="none" w:sz="0" w:space="0" w:color="auto"/>
        <w:left w:val="none" w:sz="0" w:space="0" w:color="auto"/>
        <w:bottom w:val="none" w:sz="0" w:space="0" w:color="auto"/>
        <w:right w:val="none" w:sz="0" w:space="0" w:color="auto"/>
      </w:divBdr>
    </w:div>
    <w:div w:id="1867987650">
      <w:bodyDiv w:val="1"/>
      <w:marLeft w:val="0"/>
      <w:marRight w:val="0"/>
      <w:marTop w:val="0"/>
      <w:marBottom w:val="0"/>
      <w:divBdr>
        <w:top w:val="none" w:sz="0" w:space="0" w:color="auto"/>
        <w:left w:val="none" w:sz="0" w:space="0" w:color="auto"/>
        <w:bottom w:val="none" w:sz="0" w:space="0" w:color="auto"/>
        <w:right w:val="none" w:sz="0" w:space="0" w:color="auto"/>
      </w:divBdr>
    </w:div>
    <w:div w:id="1872759694">
      <w:bodyDiv w:val="1"/>
      <w:marLeft w:val="0"/>
      <w:marRight w:val="0"/>
      <w:marTop w:val="0"/>
      <w:marBottom w:val="0"/>
      <w:divBdr>
        <w:top w:val="none" w:sz="0" w:space="0" w:color="auto"/>
        <w:left w:val="none" w:sz="0" w:space="0" w:color="auto"/>
        <w:bottom w:val="none" w:sz="0" w:space="0" w:color="auto"/>
        <w:right w:val="none" w:sz="0" w:space="0" w:color="auto"/>
      </w:divBdr>
    </w:div>
    <w:div w:id="1876774078">
      <w:bodyDiv w:val="1"/>
      <w:marLeft w:val="0"/>
      <w:marRight w:val="0"/>
      <w:marTop w:val="0"/>
      <w:marBottom w:val="0"/>
      <w:divBdr>
        <w:top w:val="none" w:sz="0" w:space="0" w:color="auto"/>
        <w:left w:val="none" w:sz="0" w:space="0" w:color="auto"/>
        <w:bottom w:val="none" w:sz="0" w:space="0" w:color="auto"/>
        <w:right w:val="none" w:sz="0" w:space="0" w:color="auto"/>
      </w:divBdr>
    </w:div>
    <w:div w:id="1885214890">
      <w:bodyDiv w:val="1"/>
      <w:marLeft w:val="0"/>
      <w:marRight w:val="0"/>
      <w:marTop w:val="0"/>
      <w:marBottom w:val="0"/>
      <w:divBdr>
        <w:top w:val="none" w:sz="0" w:space="0" w:color="auto"/>
        <w:left w:val="none" w:sz="0" w:space="0" w:color="auto"/>
        <w:bottom w:val="none" w:sz="0" w:space="0" w:color="auto"/>
        <w:right w:val="none" w:sz="0" w:space="0" w:color="auto"/>
      </w:divBdr>
    </w:div>
    <w:div w:id="1896046225">
      <w:bodyDiv w:val="1"/>
      <w:marLeft w:val="0"/>
      <w:marRight w:val="0"/>
      <w:marTop w:val="0"/>
      <w:marBottom w:val="0"/>
      <w:divBdr>
        <w:top w:val="none" w:sz="0" w:space="0" w:color="auto"/>
        <w:left w:val="none" w:sz="0" w:space="0" w:color="auto"/>
        <w:bottom w:val="none" w:sz="0" w:space="0" w:color="auto"/>
        <w:right w:val="none" w:sz="0" w:space="0" w:color="auto"/>
      </w:divBdr>
    </w:div>
    <w:div w:id="1904943911">
      <w:bodyDiv w:val="1"/>
      <w:marLeft w:val="0"/>
      <w:marRight w:val="0"/>
      <w:marTop w:val="0"/>
      <w:marBottom w:val="0"/>
      <w:divBdr>
        <w:top w:val="none" w:sz="0" w:space="0" w:color="auto"/>
        <w:left w:val="none" w:sz="0" w:space="0" w:color="auto"/>
        <w:bottom w:val="none" w:sz="0" w:space="0" w:color="auto"/>
        <w:right w:val="none" w:sz="0" w:space="0" w:color="auto"/>
      </w:divBdr>
    </w:div>
    <w:div w:id="1955595172">
      <w:bodyDiv w:val="1"/>
      <w:marLeft w:val="0"/>
      <w:marRight w:val="0"/>
      <w:marTop w:val="0"/>
      <w:marBottom w:val="0"/>
      <w:divBdr>
        <w:top w:val="none" w:sz="0" w:space="0" w:color="auto"/>
        <w:left w:val="none" w:sz="0" w:space="0" w:color="auto"/>
        <w:bottom w:val="none" w:sz="0" w:space="0" w:color="auto"/>
        <w:right w:val="none" w:sz="0" w:space="0" w:color="auto"/>
      </w:divBdr>
    </w:div>
    <w:div w:id="1968272363">
      <w:bodyDiv w:val="1"/>
      <w:marLeft w:val="0"/>
      <w:marRight w:val="0"/>
      <w:marTop w:val="0"/>
      <w:marBottom w:val="0"/>
      <w:divBdr>
        <w:top w:val="none" w:sz="0" w:space="0" w:color="auto"/>
        <w:left w:val="none" w:sz="0" w:space="0" w:color="auto"/>
        <w:bottom w:val="none" w:sz="0" w:space="0" w:color="auto"/>
        <w:right w:val="none" w:sz="0" w:space="0" w:color="auto"/>
      </w:divBdr>
    </w:div>
    <w:div w:id="1993564232">
      <w:bodyDiv w:val="1"/>
      <w:marLeft w:val="0"/>
      <w:marRight w:val="0"/>
      <w:marTop w:val="0"/>
      <w:marBottom w:val="0"/>
      <w:divBdr>
        <w:top w:val="none" w:sz="0" w:space="0" w:color="auto"/>
        <w:left w:val="none" w:sz="0" w:space="0" w:color="auto"/>
        <w:bottom w:val="none" w:sz="0" w:space="0" w:color="auto"/>
        <w:right w:val="none" w:sz="0" w:space="0" w:color="auto"/>
      </w:divBdr>
    </w:div>
    <w:div w:id="2000691936">
      <w:bodyDiv w:val="1"/>
      <w:marLeft w:val="0"/>
      <w:marRight w:val="0"/>
      <w:marTop w:val="0"/>
      <w:marBottom w:val="0"/>
      <w:divBdr>
        <w:top w:val="none" w:sz="0" w:space="0" w:color="auto"/>
        <w:left w:val="none" w:sz="0" w:space="0" w:color="auto"/>
        <w:bottom w:val="none" w:sz="0" w:space="0" w:color="auto"/>
        <w:right w:val="none" w:sz="0" w:space="0" w:color="auto"/>
      </w:divBdr>
    </w:div>
    <w:div w:id="2018538094">
      <w:bodyDiv w:val="1"/>
      <w:marLeft w:val="0"/>
      <w:marRight w:val="0"/>
      <w:marTop w:val="0"/>
      <w:marBottom w:val="0"/>
      <w:divBdr>
        <w:top w:val="none" w:sz="0" w:space="0" w:color="auto"/>
        <w:left w:val="none" w:sz="0" w:space="0" w:color="auto"/>
        <w:bottom w:val="none" w:sz="0" w:space="0" w:color="auto"/>
        <w:right w:val="none" w:sz="0" w:space="0" w:color="auto"/>
      </w:divBdr>
    </w:div>
    <w:div w:id="2024435973">
      <w:bodyDiv w:val="1"/>
      <w:marLeft w:val="0"/>
      <w:marRight w:val="0"/>
      <w:marTop w:val="0"/>
      <w:marBottom w:val="0"/>
      <w:divBdr>
        <w:top w:val="none" w:sz="0" w:space="0" w:color="auto"/>
        <w:left w:val="none" w:sz="0" w:space="0" w:color="auto"/>
        <w:bottom w:val="none" w:sz="0" w:space="0" w:color="auto"/>
        <w:right w:val="none" w:sz="0" w:space="0" w:color="auto"/>
      </w:divBdr>
    </w:div>
    <w:div w:id="2028561190">
      <w:bodyDiv w:val="1"/>
      <w:marLeft w:val="0"/>
      <w:marRight w:val="0"/>
      <w:marTop w:val="0"/>
      <w:marBottom w:val="0"/>
      <w:divBdr>
        <w:top w:val="none" w:sz="0" w:space="0" w:color="auto"/>
        <w:left w:val="none" w:sz="0" w:space="0" w:color="auto"/>
        <w:bottom w:val="none" w:sz="0" w:space="0" w:color="auto"/>
        <w:right w:val="none" w:sz="0" w:space="0" w:color="auto"/>
      </w:divBdr>
    </w:div>
    <w:div w:id="2042634063">
      <w:bodyDiv w:val="1"/>
      <w:marLeft w:val="0"/>
      <w:marRight w:val="0"/>
      <w:marTop w:val="0"/>
      <w:marBottom w:val="0"/>
      <w:divBdr>
        <w:top w:val="none" w:sz="0" w:space="0" w:color="auto"/>
        <w:left w:val="none" w:sz="0" w:space="0" w:color="auto"/>
        <w:bottom w:val="none" w:sz="0" w:space="0" w:color="auto"/>
        <w:right w:val="none" w:sz="0" w:space="0" w:color="auto"/>
      </w:divBdr>
    </w:div>
    <w:div w:id="2064326421">
      <w:bodyDiv w:val="1"/>
      <w:marLeft w:val="0"/>
      <w:marRight w:val="0"/>
      <w:marTop w:val="0"/>
      <w:marBottom w:val="0"/>
      <w:divBdr>
        <w:top w:val="none" w:sz="0" w:space="0" w:color="auto"/>
        <w:left w:val="none" w:sz="0" w:space="0" w:color="auto"/>
        <w:bottom w:val="none" w:sz="0" w:space="0" w:color="auto"/>
        <w:right w:val="none" w:sz="0" w:space="0" w:color="auto"/>
      </w:divBdr>
    </w:div>
    <w:div w:id="2076731528">
      <w:bodyDiv w:val="1"/>
      <w:marLeft w:val="0"/>
      <w:marRight w:val="0"/>
      <w:marTop w:val="0"/>
      <w:marBottom w:val="0"/>
      <w:divBdr>
        <w:top w:val="none" w:sz="0" w:space="0" w:color="auto"/>
        <w:left w:val="none" w:sz="0" w:space="0" w:color="auto"/>
        <w:bottom w:val="none" w:sz="0" w:space="0" w:color="auto"/>
        <w:right w:val="none" w:sz="0" w:space="0" w:color="auto"/>
      </w:divBdr>
    </w:div>
    <w:div w:id="2137554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D9DF9-4140-404B-AEDC-0CAA1B1DB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11</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TVPC</cp:lastModifiedBy>
  <cp:revision>2351</cp:revision>
  <cp:lastPrinted>2025-04-04T01:33:00Z</cp:lastPrinted>
  <dcterms:created xsi:type="dcterms:W3CDTF">2024-05-03T02:26:00Z</dcterms:created>
  <dcterms:modified xsi:type="dcterms:W3CDTF">2025-11-09T02:35:00Z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80ADBE31A10845E884631A2358ED62D2</vt:lpwstr>
  </property>
</Properties>
</file>