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tblInd w:w="-162" w:type="dxa"/>
        <w:tblLook w:val="0000" w:firstRow="0" w:lastRow="0" w:firstColumn="0" w:lastColumn="0" w:noHBand="0" w:noVBand="0"/>
      </w:tblPr>
      <w:tblGrid>
        <w:gridCol w:w="3848"/>
        <w:gridCol w:w="5554"/>
      </w:tblGrid>
      <w:tr w:rsidR="00006B8D" w:rsidRPr="00006B8D" w14:paraId="5C6BBD9C" w14:textId="77777777" w:rsidTr="00DF675B">
        <w:trPr>
          <w:trHeight w:val="838"/>
        </w:trPr>
        <w:tc>
          <w:tcPr>
            <w:tcW w:w="3848" w:type="dxa"/>
          </w:tcPr>
          <w:p w14:paraId="1022C2E1" w14:textId="088F2665" w:rsidR="009A29BC" w:rsidRPr="00EE7FE6" w:rsidRDefault="00EE7FE6" w:rsidP="00601E8D">
            <w:pPr>
              <w:ind w:left="-57" w:right="-57"/>
              <w:jc w:val="center"/>
              <w:rPr>
                <w:rFonts w:ascii="Times New Roman" w:hAnsi="Times New Roman"/>
                <w:b/>
              </w:rPr>
            </w:pPr>
            <w:r w:rsidRPr="00EE7FE6">
              <w:rPr>
                <w:rFonts w:ascii="Times New Roman" w:hAnsi="Times New Roman"/>
                <w:b/>
              </w:rPr>
              <w:t>UỶ BAN NHÂN DÂN</w:t>
            </w:r>
          </w:p>
          <w:p w14:paraId="71949DEF" w14:textId="3D289D63" w:rsidR="00FA76D3" w:rsidRPr="00006B8D" w:rsidRDefault="00EE7FE6" w:rsidP="00090B38">
            <w:pPr>
              <w:keepNext/>
              <w:ind w:left="-57" w:right="-57"/>
              <w:jc w:val="center"/>
              <w:outlineLvl w:val="0"/>
              <w:rPr>
                <w:rFonts w:ascii="Times New Roman" w:hAnsi="Times New Roman"/>
                <w:b/>
                <w:bCs/>
                <w:szCs w:val="24"/>
              </w:rPr>
            </w:pPr>
            <w:r>
              <w:rPr>
                <w:rFonts w:ascii="Times New Roman" w:hAnsi="Times New Roman"/>
                <w:b/>
                <w:bCs/>
                <w:szCs w:val="24"/>
              </w:rPr>
              <w:t>TỈNH VĨNH LONG</w:t>
            </w:r>
          </w:p>
          <w:p w14:paraId="1E763C18" w14:textId="0CDC739F" w:rsidR="009A29BC" w:rsidRPr="00006B8D" w:rsidRDefault="005D76C9" w:rsidP="00FA76D3">
            <w:pPr>
              <w:tabs>
                <w:tab w:val="left" w:pos="930"/>
              </w:tabs>
              <w:rPr>
                <w:rFonts w:ascii="Times New Roman" w:hAnsi="Times New Roman"/>
                <w:sz w:val="10"/>
                <w:szCs w:val="10"/>
              </w:rPr>
            </w:pPr>
            <w:r w:rsidRPr="00006B8D">
              <w:rPr>
                <w:rFonts w:ascii="Times New Roman" w:hAnsi="Times New Roman"/>
                <w:noProof/>
                <w:sz w:val="20"/>
              </w:rPr>
              <mc:AlternateContent>
                <mc:Choice Requires="wps">
                  <w:drawing>
                    <wp:anchor distT="0" distB="0" distL="114300" distR="114300" simplePos="0" relativeHeight="251659264" behindDoc="0" locked="0" layoutInCell="1" allowOverlap="1" wp14:anchorId="3D809DF6" wp14:editId="2A1B28B6">
                      <wp:simplePos x="0" y="0"/>
                      <wp:positionH relativeFrom="column">
                        <wp:posOffset>872490</wp:posOffset>
                      </wp:positionH>
                      <wp:positionV relativeFrom="paragraph">
                        <wp:posOffset>14692</wp:posOffset>
                      </wp:positionV>
                      <wp:extent cx="490472" cy="0"/>
                      <wp:effectExtent l="0" t="0" r="2413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5pt" to="107.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Ea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fJHmTx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ByYxh+2gAAAAcBAAAPAAAAZHJzL2Rvd25yZXYueG1sTI7BTsMwEETv&#10;SPyDtUhcKuo0qQoKcSoE5MaFAuK6jZckIl6nsdsGvp6lFzg+zWjmFevJ9epAY+g8G1jME1DEtbcd&#10;NwZeX6qrG1AhIlvsPZOBLwqwLs/PCsytP/IzHTaxUTLCIUcDbYxDrnWoW3IY5n4gluzDjw6j4Nho&#10;O+JRxl2v0yRZaYcdy0OLA923VH9u9s5AqN5oV33P6lnynjWe0t3D0yMac3kx3d2CijTFvzL86os6&#10;lOK09Xu2QfXC2fVSqgbSDJTk6WK5ArU9sS4L/d+//AEAAP//AwBQSwECLQAUAAYACAAAACEAtoM4&#10;kv4AAADhAQAAEwAAAAAAAAAAAAAAAAAAAAAAW0NvbnRlbnRfVHlwZXNdLnhtbFBLAQItABQABgAI&#10;AAAAIQA4/SH/1gAAAJQBAAALAAAAAAAAAAAAAAAAAC8BAABfcmVscy8ucmVsc1BLAQItABQABgAI&#10;AAAAIQB9XQEaHQIAADcEAAAOAAAAAAAAAAAAAAAAAC4CAABkcnMvZTJvRG9jLnhtbFBLAQItABQA&#10;BgAIAAAAIQByYxh+2gAAAAcBAAAPAAAAAAAAAAAAAAAAAHcEAABkcnMvZG93bnJldi54bWxQSwUG&#10;AAAAAAQABADzAAAAfgUAAAAA&#10;"/>
                  </w:pict>
                </mc:Fallback>
              </mc:AlternateContent>
            </w:r>
            <w:r w:rsidR="00FA76D3" w:rsidRPr="00006B8D">
              <w:rPr>
                <w:rFonts w:ascii="Times New Roman" w:hAnsi="Times New Roman"/>
                <w:szCs w:val="24"/>
              </w:rPr>
              <w:tab/>
            </w:r>
          </w:p>
        </w:tc>
        <w:tc>
          <w:tcPr>
            <w:tcW w:w="5554" w:type="dxa"/>
          </w:tcPr>
          <w:p w14:paraId="6D7BCFC2" w14:textId="77777777" w:rsidR="009A29BC" w:rsidRPr="00006B8D" w:rsidRDefault="009A29BC" w:rsidP="00601E8D">
            <w:pPr>
              <w:ind w:left="-57" w:right="-57"/>
              <w:jc w:val="center"/>
              <w:rPr>
                <w:rFonts w:ascii="Times New Roman" w:hAnsi="Times New Roman"/>
                <w:b/>
                <w:bCs/>
              </w:rPr>
            </w:pPr>
            <w:r w:rsidRPr="00006B8D">
              <w:rPr>
                <w:rFonts w:ascii="Times New Roman" w:hAnsi="Times New Roman"/>
                <w:b/>
                <w:bCs/>
              </w:rPr>
              <w:t xml:space="preserve">CỘNG HÒA XÃ HỘI CHỦ NGHĨA VIỆT </w:t>
            </w:r>
            <w:smartTag w:uri="urn:schemas-microsoft-com:office:smarttags" w:element="place">
              <w:smartTag w:uri="urn:schemas-microsoft-com:office:smarttags" w:element="country-region">
                <w:r w:rsidRPr="00006B8D">
                  <w:rPr>
                    <w:rFonts w:ascii="Times New Roman" w:hAnsi="Times New Roman"/>
                    <w:b/>
                    <w:bCs/>
                  </w:rPr>
                  <w:t>NAM</w:t>
                </w:r>
              </w:smartTag>
            </w:smartTag>
          </w:p>
          <w:p w14:paraId="41DE4215" w14:textId="0AD732A1" w:rsidR="009A29BC" w:rsidRPr="00006B8D" w:rsidRDefault="00B86463" w:rsidP="00601E8D">
            <w:pPr>
              <w:ind w:left="-57" w:right="-57"/>
              <w:jc w:val="center"/>
              <w:rPr>
                <w:rFonts w:ascii="Times New Roman" w:hAnsi="Times New Roman"/>
                <w:b/>
                <w:bCs/>
                <w:sz w:val="28"/>
                <w:szCs w:val="28"/>
              </w:rPr>
            </w:pPr>
            <w:r w:rsidRPr="00006B8D">
              <w:rPr>
                <w:rFonts w:ascii="Times New Roman" w:hAnsi="Times New Roman"/>
                <w:b/>
                <w:bCs/>
                <w:sz w:val="28"/>
                <w:szCs w:val="28"/>
              </w:rPr>
              <w:t xml:space="preserve">      </w:t>
            </w:r>
            <w:r w:rsidR="009A29BC" w:rsidRPr="00006B8D">
              <w:rPr>
                <w:rFonts w:ascii="Times New Roman" w:hAnsi="Times New Roman"/>
                <w:b/>
                <w:bCs/>
                <w:sz w:val="28"/>
                <w:szCs w:val="28"/>
              </w:rPr>
              <w:t>Độc lập - Tự do - Hạnh phúc</w:t>
            </w:r>
          </w:p>
          <w:p w14:paraId="0699FC2B" w14:textId="5C44D526" w:rsidR="009A29BC" w:rsidRPr="00006B8D" w:rsidRDefault="009A29BC" w:rsidP="00601E8D">
            <w:pPr>
              <w:ind w:left="-57" w:right="-57"/>
              <w:rPr>
                <w:rFonts w:ascii="Times New Roman" w:hAnsi="Times New Roman"/>
                <w:b/>
                <w:bCs/>
                <w:sz w:val="16"/>
                <w:szCs w:val="16"/>
              </w:rPr>
            </w:pPr>
            <w:r w:rsidRPr="00006B8D">
              <w:rPr>
                <w:rFonts w:ascii="Times New Roman" w:hAnsi="Times New Roman"/>
                <w:b/>
                <w:bCs/>
                <w:noProof/>
              </w:rPr>
              <mc:AlternateContent>
                <mc:Choice Requires="wps">
                  <w:drawing>
                    <wp:anchor distT="0" distB="0" distL="114300" distR="114300" simplePos="0" relativeHeight="251660288" behindDoc="0" locked="0" layoutInCell="1" allowOverlap="1" wp14:anchorId="5F3FA100" wp14:editId="1D6DEF33">
                      <wp:simplePos x="0" y="0"/>
                      <wp:positionH relativeFrom="column">
                        <wp:posOffset>777240</wp:posOffset>
                      </wp:positionH>
                      <wp:positionV relativeFrom="paragraph">
                        <wp:posOffset>12065</wp:posOffset>
                      </wp:positionV>
                      <wp:extent cx="2120900" cy="0"/>
                      <wp:effectExtent l="0" t="0" r="1270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4D70C" id="Straight Connector 5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95pt" to="228.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P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bOrbOvVE&#10;XWIVtJfCQBy/GpxE3nTSWZ99gBYOTxwzEWgvKfna46N1rvTSeTF38vamuSkFjM7qHMxpTMNu40gc&#10;IE9D+YqqFHmfRrj3uoCNBvTDeR/Butd9etz5sxlZfx42bneoT1u6mJTaVVieRyvPw/tzqX77Ada/&#10;AQAA//8DAFBLAwQUAAYACAAAACEA0oyts9kAAAAHAQAADwAAAGRycy9kb3ducmV2LnhtbEyOwU7D&#10;MBBE70j8g7VIXCrqEEoFaZwKAbn1QgFx3cbbJCJep7HbBr6+Cxe47dOMZl++HF2nDjSE1rOB62kC&#10;irjytuXawNtreXUHKkRki51nMvBFAZbF+VmOmfVHfqHDOtZKRjhkaKCJsc+0DlVDDsPU98SSbf3g&#10;MAoOtbYDHmXcdTpNkrl22LJ8aLCnx4aqz/XeGQjlO+3K70k1ST5uak/p7mn1jMZcXowPC1CRxvhX&#10;hh99UYdCnDZ+zzaoTjhNZ1KV4x6U5LPbufDml3WR6//+xQkAAP//AwBQSwECLQAUAAYACAAAACEA&#10;toM4kv4AAADhAQAAEwAAAAAAAAAAAAAAAAAAAAAAW0NvbnRlbnRfVHlwZXNdLnhtbFBLAQItABQA&#10;BgAIAAAAIQA4/SH/1gAAAJQBAAALAAAAAAAAAAAAAAAAAC8BAABfcmVscy8ucmVsc1BLAQItABQA&#10;BgAIAAAAIQDhOgaPrwEAAEgDAAAOAAAAAAAAAAAAAAAAAC4CAABkcnMvZTJvRG9jLnhtbFBLAQIt&#10;ABQABgAIAAAAIQDSjK2z2QAAAAcBAAAPAAAAAAAAAAAAAAAAAAkEAABkcnMvZG93bnJldi54bWxQ&#10;SwUGAAAAAAQABADzAAAADwUAAAAA&#10;"/>
                  </w:pict>
                </mc:Fallback>
              </mc:AlternateContent>
            </w:r>
          </w:p>
        </w:tc>
      </w:tr>
      <w:tr w:rsidR="00006B8D" w:rsidRPr="00006B8D" w14:paraId="75D3CA64" w14:textId="77777777" w:rsidTr="00DF675B">
        <w:trPr>
          <w:trHeight w:val="333"/>
        </w:trPr>
        <w:tc>
          <w:tcPr>
            <w:tcW w:w="3848" w:type="dxa"/>
          </w:tcPr>
          <w:p w14:paraId="76B8223E" w14:textId="5760719D" w:rsidR="00565044" w:rsidRPr="00006B8D" w:rsidRDefault="00FC5BF8" w:rsidP="00FC5BF8">
            <w:pPr>
              <w:ind w:right="-57"/>
              <w:rPr>
                <w:rFonts w:ascii="Times New Roman" w:hAnsi="Times New Roman"/>
              </w:rPr>
            </w:pPr>
            <w:r w:rsidRPr="00006B8D">
              <w:rPr>
                <w:rFonts w:ascii="Times New Roman" w:hAnsi="Times New Roman"/>
              </w:rPr>
              <w:t xml:space="preserve">    </w:t>
            </w:r>
            <w:r w:rsidR="008E3A46">
              <w:rPr>
                <w:rFonts w:ascii="Times New Roman" w:hAnsi="Times New Roman"/>
              </w:rPr>
              <w:t xml:space="preserve"> </w:t>
            </w:r>
            <w:r w:rsidR="009A29BC" w:rsidRPr="00006B8D">
              <w:rPr>
                <w:rFonts w:ascii="Times New Roman" w:hAnsi="Times New Roman"/>
              </w:rPr>
              <w:t xml:space="preserve">Số: </w:t>
            </w:r>
            <w:r w:rsidR="005C09B7" w:rsidRPr="00006B8D">
              <w:rPr>
                <w:rFonts w:ascii="Times New Roman" w:hAnsi="Times New Roman"/>
              </w:rPr>
              <w:t xml:space="preserve">       </w:t>
            </w:r>
            <w:r w:rsidR="00F441B2" w:rsidRPr="00006B8D">
              <w:rPr>
                <w:rFonts w:ascii="Times New Roman" w:hAnsi="Times New Roman"/>
              </w:rPr>
              <w:t xml:space="preserve"> </w:t>
            </w:r>
            <w:r w:rsidR="005C09B7" w:rsidRPr="00006B8D">
              <w:rPr>
                <w:rFonts w:ascii="Times New Roman" w:hAnsi="Times New Roman"/>
              </w:rPr>
              <w:t xml:space="preserve"> </w:t>
            </w:r>
            <w:r w:rsidR="00090B38" w:rsidRPr="00006B8D">
              <w:rPr>
                <w:rFonts w:ascii="Times New Roman" w:hAnsi="Times New Roman"/>
              </w:rPr>
              <w:t>/</w:t>
            </w:r>
            <w:r w:rsidR="00F93B4A" w:rsidRPr="00006B8D">
              <w:rPr>
                <w:rFonts w:ascii="Times New Roman" w:hAnsi="Times New Roman"/>
              </w:rPr>
              <w:t>TTr-</w:t>
            </w:r>
            <w:r w:rsidR="00EE7FE6">
              <w:rPr>
                <w:rFonts w:ascii="Times New Roman" w:hAnsi="Times New Roman"/>
              </w:rPr>
              <w:t>UBND</w:t>
            </w:r>
          </w:p>
        </w:tc>
        <w:tc>
          <w:tcPr>
            <w:tcW w:w="5554" w:type="dxa"/>
          </w:tcPr>
          <w:p w14:paraId="430D71CE" w14:textId="612DB5C5" w:rsidR="009A29BC" w:rsidRPr="00006B8D" w:rsidRDefault="008E3A46" w:rsidP="00DF675B">
            <w:pPr>
              <w:keepNext/>
              <w:ind w:left="-57" w:right="-57"/>
              <w:jc w:val="center"/>
              <w:outlineLvl w:val="1"/>
              <w:rPr>
                <w:rFonts w:ascii="Times New Roman" w:hAnsi="Times New Roman"/>
                <w:i/>
                <w:iCs/>
                <w:szCs w:val="24"/>
              </w:rPr>
            </w:pPr>
            <w:r>
              <w:rPr>
                <w:rFonts w:ascii="Times New Roman" w:hAnsi="Times New Roman"/>
                <w:i/>
                <w:iCs/>
                <w:szCs w:val="24"/>
              </w:rPr>
              <w:t xml:space="preserve">      </w:t>
            </w:r>
            <w:r w:rsidR="009A29BC" w:rsidRPr="00006B8D">
              <w:rPr>
                <w:rFonts w:ascii="Times New Roman" w:hAnsi="Times New Roman"/>
                <w:i/>
                <w:iCs/>
                <w:szCs w:val="24"/>
              </w:rPr>
              <w:t xml:space="preserve">Vĩnh Long, ngày </w:t>
            </w:r>
            <w:r>
              <w:rPr>
                <w:rFonts w:ascii="Times New Roman" w:hAnsi="Times New Roman"/>
                <w:i/>
                <w:iCs/>
                <w:szCs w:val="24"/>
              </w:rPr>
              <w:t xml:space="preserve"> </w:t>
            </w:r>
            <w:r w:rsidR="009A29BC" w:rsidRPr="00006B8D">
              <w:rPr>
                <w:rFonts w:ascii="Times New Roman" w:hAnsi="Times New Roman"/>
                <w:i/>
                <w:iCs/>
                <w:szCs w:val="24"/>
              </w:rPr>
              <w:t xml:space="preserve">  </w:t>
            </w:r>
            <w:r w:rsidR="005460F0" w:rsidRPr="00006B8D">
              <w:rPr>
                <w:rFonts w:ascii="Times New Roman" w:hAnsi="Times New Roman"/>
                <w:i/>
                <w:iCs/>
                <w:szCs w:val="24"/>
              </w:rPr>
              <w:t xml:space="preserve"> </w:t>
            </w:r>
            <w:r w:rsidR="009A29BC" w:rsidRPr="00006B8D">
              <w:rPr>
                <w:rFonts w:ascii="Times New Roman" w:hAnsi="Times New Roman"/>
                <w:i/>
                <w:iCs/>
                <w:szCs w:val="24"/>
              </w:rPr>
              <w:t xml:space="preserve">tháng   </w:t>
            </w:r>
            <w:r w:rsidR="005C09B7" w:rsidRPr="00006B8D">
              <w:rPr>
                <w:rFonts w:ascii="Times New Roman" w:hAnsi="Times New Roman"/>
                <w:i/>
                <w:iCs/>
                <w:szCs w:val="24"/>
              </w:rPr>
              <w:t xml:space="preserve"> </w:t>
            </w:r>
            <w:r w:rsidR="00F441B2" w:rsidRPr="00006B8D">
              <w:rPr>
                <w:rFonts w:ascii="Times New Roman" w:hAnsi="Times New Roman"/>
                <w:i/>
                <w:iCs/>
                <w:szCs w:val="24"/>
              </w:rPr>
              <w:t xml:space="preserve"> </w:t>
            </w:r>
            <w:r w:rsidR="009A29BC" w:rsidRPr="00006B8D">
              <w:rPr>
                <w:rFonts w:ascii="Times New Roman" w:hAnsi="Times New Roman"/>
                <w:i/>
                <w:iCs/>
                <w:szCs w:val="24"/>
              </w:rPr>
              <w:t>năm 202</w:t>
            </w:r>
            <w:r w:rsidR="00FA76D3" w:rsidRPr="00006B8D">
              <w:rPr>
                <w:rFonts w:ascii="Times New Roman" w:hAnsi="Times New Roman"/>
                <w:i/>
                <w:iCs/>
                <w:szCs w:val="24"/>
              </w:rPr>
              <w:t>5</w:t>
            </w:r>
          </w:p>
        </w:tc>
      </w:tr>
      <w:tr w:rsidR="00006B8D" w:rsidRPr="00006B8D" w14:paraId="5ABCB612" w14:textId="77777777" w:rsidTr="00DF675B">
        <w:trPr>
          <w:trHeight w:val="342"/>
        </w:trPr>
        <w:tc>
          <w:tcPr>
            <w:tcW w:w="3848" w:type="dxa"/>
          </w:tcPr>
          <w:p w14:paraId="327289E5" w14:textId="5C0A9156" w:rsidR="009A29BC" w:rsidRPr="00006B8D" w:rsidRDefault="00DF675B" w:rsidP="00B86463">
            <w:pPr>
              <w:ind w:left="156" w:right="-57"/>
              <w:rPr>
                <w:rFonts w:ascii="Times New Roman" w:hAnsi="Times New Roman"/>
                <w:noProof/>
                <w:spacing w:val="-16"/>
                <w:sz w:val="24"/>
                <w:szCs w:val="24"/>
              </w:rPr>
            </w:pPr>
            <w:r>
              <w:rPr>
                <w:rFonts w:ascii="Times New Roman" w:hAnsi="Times New Roman"/>
                <w:noProof/>
                <w:spacing w:val="-16"/>
                <w:sz w:val="24"/>
                <w:szCs w:val="24"/>
              </w:rPr>
              <mc:AlternateContent>
                <mc:Choice Requires="wps">
                  <w:drawing>
                    <wp:anchor distT="0" distB="0" distL="114300" distR="114300" simplePos="0" relativeHeight="251662336" behindDoc="0" locked="0" layoutInCell="1" allowOverlap="1" wp14:anchorId="1C7681D6" wp14:editId="0289FD27">
                      <wp:simplePos x="0" y="0"/>
                      <wp:positionH relativeFrom="column">
                        <wp:posOffset>337185</wp:posOffset>
                      </wp:positionH>
                      <wp:positionV relativeFrom="paragraph">
                        <wp:posOffset>35647</wp:posOffset>
                      </wp:positionV>
                      <wp:extent cx="1108554" cy="306819"/>
                      <wp:effectExtent l="0" t="0" r="15875" b="17145"/>
                      <wp:wrapNone/>
                      <wp:docPr id="1" name="Rectangle 1"/>
                      <wp:cNvGraphicFramePr/>
                      <a:graphic xmlns:a="http://schemas.openxmlformats.org/drawingml/2006/main">
                        <a:graphicData uri="http://schemas.microsoft.com/office/word/2010/wordprocessingShape">
                          <wps:wsp>
                            <wps:cNvSpPr/>
                            <wps:spPr>
                              <a:xfrm>
                                <a:off x="0" y="0"/>
                                <a:ext cx="1108554" cy="306819"/>
                              </a:xfrm>
                              <a:prstGeom prst="rect">
                                <a:avLst/>
                              </a:prstGeom>
                            </wps:spPr>
                            <wps:style>
                              <a:lnRef idx="2">
                                <a:schemeClr val="dk1"/>
                              </a:lnRef>
                              <a:fillRef idx="1">
                                <a:schemeClr val="lt1"/>
                              </a:fillRef>
                              <a:effectRef idx="0">
                                <a:schemeClr val="dk1"/>
                              </a:effectRef>
                              <a:fontRef idx="minor">
                                <a:schemeClr val="dk1"/>
                              </a:fontRef>
                            </wps:style>
                            <wps:txbx>
                              <w:txbxContent>
                                <w:p w14:paraId="144F5CA0" w14:textId="32276B44" w:rsidR="00DF675B" w:rsidRPr="00DF675B" w:rsidRDefault="00DF675B" w:rsidP="00DF675B">
                                  <w:pPr>
                                    <w:jc w:val="center"/>
                                    <w:rPr>
                                      <w:rFonts w:ascii="Times New Roman" w:hAnsi="Times New Roman"/>
                                      <w:sz w:val="28"/>
                                      <w:szCs w:val="28"/>
                                    </w:rPr>
                                  </w:pPr>
                                  <w:r w:rsidRPr="00DF675B">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6.55pt;margin-top:2.8pt;width:87.3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nPZAIAABUFAAAOAAAAZHJzL2Uyb0RvYy54bWysVN9P2zAQfp+0/8Hy+0jSFQZVU1SBmCYh&#10;QMDEs+vYbTTH553dJt1fv7OThoqhPUx7cXy5++7nd55fdo1hO4W+Blvy4iTnTFkJVW3XJf/+fPPp&#10;nDMfhK2EAatKvleeXy4+fpi3bqYmsAFTKWTkxPpZ60q+CcHNsszLjWqEPwGnLCk1YCMCibjOKhQt&#10;eW9MNsnzs6wFrByCVN7T3+teyRfJv9ZKhnutvQrMlJxyC+nEdK7imS3mYrZG4Ta1HNIQ/5BFI2pL&#10;QUdX1yIItsX6D1dNLRE86HAioclA61qqVANVU+RvqnnaCKdSLdQc78Y2+f/nVt7tHpDVFc2OMysa&#10;GtEjNU3YtVGsiO1pnZ+R1ZN7wEHydI21dhqb+KUqWJdauh9bqrrAJP0sivz89HTKmSTd5/zsvLiI&#10;TrNXtEMfvipoWLyUHCl66qTY3frQmx5MCBez6eOnW9gbFVMw9lFpKoMiThI6EUhdGWQ7QaOvfqRa&#10;KGyyjBBdGzOCivdAJhxAg22EqUSqEZi/B3yNNlqniGDDCGxqC/h3sO7tD1X3tcayQ7fqhlmsoNrT&#10;ABF6Znsnb2rq463w4UEgUZlIT+sZ7unQBtqSw3DjbAP4673/0Z4YRlrOWlqNkvufW4GKM/PNEvcu&#10;iuk07lISpqdfJiTgsWZ1rLHb5gpoBMQvyi5do30wh6tGaF5oi5cxKqmElRS75DLgQbgK/crSOyDV&#10;cpnMaH+cCLf2ycnoPDY48uS5exHoBjIFouEdHNZIzN5wqreNSAvLbQBdJ8LFFvd9HVpPu5coO7wT&#10;cbmP5WT1+potfgMAAP//AwBQSwMEFAAGAAgAAAAhALDYxPjcAAAABwEAAA8AAABkcnMvZG93bnJl&#10;di54bWxMjsFOwzAQRO9I/IO1SNyo0yASGuJUFYITiIrSQ49uvCQR9jqK3ST9e7YnOI12ZjT7yvXs&#10;rBhxCJ0nBctFAgKp9qajRsH+6/XuEUSImoy2nlDBGQOsq+urUhfGT/SJ4y42gkcoFFpBG2NfSBnq&#10;Fp0OC98jcfbtB6cjn0MjzaAnHndWpkmSSac74g+t7vG5xfpnd3IK/LY7282w+hjfMT+8bWMyzdmL&#10;Urc38+YJRMQ5/pXhgs/oUDHT0Z/IBGEVPNwvucmageA4TfMcxPHir0BWpfzPX/0CAAD//wMAUEsB&#10;Ai0AFAAGAAgAAAAhALaDOJL+AAAA4QEAABMAAAAAAAAAAAAAAAAAAAAAAFtDb250ZW50X1R5cGVz&#10;XS54bWxQSwECLQAUAAYACAAAACEAOP0h/9YAAACUAQAACwAAAAAAAAAAAAAAAAAvAQAAX3JlbHMv&#10;LnJlbHNQSwECLQAUAAYACAAAACEAlOnZz2QCAAAVBQAADgAAAAAAAAAAAAAAAAAuAgAAZHJzL2Uy&#10;b0RvYy54bWxQSwECLQAUAAYACAAAACEAsNjE+NwAAAAHAQAADwAAAAAAAAAAAAAAAAC+BAAAZHJz&#10;L2Rvd25yZXYueG1sUEsFBgAAAAAEAAQA8wAAAMcFAAAAAA==&#10;" fillcolor="white [3201]" strokecolor="black [3200]" strokeweight="1pt">
                      <v:textbox>
                        <w:txbxContent>
                          <w:p w14:paraId="144F5CA0" w14:textId="32276B44" w:rsidR="00DF675B" w:rsidRPr="00DF675B" w:rsidRDefault="00DF675B" w:rsidP="00DF675B">
                            <w:pPr>
                              <w:jc w:val="center"/>
                              <w:rPr>
                                <w:rFonts w:ascii="Times New Roman" w:hAnsi="Times New Roman"/>
                                <w:sz w:val="28"/>
                                <w:szCs w:val="28"/>
                              </w:rPr>
                            </w:pPr>
                            <w:r w:rsidRPr="00DF675B">
                              <w:rPr>
                                <w:rFonts w:ascii="Times New Roman" w:hAnsi="Times New Roman"/>
                                <w:sz w:val="28"/>
                                <w:szCs w:val="28"/>
                              </w:rPr>
                              <w:t>Dự thảo</w:t>
                            </w:r>
                          </w:p>
                        </w:txbxContent>
                      </v:textbox>
                    </v:rect>
                  </w:pict>
                </mc:Fallback>
              </mc:AlternateContent>
            </w:r>
          </w:p>
        </w:tc>
        <w:tc>
          <w:tcPr>
            <w:tcW w:w="5554" w:type="dxa"/>
          </w:tcPr>
          <w:p w14:paraId="6F20DC9F" w14:textId="77777777" w:rsidR="009A29BC" w:rsidRPr="00006B8D" w:rsidRDefault="009A29BC" w:rsidP="00601E8D">
            <w:pPr>
              <w:keepNext/>
              <w:ind w:left="-57" w:right="-57"/>
              <w:jc w:val="center"/>
              <w:outlineLvl w:val="1"/>
              <w:rPr>
                <w:rFonts w:ascii="Times New Roman" w:hAnsi="Times New Roman"/>
                <w:i/>
                <w:iCs/>
                <w:sz w:val="16"/>
                <w:szCs w:val="16"/>
              </w:rPr>
            </w:pPr>
          </w:p>
        </w:tc>
      </w:tr>
    </w:tbl>
    <w:p w14:paraId="1958028D" w14:textId="650F60C8" w:rsidR="009A29BC" w:rsidRPr="00006B8D" w:rsidRDefault="00EE7FE6" w:rsidP="00EE7FE6">
      <w:pPr>
        <w:tabs>
          <w:tab w:val="left" w:pos="700"/>
          <w:tab w:val="center" w:pos="4536"/>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F93B4A" w:rsidRPr="00006B8D">
        <w:rPr>
          <w:rFonts w:ascii="Times New Roman" w:hAnsi="Times New Roman"/>
          <w:b/>
          <w:bCs/>
          <w:sz w:val="28"/>
          <w:szCs w:val="28"/>
        </w:rPr>
        <w:t>TỜ TRÌNH</w:t>
      </w:r>
    </w:p>
    <w:p w14:paraId="0C624581" w14:textId="5D2D8290" w:rsidR="002C5265" w:rsidRDefault="00081093" w:rsidP="00633090">
      <w:pPr>
        <w:jc w:val="center"/>
        <w:rPr>
          <w:rFonts w:ascii="Times New Roman" w:hAnsi="Times New Roman"/>
          <w:b/>
          <w:sz w:val="28"/>
          <w:szCs w:val="28"/>
        </w:rPr>
      </w:pPr>
      <w:r>
        <w:rPr>
          <w:rFonts w:ascii="Times New Roman" w:hAnsi="Times New Roman"/>
          <w:b/>
          <w:sz w:val="28"/>
          <w:szCs w:val="28"/>
        </w:rPr>
        <w:t>Ban hành</w:t>
      </w:r>
      <w:r w:rsidR="00E35486" w:rsidRPr="005946A0">
        <w:rPr>
          <w:rFonts w:ascii="Times New Roman" w:hAnsi="Times New Roman"/>
          <w:b/>
          <w:sz w:val="28"/>
          <w:szCs w:val="28"/>
        </w:rPr>
        <w:t xml:space="preserve"> Nghị quyết của Hội đồng nhân dân tỉnh </w:t>
      </w:r>
      <w:r w:rsidR="00633090" w:rsidRPr="00633090">
        <w:rPr>
          <w:rFonts w:ascii="Times New Roman" w:hAnsi="Times New Roman"/>
          <w:b/>
          <w:sz w:val="28"/>
          <w:szCs w:val="28"/>
        </w:rPr>
        <w:t xml:space="preserve">quy định </w:t>
      </w:r>
    </w:p>
    <w:p w14:paraId="7A8F930C" w14:textId="77777777" w:rsidR="002C5265" w:rsidRDefault="00633090" w:rsidP="00633090">
      <w:pPr>
        <w:jc w:val="center"/>
        <w:rPr>
          <w:rFonts w:ascii="Times New Roman" w:hAnsi="Times New Roman"/>
          <w:b/>
          <w:sz w:val="28"/>
          <w:szCs w:val="28"/>
        </w:rPr>
      </w:pPr>
      <w:proofErr w:type="gramStart"/>
      <w:r w:rsidRPr="00633090">
        <w:rPr>
          <w:rFonts w:ascii="Times New Roman" w:hAnsi="Times New Roman"/>
          <w:b/>
          <w:sz w:val="28"/>
          <w:szCs w:val="28"/>
        </w:rPr>
        <w:t>mức</w:t>
      </w:r>
      <w:proofErr w:type="gramEnd"/>
      <w:r w:rsidRPr="00633090">
        <w:rPr>
          <w:rFonts w:ascii="Times New Roman" w:hAnsi="Times New Roman"/>
          <w:b/>
          <w:sz w:val="28"/>
          <w:szCs w:val="28"/>
        </w:rPr>
        <w:t xml:space="preserve"> thu lệ phí cấp, cấp lại, gia hạn giấy phép lao động đối với </w:t>
      </w:r>
    </w:p>
    <w:p w14:paraId="7B801491" w14:textId="6F757FEF" w:rsidR="00F93B4A" w:rsidRPr="00006B8D" w:rsidRDefault="00633090" w:rsidP="00633090">
      <w:pPr>
        <w:jc w:val="center"/>
        <w:rPr>
          <w:rFonts w:ascii="Times New Roman" w:hAnsi="Times New Roman"/>
          <w:sz w:val="28"/>
          <w:szCs w:val="28"/>
        </w:rPr>
      </w:pPr>
      <w:proofErr w:type="gramStart"/>
      <w:r w:rsidRPr="00633090">
        <w:rPr>
          <w:rFonts w:ascii="Times New Roman" w:hAnsi="Times New Roman"/>
          <w:b/>
          <w:sz w:val="28"/>
          <w:szCs w:val="28"/>
        </w:rPr>
        <w:t>người</w:t>
      </w:r>
      <w:proofErr w:type="gramEnd"/>
      <w:r w:rsidRPr="00633090">
        <w:rPr>
          <w:rFonts w:ascii="Times New Roman" w:hAnsi="Times New Roman"/>
          <w:b/>
          <w:sz w:val="28"/>
          <w:szCs w:val="28"/>
        </w:rPr>
        <w:t xml:space="preserve"> lao động nước ngoài làm việc trên địa bàn tỉnh Vĩnh Long</w:t>
      </w:r>
    </w:p>
    <w:p w14:paraId="4E26B4CF" w14:textId="4AC48E24" w:rsidR="00F93B4A" w:rsidRPr="00006B8D" w:rsidRDefault="00E35486" w:rsidP="00F93B4A">
      <w:pPr>
        <w:jc w:val="center"/>
        <w:rPr>
          <w:rFonts w:ascii="Times New Roman" w:hAnsi="Times New Roman"/>
          <w:b/>
          <w:bCs/>
          <w:sz w:val="28"/>
          <w:szCs w:val="28"/>
        </w:rPr>
      </w:pPr>
      <w:r w:rsidRPr="00006B8D">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35E3D8A" wp14:editId="6B72B2EB">
                <wp:simplePos x="0" y="0"/>
                <wp:positionH relativeFrom="column">
                  <wp:posOffset>2209165</wp:posOffset>
                </wp:positionH>
                <wp:positionV relativeFrom="paragraph">
                  <wp:posOffset>46355</wp:posOffset>
                </wp:positionV>
                <wp:extent cx="1438275" cy="0"/>
                <wp:effectExtent l="0" t="0" r="9525" b="19050"/>
                <wp:wrapNone/>
                <wp:docPr id="1306056377"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9379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95pt,3.65pt" to="28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B6&#10;ulWU3AAAAAcBAAAPAAAAZHJzL2Rvd25yZXYueG1sTI7BTsMwEETvSPyDtUjcqEMbmjbEqapKCHFB&#10;bQp3N946AXsdxU4a/h7DBY6jGb15xWayho3Y+9aRgPtZAgypdqolLeDt+HS3AuaDJCWNIxTwhR42&#10;5fVVIXPlLnTAsQqaRQj5XApoQuhyzn3doJV+5jqk2J1db2WIsddc9fIS4dbweZIsuZUtxYdGdrhr&#10;sP6sBivAvPTju97prR+eD8vqY3+evx5HIW5vpu0jsIBT+BvDj35UhzI6ndxAyjMjYJFm6zgVkC2A&#10;xf4hS1Ngp9/My4L/9y+/AQAA//8DAFBLAQItABQABgAIAAAAIQC2gziS/gAAAOEBAAATAAAAAAAA&#10;AAAAAAAAAAAAAABbQ29udGVudF9UeXBlc10ueG1sUEsBAi0AFAAGAAgAAAAhADj9If/WAAAAlAEA&#10;AAsAAAAAAAAAAAAAAAAALwEAAF9yZWxzLy5yZWxzUEsBAi0AFAAGAAgAAAAhAB0tKkuZAQAAiAMA&#10;AA4AAAAAAAAAAAAAAAAALgIAAGRycy9lMm9Eb2MueG1sUEsBAi0AFAAGAAgAAAAhAHq6VZTcAAAA&#10;BwEAAA8AAAAAAAAAAAAAAAAA8wMAAGRycy9kb3ducmV2LnhtbFBLBQYAAAAABAAEAPMAAAD8BAAA&#10;AAA=&#10;" strokecolor="black [3200]" strokeweight=".5pt">
                <v:stroke joinstyle="miter"/>
              </v:line>
            </w:pict>
          </mc:Fallback>
        </mc:AlternateContent>
      </w:r>
    </w:p>
    <w:p w14:paraId="625CA616" w14:textId="77777777" w:rsidR="00072FC1" w:rsidRDefault="00072FC1" w:rsidP="0041056C">
      <w:pPr>
        <w:jc w:val="center"/>
        <w:rPr>
          <w:rFonts w:ascii="Times New Roman" w:hAnsi="Times New Roman"/>
          <w:sz w:val="28"/>
          <w:szCs w:val="28"/>
        </w:rPr>
      </w:pPr>
    </w:p>
    <w:p w14:paraId="6066ABD8" w14:textId="68BB5819" w:rsidR="009A29BC" w:rsidRPr="00006B8D" w:rsidRDefault="009A29BC" w:rsidP="0041056C">
      <w:pPr>
        <w:jc w:val="center"/>
        <w:rPr>
          <w:rFonts w:ascii="Times New Roman" w:hAnsi="Times New Roman"/>
          <w:b/>
          <w:sz w:val="28"/>
          <w:szCs w:val="28"/>
        </w:rPr>
      </w:pPr>
      <w:r w:rsidRPr="00006B8D">
        <w:rPr>
          <w:rFonts w:ascii="Times New Roman" w:hAnsi="Times New Roman"/>
          <w:sz w:val="28"/>
          <w:szCs w:val="28"/>
        </w:rPr>
        <w:t xml:space="preserve">Kính gửi: </w:t>
      </w:r>
      <w:r w:rsidR="00DE1EA7">
        <w:rPr>
          <w:rFonts w:ascii="Times New Roman" w:hAnsi="Times New Roman"/>
          <w:sz w:val="28"/>
          <w:szCs w:val="28"/>
        </w:rPr>
        <w:t>Hội đồng</w:t>
      </w:r>
      <w:r w:rsidR="00F93B4A" w:rsidRPr="00006B8D">
        <w:rPr>
          <w:rFonts w:ascii="Times New Roman" w:hAnsi="Times New Roman"/>
          <w:sz w:val="28"/>
          <w:szCs w:val="28"/>
        </w:rPr>
        <w:t xml:space="preserve"> nhân dân tỉnh Vĩnh Long</w:t>
      </w:r>
      <w:r w:rsidR="008E3A46">
        <w:rPr>
          <w:rFonts w:ascii="Times New Roman" w:hAnsi="Times New Roman"/>
          <w:sz w:val="28"/>
          <w:szCs w:val="28"/>
        </w:rPr>
        <w:t>.</w:t>
      </w:r>
    </w:p>
    <w:p w14:paraId="5DDB6864" w14:textId="77777777" w:rsidR="009A29BC" w:rsidRPr="00006B8D" w:rsidRDefault="009A29BC" w:rsidP="009A29BC">
      <w:pPr>
        <w:jc w:val="center"/>
        <w:rPr>
          <w:rFonts w:ascii="Times New Roman" w:hAnsi="Times New Roman"/>
          <w:b/>
          <w:sz w:val="28"/>
          <w:szCs w:val="28"/>
        </w:rPr>
      </w:pPr>
    </w:p>
    <w:p w14:paraId="175C8285" w14:textId="77777777" w:rsidR="00072FC1" w:rsidRDefault="00072FC1" w:rsidP="00072FC1">
      <w:pPr>
        <w:ind w:firstLine="720"/>
        <w:jc w:val="both"/>
        <w:rPr>
          <w:rFonts w:ascii="Times New Roman" w:hAnsi="Times New Roman"/>
          <w:sz w:val="28"/>
          <w:szCs w:val="28"/>
        </w:rPr>
      </w:pPr>
    </w:p>
    <w:p w14:paraId="17B7DBB5" w14:textId="04132136" w:rsidR="00E35486" w:rsidRPr="00072FC1" w:rsidRDefault="00E35486" w:rsidP="00072FC1">
      <w:pPr>
        <w:ind w:firstLine="720"/>
        <w:jc w:val="both"/>
        <w:rPr>
          <w:rFonts w:ascii="Times New Roman" w:hAnsi="Times New Roman"/>
          <w:sz w:val="28"/>
          <w:szCs w:val="28"/>
        </w:rPr>
      </w:pPr>
      <w:r w:rsidRPr="00072FC1">
        <w:rPr>
          <w:rFonts w:ascii="Times New Roman" w:hAnsi="Times New Roman"/>
          <w:sz w:val="28"/>
          <w:szCs w:val="28"/>
        </w:rPr>
        <w:t xml:space="preserve">Thực hiện quy định của Luật Ban hành văn bản quy phạm pháp luật, Ủy ban nhân dân tỉnh </w:t>
      </w:r>
      <w:r w:rsidR="00CD225B">
        <w:rPr>
          <w:rFonts w:ascii="Times New Roman" w:hAnsi="Times New Roman"/>
          <w:sz w:val="28"/>
          <w:szCs w:val="28"/>
        </w:rPr>
        <w:t xml:space="preserve">kính trình </w:t>
      </w:r>
      <w:r w:rsidRPr="00072FC1">
        <w:rPr>
          <w:rFonts w:ascii="Times New Roman" w:hAnsi="Times New Roman"/>
          <w:sz w:val="28"/>
          <w:szCs w:val="28"/>
        </w:rPr>
        <w:t>Hội đồng nhân dân tỉnh</w:t>
      </w:r>
      <w:r w:rsidR="00CD225B">
        <w:rPr>
          <w:rFonts w:ascii="Times New Roman" w:hAnsi="Times New Roman"/>
          <w:sz w:val="28"/>
          <w:szCs w:val="28"/>
        </w:rPr>
        <w:t xml:space="preserve"> </w:t>
      </w:r>
      <w:r w:rsidR="00426FD8">
        <w:rPr>
          <w:rFonts w:ascii="Times New Roman" w:hAnsi="Times New Roman"/>
          <w:sz w:val="28"/>
          <w:szCs w:val="28"/>
        </w:rPr>
        <w:t>ban hành</w:t>
      </w:r>
      <w:r w:rsidR="007B25EB" w:rsidRPr="005946A0">
        <w:rPr>
          <w:rFonts w:ascii="Times New Roman" w:hAnsi="Times New Roman"/>
          <w:b/>
          <w:sz w:val="28"/>
          <w:szCs w:val="28"/>
        </w:rPr>
        <w:t xml:space="preserve"> </w:t>
      </w:r>
      <w:r w:rsidR="00CD225B">
        <w:rPr>
          <w:rFonts w:ascii="Times New Roman" w:hAnsi="Times New Roman"/>
          <w:sz w:val="28"/>
          <w:szCs w:val="28"/>
        </w:rPr>
        <w:t xml:space="preserve">Nghị quyết </w:t>
      </w:r>
      <w:r w:rsidRPr="00072FC1">
        <w:rPr>
          <w:rFonts w:ascii="Times New Roman" w:hAnsi="Times New Roman"/>
          <w:sz w:val="28"/>
          <w:szCs w:val="28"/>
        </w:rPr>
        <w:t>quy định mức thu lệ phí cấp</w:t>
      </w:r>
      <w:r w:rsidR="00633090" w:rsidRPr="00072FC1">
        <w:rPr>
          <w:rFonts w:ascii="Times New Roman" w:hAnsi="Times New Roman"/>
          <w:sz w:val="28"/>
          <w:szCs w:val="28"/>
        </w:rPr>
        <w:t>,</w:t>
      </w:r>
      <w:r w:rsidRPr="00072FC1">
        <w:rPr>
          <w:rFonts w:ascii="Times New Roman" w:hAnsi="Times New Roman"/>
          <w:sz w:val="28"/>
          <w:szCs w:val="28"/>
        </w:rPr>
        <w:t xml:space="preserve"> </w:t>
      </w:r>
      <w:r w:rsidR="00633090" w:rsidRPr="00072FC1">
        <w:rPr>
          <w:rFonts w:ascii="Times New Roman" w:hAnsi="Times New Roman"/>
          <w:sz w:val="28"/>
          <w:szCs w:val="28"/>
        </w:rPr>
        <w:t>cấp lại, gia hạn</w:t>
      </w:r>
      <w:r w:rsidR="00633090" w:rsidRPr="00072FC1">
        <w:rPr>
          <w:rFonts w:ascii="Times New Roman" w:hAnsi="Times New Roman"/>
          <w:b/>
          <w:sz w:val="28"/>
          <w:szCs w:val="28"/>
        </w:rPr>
        <w:t xml:space="preserve"> </w:t>
      </w:r>
      <w:r w:rsidRPr="00072FC1">
        <w:rPr>
          <w:rFonts w:ascii="Times New Roman" w:hAnsi="Times New Roman"/>
          <w:sz w:val="28"/>
          <w:szCs w:val="28"/>
        </w:rPr>
        <w:t>giấy phép lao động cho người nước ngoài làm việc trên địa bàn tỉnh Vĩnh Long, cụ thể như sau:</w:t>
      </w:r>
    </w:p>
    <w:p w14:paraId="3D714192" w14:textId="77777777" w:rsidR="00F93B4A" w:rsidRPr="00072FC1" w:rsidRDefault="00F93B4A" w:rsidP="00072FC1">
      <w:pPr>
        <w:spacing w:before="120" w:after="120"/>
        <w:ind w:firstLine="720"/>
        <w:rPr>
          <w:rFonts w:ascii="Times New Roman" w:hAnsi="Times New Roman"/>
          <w:b/>
          <w:bCs/>
          <w:sz w:val="28"/>
          <w:szCs w:val="28"/>
        </w:rPr>
      </w:pPr>
      <w:r w:rsidRPr="00072FC1">
        <w:rPr>
          <w:rFonts w:ascii="Times New Roman" w:hAnsi="Times New Roman"/>
          <w:b/>
          <w:bCs/>
          <w:sz w:val="28"/>
          <w:szCs w:val="28"/>
        </w:rPr>
        <w:t>I. SỰ CẦN THIẾT BAN HÀNH VĂN BẢN</w:t>
      </w:r>
    </w:p>
    <w:p w14:paraId="3CED599A" w14:textId="460641E8" w:rsidR="00F93B4A" w:rsidRPr="00072FC1" w:rsidRDefault="00F93B4A" w:rsidP="00072FC1">
      <w:pPr>
        <w:spacing w:before="120" w:after="120"/>
        <w:ind w:firstLine="720"/>
        <w:rPr>
          <w:rFonts w:ascii="Times New Roman" w:hAnsi="Times New Roman"/>
          <w:b/>
          <w:bCs/>
          <w:sz w:val="28"/>
          <w:szCs w:val="28"/>
        </w:rPr>
      </w:pPr>
      <w:r w:rsidRPr="00072FC1">
        <w:rPr>
          <w:rFonts w:ascii="Times New Roman" w:hAnsi="Times New Roman"/>
          <w:b/>
          <w:bCs/>
          <w:sz w:val="28"/>
          <w:szCs w:val="28"/>
        </w:rPr>
        <w:t>1. Cơ sở pháp lý</w:t>
      </w:r>
    </w:p>
    <w:p w14:paraId="351334F9" w14:textId="15051FC6" w:rsidR="00461F30" w:rsidRPr="00072FC1" w:rsidRDefault="00461F30"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Luật Ngân sách nhà nước số 83/2015/QH13;</w:t>
      </w:r>
    </w:p>
    <w:p w14:paraId="736A691A" w14:textId="77777777" w:rsidR="00461F30" w:rsidRPr="00072FC1" w:rsidRDefault="00461F30"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Luật Phí và Lệ phí số 97/2015/QH13;</w:t>
      </w:r>
    </w:p>
    <w:p w14:paraId="2981469E" w14:textId="77777777" w:rsidR="003617AD" w:rsidRPr="00072FC1" w:rsidRDefault="003617AD"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Bộ luật Lao động số 45/2019/QH14;</w:t>
      </w:r>
    </w:p>
    <w:p w14:paraId="3A725DEB" w14:textId="2C2EEB82" w:rsidR="00A20F87" w:rsidRPr="00072FC1" w:rsidRDefault="00A20F87"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Luật Ban hành văn bản quy phạm pháp luật số 64/2025/QH15;</w:t>
      </w:r>
    </w:p>
    <w:p w14:paraId="18F79C10" w14:textId="2A72C02D" w:rsidR="005E29B8" w:rsidRPr="00072FC1" w:rsidRDefault="005E29B8"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Luật sửa đổi, bổ sung một số điều của Luật ban hành văn bản quy phạm pháp luật số 87/2025/QH15;</w:t>
      </w:r>
    </w:p>
    <w:p w14:paraId="6A96D710" w14:textId="77777777" w:rsidR="003617AD" w:rsidRPr="00072FC1" w:rsidRDefault="003617AD"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Luật Tổ chức chính quyền địa phương số 72/2025/QH15;</w:t>
      </w:r>
    </w:p>
    <w:p w14:paraId="0534F7FA" w14:textId="77777777" w:rsidR="007B1DDE" w:rsidRPr="00072FC1" w:rsidRDefault="007B1DDE"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Nghị quyết số 190/2025/QH15 ngày 19/02/2025 của Quốc hội quy định về xử lý một số vấn đề liên quan đến sắp sếp tổ chức bộ máy nhà nước;</w:t>
      </w:r>
    </w:p>
    <w:p w14:paraId="5C19D8A2" w14:textId="66989C23" w:rsidR="007B1DDE" w:rsidRPr="00072FC1" w:rsidRDefault="007B1DDE"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Nghị quyết số 202/2025/QH15 ngày 12/06/2025 của Quốc hội về việc sắp xếp đơn vị hành chính cấp tỉnh;</w:t>
      </w:r>
    </w:p>
    <w:p w14:paraId="443D2563" w14:textId="0EBCE4DA" w:rsidR="002E1A0F" w:rsidRPr="00072FC1" w:rsidRDefault="002E1A0F"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xml:space="preserve">Căn cứ Nghị định số 120/2016/NĐ-CP ngày 23/08/2016 của Chính phủ quy định chi tiết và hướng dẫn thi hành một số điều của Luật </w:t>
      </w:r>
      <w:r w:rsidR="003411FE" w:rsidRPr="00072FC1">
        <w:rPr>
          <w:rFonts w:ascii="Times New Roman" w:hAnsi="Times New Roman"/>
          <w:sz w:val="28"/>
          <w:szCs w:val="28"/>
        </w:rPr>
        <w:t>p</w:t>
      </w:r>
      <w:r w:rsidRPr="00072FC1">
        <w:rPr>
          <w:rFonts w:ascii="Times New Roman" w:hAnsi="Times New Roman"/>
          <w:sz w:val="28"/>
          <w:szCs w:val="28"/>
        </w:rPr>
        <w:t xml:space="preserve">hí và </w:t>
      </w:r>
      <w:r w:rsidR="003411FE" w:rsidRPr="00072FC1">
        <w:rPr>
          <w:rFonts w:ascii="Times New Roman" w:hAnsi="Times New Roman"/>
          <w:sz w:val="28"/>
          <w:szCs w:val="28"/>
        </w:rPr>
        <w:t>l</w:t>
      </w:r>
      <w:r w:rsidRPr="00072FC1">
        <w:rPr>
          <w:rFonts w:ascii="Times New Roman" w:hAnsi="Times New Roman"/>
          <w:sz w:val="28"/>
          <w:szCs w:val="28"/>
        </w:rPr>
        <w:t>ệ phí;</w:t>
      </w:r>
    </w:p>
    <w:p w14:paraId="31BB066C" w14:textId="7623049E" w:rsidR="004B19FC" w:rsidRPr="00072FC1" w:rsidRDefault="004B19FC"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Nghị định số 219/2025/NĐ-CP ngày 07/08/2025 của Chính phủ quy định về người lao động nước ngoài làm việc tại Việt Nam</w:t>
      </w:r>
      <w:r w:rsidR="00461F30" w:rsidRPr="00072FC1">
        <w:rPr>
          <w:rFonts w:ascii="Times New Roman" w:hAnsi="Times New Roman"/>
          <w:sz w:val="28"/>
          <w:szCs w:val="28"/>
        </w:rPr>
        <w:t>;</w:t>
      </w:r>
    </w:p>
    <w:p w14:paraId="3D9ED8C8" w14:textId="77777777" w:rsidR="00001CE0" w:rsidRPr="00072FC1" w:rsidRDefault="00461F30"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Thông tư số 85/2019/TT-BTC ngày 29</w:t>
      </w:r>
      <w:r w:rsidR="00AF6D0E" w:rsidRPr="00072FC1">
        <w:rPr>
          <w:rFonts w:ascii="Times New Roman" w:hAnsi="Times New Roman"/>
          <w:sz w:val="28"/>
          <w:szCs w:val="28"/>
        </w:rPr>
        <w:t>/</w:t>
      </w:r>
      <w:r w:rsidRPr="00072FC1">
        <w:rPr>
          <w:rFonts w:ascii="Times New Roman" w:hAnsi="Times New Roman"/>
          <w:sz w:val="28"/>
          <w:szCs w:val="28"/>
        </w:rPr>
        <w:t>11</w:t>
      </w:r>
      <w:r w:rsidR="00AF6D0E" w:rsidRPr="00072FC1">
        <w:rPr>
          <w:rFonts w:ascii="Times New Roman" w:hAnsi="Times New Roman"/>
          <w:sz w:val="28"/>
          <w:szCs w:val="28"/>
        </w:rPr>
        <w:t>/</w:t>
      </w:r>
      <w:r w:rsidRPr="00072FC1">
        <w:rPr>
          <w:rFonts w:ascii="Times New Roman" w:hAnsi="Times New Roman"/>
          <w:sz w:val="28"/>
          <w:szCs w:val="28"/>
        </w:rPr>
        <w:t>2019 của Bộ Tài chính hướng dẫn về phí và lệ phí thuộc thẩm quyền quyết định của Hội đồng nhân dân tỉnh, thành phố trực thuộc Trung ương;</w:t>
      </w:r>
    </w:p>
    <w:p w14:paraId="3AB5C1CA" w14:textId="3F0B9DC3" w:rsidR="00461F30" w:rsidRDefault="00461F30"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Căn cứ Thông tư số 106/2021/TT-BTC ngày 26</w:t>
      </w:r>
      <w:r w:rsidR="00001CE0" w:rsidRPr="00072FC1">
        <w:rPr>
          <w:rFonts w:ascii="Times New Roman" w:hAnsi="Times New Roman"/>
          <w:sz w:val="28"/>
          <w:szCs w:val="28"/>
        </w:rPr>
        <w:t>/</w:t>
      </w:r>
      <w:r w:rsidRPr="00072FC1">
        <w:rPr>
          <w:rFonts w:ascii="Times New Roman" w:hAnsi="Times New Roman"/>
          <w:sz w:val="28"/>
          <w:szCs w:val="28"/>
        </w:rPr>
        <w:t>11</w:t>
      </w:r>
      <w:r w:rsidR="00001CE0" w:rsidRPr="00072FC1">
        <w:rPr>
          <w:rFonts w:ascii="Times New Roman" w:hAnsi="Times New Roman"/>
          <w:sz w:val="28"/>
          <w:szCs w:val="28"/>
        </w:rPr>
        <w:t>/</w:t>
      </w:r>
      <w:r w:rsidRPr="00072FC1">
        <w:rPr>
          <w:rFonts w:ascii="Times New Roman" w:hAnsi="Times New Roman"/>
          <w:sz w:val="28"/>
          <w:szCs w:val="28"/>
        </w:rPr>
        <w:t xml:space="preserve">2021 của Bộ Tài chính về sửa đổi, bổ sung một số điều của Thông tư số 85/2019/TT-BTC ngày </w:t>
      </w:r>
      <w:r w:rsidRPr="00072FC1">
        <w:rPr>
          <w:rFonts w:ascii="Times New Roman" w:hAnsi="Times New Roman"/>
          <w:sz w:val="28"/>
          <w:szCs w:val="28"/>
        </w:rPr>
        <w:lastRenderedPageBreak/>
        <w:t>29</w:t>
      </w:r>
      <w:r w:rsidR="009D41E6" w:rsidRPr="00072FC1">
        <w:rPr>
          <w:rFonts w:ascii="Times New Roman" w:hAnsi="Times New Roman"/>
          <w:sz w:val="28"/>
          <w:szCs w:val="28"/>
        </w:rPr>
        <w:t>/</w:t>
      </w:r>
      <w:r w:rsidRPr="00072FC1">
        <w:rPr>
          <w:rFonts w:ascii="Times New Roman" w:hAnsi="Times New Roman"/>
          <w:sz w:val="28"/>
          <w:szCs w:val="28"/>
        </w:rPr>
        <w:t>11</w:t>
      </w:r>
      <w:r w:rsidR="009D41E6" w:rsidRPr="00072FC1">
        <w:rPr>
          <w:rFonts w:ascii="Times New Roman" w:hAnsi="Times New Roman"/>
          <w:sz w:val="28"/>
          <w:szCs w:val="28"/>
        </w:rPr>
        <w:t>/</w:t>
      </w:r>
      <w:r w:rsidRPr="00072FC1">
        <w:rPr>
          <w:rFonts w:ascii="Times New Roman" w:hAnsi="Times New Roman"/>
          <w:sz w:val="28"/>
          <w:szCs w:val="28"/>
        </w:rPr>
        <w:t>2019 của Bộ Tài chính hướng dẫn về phí và lệ phí thuộc thẩm quyền quyết định của Hội đồng nhân dân tỉnh, thành phố trực thuộc Trung ương</w:t>
      </w:r>
      <w:r w:rsidR="008E3A46">
        <w:rPr>
          <w:rFonts w:ascii="Times New Roman" w:hAnsi="Times New Roman"/>
          <w:sz w:val="28"/>
          <w:szCs w:val="28"/>
        </w:rPr>
        <w:t>.</w:t>
      </w:r>
    </w:p>
    <w:p w14:paraId="22D00EFE" w14:textId="40269858" w:rsidR="00E2734E" w:rsidRDefault="00E2734E" w:rsidP="00072FC1">
      <w:pPr>
        <w:spacing w:before="120" w:after="120"/>
        <w:ind w:firstLine="720"/>
        <w:jc w:val="both"/>
        <w:rPr>
          <w:rFonts w:ascii="Times New Roman" w:hAnsi="Times New Roman"/>
          <w:sz w:val="28"/>
          <w:szCs w:val="28"/>
        </w:rPr>
      </w:pPr>
      <w:r w:rsidRPr="00583A3C">
        <w:rPr>
          <w:rFonts w:ascii="Times New Roman" w:hAnsi="Times New Roman"/>
          <w:sz w:val="28"/>
          <w:szCs w:val="28"/>
          <w:lang w:val="vi-VN"/>
        </w:rPr>
        <w:t xml:space="preserve">Căn cứ quy định tại điểm b khoản 2 Điều 54 Luật Ban hành văn bản quy phạm pháp luật số 64/2025/QH15 ngày 19/02/2025 được sửa đổi, bổ sung tại khoản 20 Điều 1 Luật Ban hành văn bản quy phạm pháp luật số 87/2025/QH15 ngày 25/6/2025, thì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w:t>
      </w:r>
      <w:r w:rsidRPr="00257314">
        <w:rPr>
          <w:rFonts w:ascii="Times New Roman" w:hAnsi="Times New Roman"/>
          <w:b/>
          <w:sz w:val="28"/>
          <w:szCs w:val="28"/>
          <w:lang w:val="vi-VN"/>
        </w:rPr>
        <w:t>cho đến khi Hội đồng nhân dân</w:t>
      </w:r>
      <w:r w:rsidRPr="00583A3C">
        <w:rPr>
          <w:rFonts w:ascii="Times New Roman" w:hAnsi="Times New Roman"/>
          <w:sz w:val="28"/>
          <w:szCs w:val="28"/>
          <w:lang w:val="vi-VN"/>
        </w:rPr>
        <w:t xml:space="preserve">,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257314">
        <w:rPr>
          <w:rFonts w:ascii="Times New Roman" w:hAnsi="Times New Roman"/>
          <w:b/>
          <w:sz w:val="28"/>
          <w:szCs w:val="28"/>
          <w:lang w:val="vi-VN"/>
        </w:rPr>
        <w:t>ban hành văn bản quy phạm pháp luật mới</w:t>
      </w:r>
      <w:r w:rsidRPr="00583A3C">
        <w:rPr>
          <w:rFonts w:ascii="Times New Roman" w:hAnsi="Times New Roman"/>
          <w:sz w:val="28"/>
          <w:szCs w:val="28"/>
          <w:lang w:val="vi-VN"/>
        </w:rPr>
        <w:t>”</w:t>
      </w:r>
      <w:r w:rsidRPr="00583A3C">
        <w:rPr>
          <w:rFonts w:ascii="Times New Roman" w:hAnsi="Times New Roman"/>
          <w:sz w:val="28"/>
          <w:szCs w:val="28"/>
        </w:rPr>
        <w:t>;</w:t>
      </w:r>
    </w:p>
    <w:p w14:paraId="7893416F" w14:textId="756D1DFE" w:rsidR="00F93B4A" w:rsidRPr="00072FC1" w:rsidRDefault="00F93B4A" w:rsidP="00072FC1">
      <w:pPr>
        <w:spacing w:before="120" w:after="120"/>
        <w:ind w:firstLine="720"/>
        <w:rPr>
          <w:rFonts w:ascii="Times New Roman" w:hAnsi="Times New Roman"/>
          <w:b/>
          <w:bCs/>
          <w:sz w:val="28"/>
          <w:szCs w:val="28"/>
        </w:rPr>
      </w:pPr>
      <w:r w:rsidRPr="00072FC1">
        <w:rPr>
          <w:rFonts w:ascii="Times New Roman" w:hAnsi="Times New Roman"/>
          <w:b/>
          <w:bCs/>
          <w:sz w:val="28"/>
          <w:szCs w:val="28"/>
        </w:rPr>
        <w:t>2. Cơ sở thực tiễn</w:t>
      </w:r>
    </w:p>
    <w:p w14:paraId="53C7FFA0" w14:textId="77777777" w:rsidR="00BB506D" w:rsidRPr="00072FC1" w:rsidRDefault="00873C26"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xml:space="preserve">Trước khi sáp nhập, </w:t>
      </w:r>
      <w:r w:rsidR="00BB506D" w:rsidRPr="00072FC1">
        <w:rPr>
          <w:rFonts w:ascii="Times New Roman" w:hAnsi="Times New Roman"/>
          <w:sz w:val="28"/>
          <w:szCs w:val="28"/>
        </w:rPr>
        <w:t>căn cứ Thông tư số 85/2019/TT-BTC, ngày 29/11/2019 của Bộ Tài chính hướng dẫn về phí và lệ phí thuộc thẩm quyền quyết định của Hội đồng nhân dân tỉnh, thành phố trực thuộc Trung ương; Thông tư số 106/2021/TT BTC ngày 26/11/2021 của Bộ Tài chính sửa đổi, bổ sung một số điều của Thông tư số 85/2019/TT-BTC ngày 29/11/2019 hướng dẫn về phí và lệ phí thuộc thẩm quyền quyết định của Hội đồng nhân dân tỉnh, thành phố trực thuộc Trung ương. Tỉnh Vĩnh Long, Bến Tre và Trà Vinh (cũ) đã ban hành các Nghị quyết, trong đó có quy định mức thu lệ phí cấp giấy phép lao động cho người nước ngoài làm việc trên địa bàn tỉnh, cụ thể:</w:t>
      </w:r>
    </w:p>
    <w:p w14:paraId="21CC7546" w14:textId="25588531" w:rsidR="00BB506D" w:rsidRPr="00072FC1" w:rsidRDefault="00BB506D"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Trên địa bàn tỉnh Vĩnh Long (cũ): Thực hiện the</w:t>
      </w:r>
      <w:r w:rsidR="00DA3DD5">
        <w:rPr>
          <w:rFonts w:ascii="Times New Roman" w:hAnsi="Times New Roman"/>
          <w:sz w:val="28"/>
          <w:szCs w:val="28"/>
        </w:rPr>
        <w:t>o Nghị quyết số 22/2022/NQ-HĐND</w:t>
      </w:r>
      <w:r w:rsidRPr="00072FC1">
        <w:rPr>
          <w:rFonts w:ascii="Times New Roman" w:hAnsi="Times New Roman"/>
          <w:sz w:val="28"/>
          <w:szCs w:val="28"/>
        </w:rPr>
        <w:t xml:space="preserve"> ngày 15/07/2022 của Hội đồng nhân dân tỉnh Vĩnh Long về việc sửa đổi, bổ sung một số điều của Quy định ban hành kèm theo </w:t>
      </w:r>
      <w:r w:rsidR="00FB58DA">
        <w:rPr>
          <w:rFonts w:ascii="Times New Roman" w:hAnsi="Times New Roman"/>
          <w:sz w:val="28"/>
          <w:szCs w:val="28"/>
        </w:rPr>
        <w:t>Nghị quyết số 09/2020/NQ-HĐND</w:t>
      </w:r>
      <w:r w:rsidRPr="00072FC1">
        <w:rPr>
          <w:rFonts w:ascii="Times New Roman" w:hAnsi="Times New Roman"/>
          <w:sz w:val="28"/>
          <w:szCs w:val="28"/>
        </w:rPr>
        <w:t xml:space="preserve"> ngày 07/07/2020 của Hội đồng nhân dân tỉnh quy định mức thu, chế độ thu, nộp, quản lý và sử dụng các khoản phí, lệ phí trên địa bàn tỉnh, </w:t>
      </w:r>
      <w:r w:rsidRPr="00072FC1">
        <w:rPr>
          <w:rFonts w:ascii="Times New Roman" w:hAnsi="Times New Roman"/>
          <w:i/>
          <w:iCs/>
          <w:sz w:val="28"/>
          <w:szCs w:val="28"/>
        </w:rPr>
        <w:t>cụ thể mức thu 400.000 đồng đối với trường hợp cấp mới, gia hạn giấy phép lao động; 300.000 đồng đối với trường hợp cấp lại giấy phép lao động</w:t>
      </w:r>
      <w:r w:rsidRPr="00072FC1">
        <w:rPr>
          <w:rFonts w:ascii="Times New Roman" w:hAnsi="Times New Roman"/>
          <w:sz w:val="28"/>
          <w:szCs w:val="28"/>
        </w:rPr>
        <w:t xml:space="preserve">. </w:t>
      </w:r>
    </w:p>
    <w:p w14:paraId="3BBBB055" w14:textId="51D95DEB" w:rsidR="00BB506D" w:rsidRPr="00072FC1" w:rsidRDefault="00BB506D" w:rsidP="00072FC1">
      <w:pPr>
        <w:spacing w:before="120" w:after="120"/>
        <w:ind w:firstLine="720"/>
        <w:jc w:val="both"/>
        <w:rPr>
          <w:rFonts w:ascii="Times New Roman" w:hAnsi="Times New Roman"/>
          <w:i/>
          <w:iCs/>
          <w:sz w:val="28"/>
          <w:szCs w:val="28"/>
        </w:rPr>
      </w:pPr>
      <w:r w:rsidRPr="00072FC1">
        <w:rPr>
          <w:rFonts w:ascii="Times New Roman" w:hAnsi="Times New Roman"/>
          <w:sz w:val="28"/>
          <w:szCs w:val="28"/>
        </w:rPr>
        <w:t xml:space="preserve">- Trên địa bàn tỉnh Bến Tre và tỉnh Trà Vinh (cũ): Thực hiện theo Nghị quyết số 30/2021/NQ-HĐND ngày 08/12/2021 của Hội đồng nhân dân tỉnh Bến Tre về việc quy định mức thu lệ phí cấp giấy phép lao động cho người nước ngoài làm việc trên địa bàn tỉnh Bến Tre; Nghị quyết số 17/2022/NQ-HĐND ngày 09/12/2022 của Hội đồng nhân dân tỉnh Trà Vinh về việc quy định mức thu và chế độ thu, nộp quản lý lệ phí cấp giấy phép lao động cho người nước ngoài làm việc trên địa bàn tỉnh Trà Vinh, </w:t>
      </w:r>
      <w:r w:rsidRPr="00072FC1">
        <w:rPr>
          <w:rFonts w:ascii="Times New Roman" w:hAnsi="Times New Roman"/>
          <w:i/>
          <w:iCs/>
          <w:sz w:val="28"/>
          <w:szCs w:val="28"/>
        </w:rPr>
        <w:t>cụ thể mức thu 600.000 đồng đối với trường hợp cấp mới giấy phép lao động; 450.000 đồng đối với trường hợp gia hạn và cấp lại giấy phép lao động.</w:t>
      </w:r>
    </w:p>
    <w:p w14:paraId="0A615470" w14:textId="7251B5E0" w:rsidR="00873C26" w:rsidRPr="00072FC1" w:rsidRDefault="00E35486"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xml:space="preserve">Sự khác biệt này dẫn đến không </w:t>
      </w:r>
      <w:r w:rsidR="00873C26" w:rsidRPr="00072FC1">
        <w:rPr>
          <w:rFonts w:ascii="Times New Roman" w:hAnsi="Times New Roman"/>
          <w:sz w:val="28"/>
          <w:szCs w:val="28"/>
        </w:rPr>
        <w:t>thống nhất trong mức thu đối với cùng một loại thủ tục hành chính</w:t>
      </w:r>
      <w:r w:rsidR="00BB506D" w:rsidRPr="00072FC1">
        <w:rPr>
          <w:rFonts w:ascii="Times New Roman" w:hAnsi="Times New Roman"/>
          <w:sz w:val="28"/>
          <w:szCs w:val="28"/>
        </w:rPr>
        <w:t xml:space="preserve">; </w:t>
      </w:r>
      <w:r w:rsidR="006C4349">
        <w:rPr>
          <w:rFonts w:ascii="Times New Roman" w:hAnsi="Times New Roman"/>
          <w:sz w:val="28"/>
          <w:szCs w:val="28"/>
        </w:rPr>
        <w:t>g</w:t>
      </w:r>
      <w:r w:rsidR="00873C26" w:rsidRPr="00072FC1">
        <w:rPr>
          <w:rFonts w:ascii="Times New Roman" w:hAnsi="Times New Roman"/>
          <w:sz w:val="28"/>
          <w:szCs w:val="28"/>
        </w:rPr>
        <w:t xml:space="preserve">ây khó khăn cho doanh nghiệp hoạt động liên tỉnh </w:t>
      </w:r>
      <w:r w:rsidR="00873C26" w:rsidRPr="00072FC1">
        <w:rPr>
          <w:rFonts w:ascii="Times New Roman" w:hAnsi="Times New Roman"/>
          <w:sz w:val="28"/>
          <w:szCs w:val="28"/>
        </w:rPr>
        <w:lastRenderedPageBreak/>
        <w:t>(đặc biệt là các doanh nghiệp có trụ sở tại một tỉnh, nhưng sử dụng lao động ở địa bàn hai tỉnh còn</w:t>
      </w:r>
      <w:r w:rsidR="00BB506D" w:rsidRPr="00072FC1">
        <w:rPr>
          <w:rFonts w:ascii="Times New Roman" w:hAnsi="Times New Roman"/>
          <w:sz w:val="28"/>
          <w:szCs w:val="28"/>
        </w:rPr>
        <w:t xml:space="preserve"> lại); </w:t>
      </w:r>
      <w:r w:rsidR="006C4349">
        <w:rPr>
          <w:rFonts w:ascii="Times New Roman" w:hAnsi="Times New Roman"/>
          <w:sz w:val="28"/>
          <w:szCs w:val="28"/>
        </w:rPr>
        <w:t>t</w:t>
      </w:r>
      <w:r w:rsidR="00873C26" w:rsidRPr="00072FC1">
        <w:rPr>
          <w:rFonts w:ascii="Times New Roman" w:hAnsi="Times New Roman"/>
          <w:sz w:val="28"/>
          <w:szCs w:val="28"/>
        </w:rPr>
        <w:t>ăng chi phí hành chính và tạo rào cản nhất định trong thu hút đầu tư nước ngoài.</w:t>
      </w:r>
    </w:p>
    <w:p w14:paraId="76E12FE0" w14:textId="64972560" w:rsidR="00BB506D" w:rsidRPr="00072FC1" w:rsidRDefault="00BB506D"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xml:space="preserve">Sau khi thực hiện sáp nhập ba tỉnh Vĩnh Long, Trà Vinh và Bến Tre thành một đơn vị hành chính mới </w:t>
      </w:r>
      <w:r w:rsidR="006C4349">
        <w:rPr>
          <w:rFonts w:ascii="Times New Roman" w:hAnsi="Times New Roman"/>
          <w:sz w:val="28"/>
          <w:szCs w:val="28"/>
        </w:rPr>
        <w:t>là</w:t>
      </w:r>
      <w:r w:rsidRPr="00072FC1">
        <w:rPr>
          <w:rFonts w:ascii="Times New Roman" w:hAnsi="Times New Roman"/>
          <w:sz w:val="28"/>
          <w:szCs w:val="28"/>
        </w:rPr>
        <w:t xml:space="preserve"> tỉnh Vĩnh Long (mới), nếu không </w:t>
      </w:r>
      <w:r w:rsidR="00463E7A" w:rsidRPr="00072FC1">
        <w:rPr>
          <w:rFonts w:ascii="Times New Roman" w:hAnsi="Times New Roman"/>
          <w:sz w:val="28"/>
          <w:szCs w:val="28"/>
        </w:rPr>
        <w:t xml:space="preserve">kịp thời </w:t>
      </w:r>
      <w:r w:rsidR="00460923" w:rsidRPr="00072FC1">
        <w:rPr>
          <w:rFonts w:ascii="Times New Roman" w:hAnsi="Times New Roman"/>
          <w:sz w:val="28"/>
          <w:szCs w:val="28"/>
        </w:rPr>
        <w:t xml:space="preserve">ban hành Nghị quyết </w:t>
      </w:r>
      <w:r w:rsidR="00463E7A" w:rsidRPr="00072FC1">
        <w:rPr>
          <w:rFonts w:ascii="Times New Roman" w:hAnsi="Times New Roman"/>
          <w:sz w:val="28"/>
          <w:szCs w:val="28"/>
        </w:rPr>
        <w:t xml:space="preserve">sẽ không đảm bảo thực hiện quy định của pháp luật về phí và lệ phí, đồng thời gây hiểu lầm và bức xúc cho tổ chức, cá nhân khi thực hiện thủ tục hành chính tại các khu vực khác nhau trong cùng một tỉnh. Do đó, </w:t>
      </w:r>
      <w:r w:rsidRPr="00072FC1">
        <w:rPr>
          <w:rFonts w:ascii="Times New Roman" w:hAnsi="Times New Roman"/>
          <w:sz w:val="28"/>
          <w:szCs w:val="28"/>
        </w:rPr>
        <w:t>việc ban hành mức thu lệ phí cấp giấy phép lao động thống nhất trên toàn địa bàn tỉnh là một yêu cầu tất yếu</w:t>
      </w:r>
      <w:r w:rsidR="006C4349">
        <w:rPr>
          <w:rFonts w:ascii="Times New Roman" w:hAnsi="Times New Roman"/>
          <w:sz w:val="28"/>
          <w:szCs w:val="28"/>
        </w:rPr>
        <w:t>,</w:t>
      </w:r>
      <w:r w:rsidRPr="00072FC1">
        <w:rPr>
          <w:rFonts w:ascii="Times New Roman" w:hAnsi="Times New Roman"/>
          <w:sz w:val="28"/>
          <w:szCs w:val="28"/>
        </w:rPr>
        <w:t xml:space="preserve"> nhằm đảm bảo </w:t>
      </w:r>
      <w:r w:rsidR="00BB099A" w:rsidRPr="00072FC1">
        <w:rPr>
          <w:rFonts w:ascii="Times New Roman" w:hAnsi="Times New Roman"/>
          <w:sz w:val="28"/>
          <w:szCs w:val="28"/>
        </w:rPr>
        <w:t xml:space="preserve">đúng quy định pháp luật về phí và lệ phí, </w:t>
      </w:r>
      <w:r w:rsidRPr="00072FC1">
        <w:rPr>
          <w:rFonts w:ascii="Times New Roman" w:hAnsi="Times New Roman"/>
          <w:sz w:val="28"/>
          <w:szCs w:val="28"/>
        </w:rPr>
        <w:t>thố</w:t>
      </w:r>
      <w:r w:rsidR="00BB099A" w:rsidRPr="00072FC1">
        <w:rPr>
          <w:rFonts w:ascii="Times New Roman" w:hAnsi="Times New Roman"/>
          <w:sz w:val="28"/>
          <w:szCs w:val="28"/>
        </w:rPr>
        <w:t xml:space="preserve">ng nhất trong quản lý nhà nước </w:t>
      </w:r>
      <w:r w:rsidRPr="00072FC1">
        <w:rPr>
          <w:rFonts w:ascii="Times New Roman" w:hAnsi="Times New Roman"/>
          <w:sz w:val="28"/>
          <w:szCs w:val="28"/>
        </w:rPr>
        <w:t xml:space="preserve">và nâng cao hiệu quả hành chính. </w:t>
      </w:r>
    </w:p>
    <w:p w14:paraId="44422D05" w14:textId="3F10D299" w:rsidR="00F93B4A" w:rsidRPr="00072FC1" w:rsidRDefault="00F93B4A" w:rsidP="00072FC1">
      <w:pPr>
        <w:spacing w:before="120" w:after="120"/>
        <w:ind w:firstLine="720"/>
        <w:rPr>
          <w:rFonts w:ascii="Times New Roman" w:hAnsi="Times New Roman"/>
          <w:b/>
          <w:bCs/>
          <w:sz w:val="28"/>
          <w:szCs w:val="28"/>
        </w:rPr>
      </w:pPr>
      <w:r w:rsidRPr="00072FC1">
        <w:rPr>
          <w:rFonts w:ascii="Times New Roman" w:hAnsi="Times New Roman"/>
          <w:b/>
          <w:bCs/>
          <w:sz w:val="28"/>
          <w:szCs w:val="28"/>
        </w:rPr>
        <w:t>II. MỤC ĐÍCH BAN HÀNH, QUAN ĐIỂM XÂY DỰNG DỰ THẢO VĂN BẢN</w:t>
      </w:r>
    </w:p>
    <w:p w14:paraId="39C5EFA9" w14:textId="77777777" w:rsidR="00F93B4A" w:rsidRPr="00072FC1" w:rsidRDefault="00F93B4A" w:rsidP="00072FC1">
      <w:pPr>
        <w:spacing w:before="120" w:after="120"/>
        <w:ind w:firstLine="720"/>
        <w:rPr>
          <w:rFonts w:ascii="Times New Roman" w:hAnsi="Times New Roman"/>
          <w:b/>
          <w:sz w:val="28"/>
          <w:szCs w:val="28"/>
        </w:rPr>
      </w:pPr>
      <w:r w:rsidRPr="00072FC1">
        <w:rPr>
          <w:rFonts w:ascii="Times New Roman" w:hAnsi="Times New Roman"/>
          <w:b/>
          <w:sz w:val="28"/>
          <w:szCs w:val="28"/>
        </w:rPr>
        <w:t>1. Mục đích ban hành văn bản</w:t>
      </w:r>
    </w:p>
    <w:p w14:paraId="0831E83D" w14:textId="4B0976B8" w:rsidR="00C5601A" w:rsidRPr="00072FC1" w:rsidRDefault="00186827" w:rsidP="00072FC1">
      <w:pPr>
        <w:ind w:firstLine="720"/>
        <w:jc w:val="both"/>
        <w:rPr>
          <w:rFonts w:ascii="Times New Roman" w:hAnsi="Times New Roman"/>
          <w:sz w:val="28"/>
          <w:szCs w:val="28"/>
        </w:rPr>
      </w:pPr>
      <w:r w:rsidRPr="00072FC1">
        <w:rPr>
          <w:rFonts w:ascii="Times New Roman" w:hAnsi="Times New Roman"/>
          <w:sz w:val="28"/>
          <w:szCs w:val="28"/>
        </w:rPr>
        <w:t>Việc ban hành Nghị quyết quy định mức th</w:t>
      </w:r>
      <w:r w:rsidR="00E35486" w:rsidRPr="00072FC1">
        <w:rPr>
          <w:rFonts w:ascii="Times New Roman" w:hAnsi="Times New Roman"/>
          <w:sz w:val="28"/>
          <w:szCs w:val="28"/>
        </w:rPr>
        <w:t xml:space="preserve">u lệ phí cấp, cấp lại, gia hạn </w:t>
      </w:r>
      <w:r w:rsidRPr="00072FC1">
        <w:rPr>
          <w:rFonts w:ascii="Times New Roman" w:hAnsi="Times New Roman"/>
          <w:sz w:val="28"/>
          <w:szCs w:val="28"/>
        </w:rPr>
        <w:t xml:space="preserve">giấy phép lao động </w:t>
      </w:r>
      <w:r w:rsidR="00E35486" w:rsidRPr="00072FC1">
        <w:rPr>
          <w:rFonts w:ascii="Times New Roman" w:hAnsi="Times New Roman"/>
          <w:sz w:val="28"/>
          <w:szCs w:val="28"/>
        </w:rPr>
        <w:t>cho</w:t>
      </w:r>
      <w:r w:rsidRPr="00072FC1">
        <w:rPr>
          <w:rFonts w:ascii="Times New Roman" w:hAnsi="Times New Roman"/>
          <w:sz w:val="28"/>
          <w:szCs w:val="28"/>
        </w:rPr>
        <w:t xml:space="preserve"> người lao động nước ngoài làm việc trên địa bàn tỉnh Vĩnh Long </w:t>
      </w:r>
      <w:r w:rsidR="00C5601A" w:rsidRPr="00072FC1">
        <w:rPr>
          <w:rFonts w:ascii="Times New Roman" w:hAnsi="Times New Roman"/>
          <w:sz w:val="28"/>
          <w:szCs w:val="28"/>
        </w:rPr>
        <w:t>nhằm thiết lập cơ sở pháp lý đầy đủ, đồng bộ, đảm bảo thống nhất, đúng quy định pháp luật về phí và lệ phí. Đảm bảo chính sách lệ phí công khai, minh bạch, dễ thực hiện, tạo thuận lợi cho người nộp lệ phí.</w:t>
      </w:r>
    </w:p>
    <w:p w14:paraId="7244DD61" w14:textId="55697CE9" w:rsidR="00163973" w:rsidRPr="00072FC1" w:rsidRDefault="00F93B4A" w:rsidP="00072FC1">
      <w:pPr>
        <w:spacing w:before="120" w:after="120"/>
        <w:ind w:firstLine="720"/>
        <w:jc w:val="both"/>
        <w:rPr>
          <w:rFonts w:ascii="Times New Roman" w:hAnsi="Times New Roman"/>
          <w:sz w:val="28"/>
          <w:szCs w:val="28"/>
        </w:rPr>
      </w:pPr>
      <w:r w:rsidRPr="00072FC1">
        <w:rPr>
          <w:rFonts w:ascii="Times New Roman" w:hAnsi="Times New Roman"/>
          <w:b/>
          <w:sz w:val="28"/>
          <w:szCs w:val="28"/>
        </w:rPr>
        <w:t>2. Quan điểm xây dựng dự thảo văn bản</w:t>
      </w:r>
    </w:p>
    <w:p w14:paraId="192A7CCB" w14:textId="149B791D" w:rsidR="00163973" w:rsidRDefault="006E53BD"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Nghị quyết quy định mức thu lệ phí cấp, c</w:t>
      </w:r>
      <w:r w:rsidR="00E35486" w:rsidRPr="00072FC1">
        <w:rPr>
          <w:rFonts w:ascii="Times New Roman" w:hAnsi="Times New Roman"/>
          <w:sz w:val="28"/>
          <w:szCs w:val="28"/>
        </w:rPr>
        <w:t xml:space="preserve">ấp lại, gia hạn </w:t>
      </w:r>
      <w:r w:rsidRPr="00072FC1">
        <w:rPr>
          <w:rFonts w:ascii="Times New Roman" w:hAnsi="Times New Roman"/>
          <w:sz w:val="28"/>
          <w:szCs w:val="28"/>
        </w:rPr>
        <w:t xml:space="preserve">giấy phép lao động </w:t>
      </w:r>
      <w:r w:rsidR="00E35486" w:rsidRPr="00072FC1">
        <w:rPr>
          <w:rFonts w:ascii="Times New Roman" w:hAnsi="Times New Roman"/>
          <w:sz w:val="28"/>
          <w:szCs w:val="28"/>
        </w:rPr>
        <w:t>cho</w:t>
      </w:r>
      <w:r w:rsidRPr="00072FC1">
        <w:rPr>
          <w:rFonts w:ascii="Times New Roman" w:hAnsi="Times New Roman"/>
          <w:sz w:val="28"/>
          <w:szCs w:val="28"/>
        </w:rPr>
        <w:t xml:space="preserve"> người lao động nước ngoài làm việc trên địa bàn tỉnh Vĩnh Long</w:t>
      </w:r>
      <w:r w:rsidR="00E65348" w:rsidRPr="00072FC1">
        <w:rPr>
          <w:rFonts w:ascii="Times New Roman" w:hAnsi="Times New Roman"/>
          <w:sz w:val="28"/>
          <w:szCs w:val="28"/>
        </w:rPr>
        <w:t xml:space="preserve"> </w:t>
      </w:r>
      <w:r w:rsidR="00163973" w:rsidRPr="00072FC1">
        <w:rPr>
          <w:rFonts w:ascii="Times New Roman" w:hAnsi="Times New Roman"/>
          <w:sz w:val="28"/>
          <w:szCs w:val="28"/>
        </w:rPr>
        <w:t>được xây dựng phù hợp với đường lối, chủ trương của Đảng và chính sách pháp luật của Nhà nước, phù hợp với điều kiện thực tế</w:t>
      </w:r>
      <w:r w:rsidR="00163973" w:rsidRPr="00072FC1">
        <w:rPr>
          <w:rFonts w:ascii="Times New Roman" w:hAnsi="Times New Roman"/>
          <w:sz w:val="28"/>
          <w:szCs w:val="28"/>
          <w:lang w:val="vi-VN"/>
        </w:rPr>
        <w:t xml:space="preserve"> của địa phương</w:t>
      </w:r>
      <w:r w:rsidR="00163973" w:rsidRPr="00072FC1">
        <w:rPr>
          <w:rFonts w:ascii="Times New Roman" w:hAnsi="Times New Roman"/>
          <w:sz w:val="28"/>
          <w:szCs w:val="28"/>
        </w:rPr>
        <w:t>, đảm bảo tính hợp hiến, hợp pháp, tính khả thi.</w:t>
      </w:r>
    </w:p>
    <w:p w14:paraId="6B4EF59F" w14:textId="77777777" w:rsidR="00E2476F" w:rsidRPr="00006B8D" w:rsidRDefault="00E2476F" w:rsidP="00E2476F">
      <w:pPr>
        <w:spacing w:before="120" w:after="120"/>
        <w:ind w:firstLine="720"/>
        <w:jc w:val="both"/>
        <w:rPr>
          <w:rFonts w:ascii="Times New Roman" w:hAnsi="Times New Roman"/>
          <w:b/>
          <w:bCs/>
          <w:sz w:val="28"/>
          <w:szCs w:val="28"/>
        </w:rPr>
      </w:pPr>
      <w:r w:rsidRPr="00006B8D">
        <w:rPr>
          <w:rFonts w:ascii="Times New Roman" w:hAnsi="Times New Roman"/>
          <w:b/>
          <w:bCs/>
          <w:sz w:val="28"/>
          <w:szCs w:val="28"/>
        </w:rPr>
        <w:t>III. QUÁ TRÌNH XÂY DỰNG DỰ THẢO VĂN BẢN</w:t>
      </w:r>
    </w:p>
    <w:p w14:paraId="6F6A3465" w14:textId="77777777" w:rsidR="00CA4B9F" w:rsidRDefault="00CA4B9F" w:rsidP="00CA4B9F">
      <w:pPr>
        <w:spacing w:before="120" w:line="276" w:lineRule="auto"/>
        <w:ind w:firstLine="720"/>
        <w:jc w:val="both"/>
        <w:rPr>
          <w:rFonts w:ascii="Times New Roman" w:hAnsi="Times New Roman"/>
          <w:sz w:val="28"/>
          <w:szCs w:val="28"/>
        </w:rPr>
      </w:pPr>
      <w:r>
        <w:rPr>
          <w:rFonts w:ascii="Times New Roman" w:hAnsi="Times New Roman"/>
          <w:sz w:val="28"/>
          <w:szCs w:val="28"/>
        </w:rPr>
        <w:t xml:space="preserve">Thời gian qua, Ủy ban nhân dân tỉnh đã chỉ đạo Sở Nội vụ chủ trì phối hợp với Sở Tư pháp và các Sở, ngành liên quan thực hiện các hoạt động xây dựng Nghị quyết, gồm: </w:t>
      </w:r>
    </w:p>
    <w:p w14:paraId="5868FDC1" w14:textId="77777777" w:rsidR="00CA4B9F" w:rsidRDefault="00CA4B9F" w:rsidP="00CA4B9F">
      <w:pPr>
        <w:spacing w:before="60" w:after="60"/>
        <w:ind w:firstLine="720"/>
        <w:jc w:val="both"/>
        <w:rPr>
          <w:rFonts w:ascii="Times New Roman" w:hAnsi="Times New Roman"/>
          <w:b/>
          <w:bCs/>
          <w:sz w:val="28"/>
          <w:szCs w:val="28"/>
        </w:rPr>
      </w:pPr>
      <w:r>
        <w:rPr>
          <w:rFonts w:ascii="Times New Roman" w:hAnsi="Times New Roman"/>
          <w:b/>
          <w:bCs/>
          <w:sz w:val="28"/>
          <w:szCs w:val="28"/>
        </w:rPr>
        <w:t xml:space="preserve">1. Giai đoạn 1 – Đề nghị xây dựng Nghị quyết </w:t>
      </w:r>
    </w:p>
    <w:p w14:paraId="49826875" w14:textId="77777777" w:rsidR="00434062" w:rsidRDefault="00434062" w:rsidP="00CA4B9F">
      <w:pPr>
        <w:spacing w:before="100" w:after="100"/>
        <w:ind w:firstLine="720"/>
        <w:jc w:val="both"/>
        <w:rPr>
          <w:rFonts w:ascii="Times New Roman" w:hAnsi="Times New Roman"/>
          <w:sz w:val="28"/>
          <w:szCs w:val="28"/>
        </w:rPr>
      </w:pPr>
      <w:r>
        <w:rPr>
          <w:rFonts w:ascii="Times New Roman" w:hAnsi="Times New Roman"/>
          <w:bCs/>
          <w:sz w:val="28"/>
          <w:szCs w:val="28"/>
        </w:rPr>
        <w:t xml:space="preserve">- </w:t>
      </w:r>
      <w:r w:rsidR="00CA4B9F">
        <w:rPr>
          <w:rFonts w:ascii="Times New Roman" w:hAnsi="Times New Roman"/>
          <w:bCs/>
          <w:sz w:val="28"/>
          <w:szCs w:val="28"/>
        </w:rPr>
        <w:t xml:space="preserve">Đánh giá tình hình thực hiện </w:t>
      </w:r>
      <w:r w:rsidR="00CA4B9F" w:rsidRPr="00072FC1">
        <w:rPr>
          <w:rFonts w:ascii="Times New Roman" w:hAnsi="Times New Roman"/>
          <w:sz w:val="28"/>
          <w:szCs w:val="28"/>
        </w:rPr>
        <w:t>Nghị quyết số 30/2021/NQ-HĐND, ngày 08/12/2021 của Hội đồng nhân</w:t>
      </w:r>
      <w:bookmarkStart w:id="0" w:name="_GoBack"/>
      <w:r w:rsidR="00CA4B9F" w:rsidRPr="00072FC1">
        <w:rPr>
          <w:rFonts w:ascii="Times New Roman" w:hAnsi="Times New Roman"/>
          <w:sz w:val="28"/>
          <w:szCs w:val="28"/>
        </w:rPr>
        <w:t xml:space="preserve"> </w:t>
      </w:r>
      <w:bookmarkEnd w:id="0"/>
      <w:r w:rsidR="00CA4B9F" w:rsidRPr="00072FC1">
        <w:rPr>
          <w:rFonts w:ascii="Times New Roman" w:hAnsi="Times New Roman"/>
          <w:sz w:val="28"/>
          <w:szCs w:val="28"/>
        </w:rPr>
        <w:t xml:space="preserve">dân tỉnh Bến Tre về việc quy định mức thu lệ phí cấp giấy phép lao động cho người nước ngoài làm </w:t>
      </w:r>
      <w:r w:rsidR="00CA4B9F">
        <w:rPr>
          <w:rFonts w:ascii="Times New Roman" w:hAnsi="Times New Roman"/>
          <w:sz w:val="28"/>
          <w:szCs w:val="28"/>
        </w:rPr>
        <w:t>việc trên địa bàn tỉnh Bến Tre;</w:t>
      </w:r>
      <w:r w:rsidR="00CA4B9F" w:rsidRPr="00072FC1">
        <w:rPr>
          <w:rFonts w:ascii="Times New Roman" w:hAnsi="Times New Roman"/>
          <w:sz w:val="28"/>
          <w:szCs w:val="28"/>
        </w:rPr>
        <w:t xml:space="preserve"> Nghị quyết số 22/2022/NQ-HĐND, ngày 15/07/2022 của Hội đồng nhân dân tỉnh Vĩnh Long về việc sửa đổi, bổ sung một số điều của Quy định ban hành kèm theo Nghị quyết số 09/2020/NQ-HĐND, ngày 07/07/2020 của Hội đồng nhân dân tỉnh quy định mức thu, chế độ thu, nộp, quản lý và sử dụng các khoản phí, lệ phí trên địa b</w:t>
      </w:r>
      <w:r w:rsidR="00CA4B9F">
        <w:rPr>
          <w:rFonts w:ascii="Times New Roman" w:hAnsi="Times New Roman"/>
          <w:sz w:val="28"/>
          <w:szCs w:val="28"/>
        </w:rPr>
        <w:t>àn tỉnh;</w:t>
      </w:r>
      <w:r w:rsidR="00CA4B9F" w:rsidRPr="00072FC1">
        <w:rPr>
          <w:rFonts w:ascii="Times New Roman" w:hAnsi="Times New Roman"/>
          <w:sz w:val="28"/>
          <w:szCs w:val="28"/>
        </w:rPr>
        <w:t xml:space="preserve"> Nghị quyết số 17/2022/NQ-HĐND, ngày 09/12/2022 của Hội đồng nhân dân tỉnh Trà Vinh về việc quy định mức thu và </w:t>
      </w:r>
      <w:r w:rsidR="00CA4B9F" w:rsidRPr="00072FC1">
        <w:rPr>
          <w:rFonts w:ascii="Times New Roman" w:hAnsi="Times New Roman"/>
          <w:sz w:val="28"/>
          <w:szCs w:val="28"/>
        </w:rPr>
        <w:lastRenderedPageBreak/>
        <w:t>chế độ thu, nộp quản lý lệ phí cấp giấy phép lao động cho người nước ngoài làm việc trên địa bàn tỉnh Trà Vinh.</w:t>
      </w:r>
      <w:r w:rsidR="00CA4B9F">
        <w:rPr>
          <w:rFonts w:ascii="Times New Roman" w:hAnsi="Times New Roman"/>
          <w:sz w:val="28"/>
          <w:szCs w:val="28"/>
        </w:rPr>
        <w:t xml:space="preserve"> </w:t>
      </w:r>
    </w:p>
    <w:p w14:paraId="5D1FDA71" w14:textId="77777777" w:rsidR="00434062" w:rsidRDefault="00434062" w:rsidP="00CA4B9F">
      <w:pPr>
        <w:spacing w:before="100" w:after="100"/>
        <w:ind w:firstLine="720"/>
        <w:jc w:val="both"/>
        <w:rPr>
          <w:rFonts w:ascii="Times New Roman" w:hAnsi="Times New Roman"/>
          <w:sz w:val="28"/>
          <w:szCs w:val="28"/>
        </w:rPr>
      </w:pPr>
      <w:r>
        <w:rPr>
          <w:rFonts w:ascii="Times New Roman" w:hAnsi="Times New Roman"/>
          <w:sz w:val="28"/>
          <w:szCs w:val="28"/>
        </w:rPr>
        <w:t xml:space="preserve">- </w:t>
      </w:r>
      <w:r w:rsidRPr="00434062">
        <w:rPr>
          <w:rFonts w:ascii="Times New Roman" w:hAnsi="Times New Roman"/>
          <w:sz w:val="28"/>
          <w:szCs w:val="28"/>
        </w:rPr>
        <w:t xml:space="preserve">Ngày 27/10/2025 </w:t>
      </w:r>
      <w:r w:rsidRPr="00434062">
        <w:rPr>
          <w:rFonts w:ascii="Times New Roman" w:hAnsi="Times New Roman"/>
          <w:sz w:val="28"/>
          <w:szCs w:val="28"/>
        </w:rPr>
        <w:t xml:space="preserve">Sở Nội vụ </w:t>
      </w:r>
      <w:r w:rsidRPr="00434062">
        <w:rPr>
          <w:rFonts w:ascii="Times New Roman" w:hAnsi="Times New Roman"/>
          <w:sz w:val="28"/>
          <w:szCs w:val="28"/>
        </w:rPr>
        <w:t xml:space="preserve">có Tờ trình số 692/TTr-SNV </w:t>
      </w:r>
      <w:r w:rsidRPr="00434062">
        <w:rPr>
          <w:rFonts w:ascii="Times New Roman" w:hAnsi="Times New Roman"/>
          <w:sz w:val="28"/>
          <w:szCs w:val="28"/>
        </w:rPr>
        <w:t>về việc đề nghị xây dựng Nghị quyết của Hội đồng nhân dân tỉnh quy định mức thu lệ phí cấp, cấp lại, gia hạn giấy phép lao động đối với người lao động nước ngoài làm việc trên địa bàn tỉnh Vĩnh Long (theo trình tự, thủ tục rút gọn)</w:t>
      </w:r>
      <w:r w:rsidRPr="00434062">
        <w:rPr>
          <w:rFonts w:ascii="Times New Roman" w:hAnsi="Times New Roman"/>
          <w:sz w:val="28"/>
          <w:szCs w:val="28"/>
        </w:rPr>
        <w:t xml:space="preserve">, trình Ủy ban nhân dân tỉnh. </w:t>
      </w:r>
    </w:p>
    <w:p w14:paraId="306894E4" w14:textId="77777777" w:rsidR="00A77E25" w:rsidRDefault="00434062" w:rsidP="00CA4B9F">
      <w:pPr>
        <w:spacing w:before="100" w:after="100"/>
        <w:ind w:firstLine="720"/>
        <w:jc w:val="both"/>
        <w:rPr>
          <w:rFonts w:ascii="Times New Roman" w:hAnsi="Times New Roman"/>
          <w:sz w:val="28"/>
          <w:szCs w:val="28"/>
        </w:rPr>
      </w:pPr>
      <w:r>
        <w:rPr>
          <w:rFonts w:ascii="Times New Roman" w:hAnsi="Times New Roman"/>
          <w:sz w:val="28"/>
          <w:szCs w:val="28"/>
        </w:rPr>
        <w:t xml:space="preserve">- </w:t>
      </w:r>
      <w:r w:rsidRPr="00434062">
        <w:rPr>
          <w:rFonts w:ascii="Times New Roman" w:hAnsi="Times New Roman"/>
          <w:sz w:val="28"/>
          <w:szCs w:val="28"/>
        </w:rPr>
        <w:t xml:space="preserve">Ngày 31/10/2025 </w:t>
      </w:r>
      <w:r w:rsidR="00CA4B9F" w:rsidRPr="00434062">
        <w:rPr>
          <w:rFonts w:ascii="Times New Roman" w:hAnsi="Times New Roman"/>
          <w:sz w:val="28"/>
          <w:szCs w:val="28"/>
        </w:rPr>
        <w:t xml:space="preserve">Ủy ban nhân dân tỉnh </w:t>
      </w:r>
      <w:r w:rsidRPr="00434062">
        <w:rPr>
          <w:rFonts w:ascii="Times New Roman" w:hAnsi="Times New Roman"/>
          <w:sz w:val="28"/>
          <w:szCs w:val="28"/>
        </w:rPr>
        <w:t xml:space="preserve">có Tờ trình số 409/TTr-UBND về việc </w:t>
      </w:r>
      <w:r w:rsidRPr="00434062">
        <w:rPr>
          <w:rFonts w:ascii="Times New Roman" w:hAnsi="Times New Roman"/>
          <w:sz w:val="28"/>
          <w:szCs w:val="28"/>
        </w:rPr>
        <w:t>đề nghị xây dựng Nghị quyết của Hội đồng nhân dân tỉnh quy định mức thu lệ phí cấp, cấp lại, gia hạn giấy phép lao động đối với người lao động nước ngoài làm v</w:t>
      </w:r>
      <w:r w:rsidRPr="00434062">
        <w:rPr>
          <w:rFonts w:ascii="Times New Roman" w:hAnsi="Times New Roman"/>
          <w:sz w:val="28"/>
          <w:szCs w:val="28"/>
        </w:rPr>
        <w:t xml:space="preserve">iệc </w:t>
      </w:r>
      <w:r>
        <w:rPr>
          <w:rFonts w:ascii="Times New Roman" w:hAnsi="Times New Roman"/>
          <w:sz w:val="28"/>
          <w:szCs w:val="28"/>
        </w:rPr>
        <w:t xml:space="preserve">trên địa bàn tỉnh Vĩnh Long, trình Thường trực Hội đồng nhân dân tỉnh. </w:t>
      </w:r>
    </w:p>
    <w:p w14:paraId="0A2DABA9" w14:textId="6F940A50" w:rsidR="00A77E25" w:rsidRDefault="00A77E25" w:rsidP="00CA4B9F">
      <w:pPr>
        <w:spacing w:before="100" w:after="100"/>
        <w:ind w:firstLine="720"/>
        <w:jc w:val="both"/>
        <w:rPr>
          <w:rFonts w:ascii="Times New Roman" w:hAnsi="Times New Roman"/>
          <w:bCs/>
          <w:sz w:val="28"/>
          <w:szCs w:val="28"/>
        </w:rPr>
      </w:pPr>
      <w:r>
        <w:rPr>
          <w:rFonts w:ascii="Times New Roman" w:hAnsi="Times New Roman"/>
          <w:sz w:val="28"/>
          <w:szCs w:val="28"/>
        </w:rPr>
        <w:t xml:space="preserve">- </w:t>
      </w:r>
      <w:r w:rsidR="00434062">
        <w:rPr>
          <w:rFonts w:ascii="Times New Roman" w:hAnsi="Times New Roman"/>
          <w:sz w:val="28"/>
          <w:szCs w:val="28"/>
        </w:rPr>
        <w:t xml:space="preserve">Ngày 06/11/2025, Hội đồng nhân dân tỉnh có Công văn số 396/HĐND-KTNS, về việc phúc đáp Tờ trình số 409/TTr-UBND </w:t>
      </w:r>
      <w:r>
        <w:rPr>
          <w:rFonts w:ascii="Times New Roman" w:hAnsi="Times New Roman"/>
          <w:sz w:val="28"/>
          <w:szCs w:val="28"/>
        </w:rPr>
        <w:t>ngày 31/10/2025 của UBND tỉnh.</w:t>
      </w:r>
      <w:r w:rsidR="00434062">
        <w:rPr>
          <w:rFonts w:ascii="Times New Roman" w:hAnsi="Times New Roman"/>
          <w:sz w:val="28"/>
          <w:szCs w:val="28"/>
        </w:rPr>
        <w:t xml:space="preserve"> </w:t>
      </w:r>
      <w:r>
        <w:rPr>
          <w:rFonts w:ascii="Times New Roman" w:hAnsi="Times New Roman"/>
          <w:sz w:val="28"/>
          <w:szCs w:val="28"/>
        </w:rPr>
        <w:t>T</w:t>
      </w:r>
      <w:r w:rsidR="00434062">
        <w:rPr>
          <w:rFonts w:ascii="Times New Roman" w:hAnsi="Times New Roman"/>
          <w:sz w:val="28"/>
          <w:szCs w:val="28"/>
        </w:rPr>
        <w:t>heo đó, Thường trực HĐND tỉnh c</w:t>
      </w:r>
      <w:r w:rsidR="00434062" w:rsidRPr="00A00452">
        <w:rPr>
          <w:rFonts w:ascii="Times New Roman" w:hAnsi="Times New Roman"/>
          <w:iCs/>
          <w:sz w:val="28"/>
          <w:szCs w:val="28"/>
          <w:lang w:val="vi-VN"/>
        </w:rPr>
        <w:t xml:space="preserve">hấp thuận </w:t>
      </w:r>
      <w:r w:rsidR="00434062" w:rsidRPr="00A00452">
        <w:rPr>
          <w:rFonts w:ascii="Times New Roman" w:hAnsi="Times New Roman"/>
          <w:sz w:val="28"/>
          <w:szCs w:val="28"/>
        </w:rPr>
        <w:t>đăng ký xây dựng Nghị quyết quy định mức thu lệ phí cấp, cấp lại, gia hạn giấy phép lao động đối với người lao động nước ngoài làm việc trên địa bàn tỉnh Vĩnh Long</w:t>
      </w:r>
      <w:r w:rsidR="00434062" w:rsidRPr="00A00452">
        <w:rPr>
          <w:rFonts w:ascii="Times New Roman" w:hAnsi="Times New Roman"/>
          <w:bCs/>
          <w:sz w:val="28"/>
          <w:szCs w:val="28"/>
        </w:rPr>
        <w:t xml:space="preserve"> theo trình tự, thủ tục thông thường</w:t>
      </w:r>
      <w:r w:rsidR="00434062">
        <w:rPr>
          <w:rFonts w:ascii="Times New Roman" w:hAnsi="Times New Roman"/>
          <w:bCs/>
          <w:sz w:val="28"/>
          <w:szCs w:val="28"/>
        </w:rPr>
        <w:t xml:space="preserve">. </w:t>
      </w:r>
    </w:p>
    <w:p w14:paraId="0B04934F" w14:textId="34DC5633" w:rsidR="00434062" w:rsidRPr="00434062" w:rsidRDefault="00A77E25" w:rsidP="00CA4B9F">
      <w:pPr>
        <w:spacing w:before="100" w:after="100"/>
        <w:ind w:firstLine="720"/>
        <w:jc w:val="both"/>
        <w:rPr>
          <w:rFonts w:ascii="Times New Roman" w:hAnsi="Times New Roman"/>
          <w:sz w:val="28"/>
          <w:szCs w:val="28"/>
        </w:rPr>
      </w:pPr>
      <w:r>
        <w:rPr>
          <w:rFonts w:ascii="Times New Roman" w:hAnsi="Times New Roman"/>
          <w:bCs/>
          <w:sz w:val="28"/>
          <w:szCs w:val="28"/>
        </w:rPr>
        <w:t xml:space="preserve">- </w:t>
      </w:r>
      <w:r w:rsidR="00434062">
        <w:rPr>
          <w:rFonts w:ascii="Times New Roman" w:hAnsi="Times New Roman"/>
          <w:sz w:val="28"/>
          <w:szCs w:val="28"/>
        </w:rPr>
        <w:t>Ngày 06/11/2025</w:t>
      </w:r>
      <w:r w:rsidR="00434062">
        <w:rPr>
          <w:rFonts w:ascii="Times New Roman" w:hAnsi="Times New Roman"/>
          <w:sz w:val="28"/>
          <w:szCs w:val="28"/>
        </w:rPr>
        <w:t>, UBND tỉnh có Công văn số 5924/UBND-TH về việc triển khai thực hiện Công văn số 396/HĐND-KTNS của Thường trực Hội đồng nhân dân</w:t>
      </w:r>
      <w:r>
        <w:rPr>
          <w:rFonts w:ascii="Times New Roman" w:hAnsi="Times New Roman"/>
          <w:sz w:val="28"/>
          <w:szCs w:val="28"/>
        </w:rPr>
        <w:t>.</w:t>
      </w:r>
      <w:r w:rsidR="00434062">
        <w:rPr>
          <w:rFonts w:ascii="Times New Roman" w:hAnsi="Times New Roman"/>
          <w:sz w:val="28"/>
          <w:szCs w:val="28"/>
        </w:rPr>
        <w:t xml:space="preserve"> </w:t>
      </w:r>
      <w:r>
        <w:rPr>
          <w:rFonts w:ascii="Times New Roman" w:hAnsi="Times New Roman"/>
          <w:sz w:val="28"/>
          <w:szCs w:val="28"/>
        </w:rPr>
        <w:t>T</w:t>
      </w:r>
      <w:r w:rsidR="00434062">
        <w:rPr>
          <w:rFonts w:ascii="Times New Roman" w:hAnsi="Times New Roman"/>
          <w:sz w:val="28"/>
          <w:szCs w:val="28"/>
        </w:rPr>
        <w:t xml:space="preserve">heo đó, Chủ tịch UBND giao </w:t>
      </w:r>
      <w:r w:rsidR="00434062" w:rsidRPr="00434062">
        <w:rPr>
          <w:rFonts w:ascii="Times New Roman" w:hAnsi="Times New Roman"/>
          <w:sz w:val="28"/>
          <w:szCs w:val="28"/>
        </w:rPr>
        <w:t>Giám đốc Sở Nội vụ chủ trì, phối hợp với Giám đốc Sở Tư pháp và Thủ trưởng các cơ quan, đơn vị liên quan tổ chức triển khai thực hiện và tham mưu UBND tỉnh thực hiện Công văn số 396/HĐND-KTNS của Thường trực Hội đồng nhân dân tỉnh theo đúng quy định</w:t>
      </w:r>
      <w:r w:rsidR="00434062">
        <w:rPr>
          <w:rFonts w:ascii="Times New Roman" w:hAnsi="Times New Roman"/>
          <w:sz w:val="28"/>
          <w:szCs w:val="28"/>
        </w:rPr>
        <w:t>.</w:t>
      </w:r>
    </w:p>
    <w:p w14:paraId="5CBC9958" w14:textId="77777777" w:rsidR="00CA4B9F" w:rsidRDefault="00CA4B9F" w:rsidP="00CA4B9F">
      <w:pPr>
        <w:spacing w:before="60" w:after="60"/>
        <w:ind w:firstLine="720"/>
        <w:jc w:val="both"/>
        <w:rPr>
          <w:rFonts w:ascii="Times New Roman" w:hAnsi="Times New Roman"/>
          <w:b/>
          <w:bCs/>
          <w:sz w:val="28"/>
          <w:szCs w:val="28"/>
        </w:rPr>
      </w:pPr>
      <w:r>
        <w:rPr>
          <w:rFonts w:ascii="Times New Roman" w:hAnsi="Times New Roman"/>
          <w:b/>
          <w:bCs/>
          <w:sz w:val="28"/>
          <w:szCs w:val="28"/>
        </w:rPr>
        <w:t>2. Giai đoạn 2 – Xây dựng dự thảo Nghị quyết</w:t>
      </w:r>
    </w:p>
    <w:p w14:paraId="4A53BF54" w14:textId="3477B43C" w:rsidR="00CA4B9F" w:rsidRDefault="00CA4B9F" w:rsidP="00CA4B9F">
      <w:pPr>
        <w:spacing w:before="60" w:after="60"/>
        <w:ind w:firstLine="720"/>
        <w:jc w:val="both"/>
        <w:rPr>
          <w:rFonts w:ascii="Times New Roman" w:hAnsi="Times New Roman"/>
          <w:bCs/>
          <w:sz w:val="28"/>
          <w:szCs w:val="28"/>
        </w:rPr>
      </w:pPr>
      <w:r>
        <w:rPr>
          <w:rFonts w:ascii="Times New Roman" w:hAnsi="Times New Roman"/>
          <w:bCs/>
          <w:sz w:val="28"/>
          <w:szCs w:val="28"/>
        </w:rPr>
        <w:t xml:space="preserve">Xây dựng </w:t>
      </w:r>
      <w:r w:rsidR="00A77E25">
        <w:rPr>
          <w:rFonts w:ascii="Times New Roman" w:hAnsi="Times New Roman"/>
          <w:bCs/>
          <w:sz w:val="28"/>
          <w:szCs w:val="28"/>
        </w:rPr>
        <w:t xml:space="preserve">dự thảo: </w:t>
      </w:r>
      <w:r>
        <w:rPr>
          <w:rFonts w:ascii="Times New Roman" w:hAnsi="Times New Roman"/>
          <w:bCs/>
          <w:sz w:val="28"/>
          <w:szCs w:val="28"/>
        </w:rPr>
        <w:t>Tờ trình</w:t>
      </w:r>
      <w:r w:rsidR="00A77E25">
        <w:rPr>
          <w:rFonts w:ascii="Times New Roman" w:hAnsi="Times New Roman"/>
          <w:bCs/>
          <w:sz w:val="28"/>
          <w:szCs w:val="28"/>
        </w:rPr>
        <w:t>,</w:t>
      </w:r>
      <w:r>
        <w:rPr>
          <w:rFonts w:ascii="Times New Roman" w:hAnsi="Times New Roman"/>
          <w:bCs/>
          <w:sz w:val="28"/>
          <w:szCs w:val="28"/>
        </w:rPr>
        <w:t xml:space="preserve"> </w:t>
      </w:r>
      <w:r w:rsidR="00A77E25">
        <w:rPr>
          <w:rFonts w:ascii="Times New Roman" w:hAnsi="Times New Roman"/>
          <w:bCs/>
          <w:sz w:val="28"/>
          <w:szCs w:val="28"/>
        </w:rPr>
        <w:t xml:space="preserve">Bản so sánh, </w:t>
      </w:r>
      <w:r w:rsidR="00A77E25" w:rsidRPr="00A77E25">
        <w:rPr>
          <w:rFonts w:ascii="Times New Roman" w:hAnsi="Times New Roman"/>
          <w:sz w:val="28"/>
          <w:szCs w:val="28"/>
          <w:lang w:val="zu-ZA"/>
        </w:rPr>
        <w:t xml:space="preserve">thuyết minh dự thảo </w:t>
      </w:r>
      <w:r w:rsidR="00A77E25" w:rsidRPr="00A77E25">
        <w:rPr>
          <w:rFonts w:ascii="Times New Roman" w:hAnsi="Times New Roman"/>
          <w:sz w:val="28"/>
          <w:szCs w:val="28"/>
          <w:lang w:val="zu-ZA"/>
        </w:rPr>
        <w:t>N</w:t>
      </w:r>
      <w:r w:rsidR="00A77E25" w:rsidRPr="00A77E25">
        <w:rPr>
          <w:rFonts w:ascii="Times New Roman" w:hAnsi="Times New Roman"/>
          <w:sz w:val="28"/>
          <w:szCs w:val="28"/>
          <w:lang w:val="zu-ZA"/>
        </w:rPr>
        <w:t>ghị quyết của Hội đồng nhân dân tỉnh</w:t>
      </w:r>
      <w:r w:rsidR="00A77E25" w:rsidRPr="00A77E25">
        <w:rPr>
          <w:rFonts w:ascii="Times New Roman" w:hAnsi="Times New Roman"/>
          <w:sz w:val="28"/>
          <w:szCs w:val="28"/>
          <w:lang w:val="zu-ZA"/>
        </w:rPr>
        <w:t>,</w:t>
      </w:r>
      <w:r w:rsidR="00A77E25">
        <w:rPr>
          <w:rFonts w:ascii="Times New Roman" w:hAnsi="Times New Roman"/>
          <w:bCs/>
          <w:sz w:val="28"/>
          <w:szCs w:val="28"/>
        </w:rPr>
        <w:t xml:space="preserve"> Báo cáo tổng kết, </w:t>
      </w:r>
      <w:r>
        <w:rPr>
          <w:rFonts w:ascii="Times New Roman" w:hAnsi="Times New Roman"/>
          <w:bCs/>
          <w:sz w:val="28"/>
          <w:szCs w:val="28"/>
        </w:rPr>
        <w:t>Nghị quyết</w:t>
      </w:r>
      <w:r w:rsidR="00A77E25">
        <w:rPr>
          <w:rFonts w:ascii="Times New Roman" w:hAnsi="Times New Roman"/>
          <w:bCs/>
          <w:sz w:val="28"/>
          <w:szCs w:val="28"/>
        </w:rPr>
        <w:t xml:space="preserve">. </w:t>
      </w:r>
      <w:proofErr w:type="gramStart"/>
      <w:r w:rsidR="00A77E25">
        <w:rPr>
          <w:rFonts w:ascii="Times New Roman" w:hAnsi="Times New Roman"/>
          <w:bCs/>
          <w:sz w:val="28"/>
          <w:szCs w:val="28"/>
        </w:rPr>
        <w:t>Tổ chức</w:t>
      </w:r>
      <w:r>
        <w:rPr>
          <w:rFonts w:ascii="Times New Roman" w:hAnsi="Times New Roman"/>
          <w:bCs/>
          <w:sz w:val="28"/>
          <w:szCs w:val="28"/>
        </w:rPr>
        <w:t xml:space="preserve"> lấy ý kiến đóng góp của các cơ quan, đơ</w:t>
      </w:r>
      <w:r w:rsidR="00A77E25">
        <w:rPr>
          <w:rFonts w:ascii="Times New Roman" w:hAnsi="Times New Roman"/>
          <w:bCs/>
          <w:sz w:val="28"/>
          <w:szCs w:val="28"/>
        </w:rPr>
        <w:t>n vị liên quan, đăng tải trên Công thông tin điện tử của tỉnh.</w:t>
      </w:r>
      <w:proofErr w:type="gramEnd"/>
      <w:r w:rsidR="00A77E25">
        <w:rPr>
          <w:rFonts w:ascii="Times New Roman" w:hAnsi="Times New Roman"/>
          <w:bCs/>
          <w:sz w:val="28"/>
          <w:szCs w:val="28"/>
        </w:rPr>
        <w:t xml:space="preserve"> L</w:t>
      </w:r>
      <w:r>
        <w:rPr>
          <w:rFonts w:ascii="Times New Roman" w:hAnsi="Times New Roman"/>
          <w:bCs/>
          <w:sz w:val="28"/>
          <w:szCs w:val="28"/>
        </w:rPr>
        <w:t xml:space="preserve">ấy ý kiến thẩm định của Sở Tư pháp; hoàn thiện hồ sơ và thông qua Ủy ban nhân dân tỉnh xem xét trước khi trình Hội đồng nhân dân tỉnh </w:t>
      </w:r>
      <w:proofErr w:type="gramStart"/>
      <w:r>
        <w:rPr>
          <w:rFonts w:ascii="Times New Roman" w:hAnsi="Times New Roman"/>
          <w:bCs/>
          <w:sz w:val="28"/>
          <w:szCs w:val="28"/>
        </w:rPr>
        <w:t>theo</w:t>
      </w:r>
      <w:proofErr w:type="gramEnd"/>
      <w:r>
        <w:rPr>
          <w:rFonts w:ascii="Times New Roman" w:hAnsi="Times New Roman"/>
          <w:bCs/>
          <w:sz w:val="28"/>
          <w:szCs w:val="28"/>
        </w:rPr>
        <w:t xml:space="preserve"> quy định.</w:t>
      </w:r>
    </w:p>
    <w:p w14:paraId="34617A4E" w14:textId="77777777" w:rsidR="00E2476F" w:rsidRPr="00006B8D" w:rsidRDefault="00E2476F" w:rsidP="00E2476F">
      <w:pPr>
        <w:spacing w:before="120" w:after="120"/>
        <w:ind w:firstLine="720"/>
        <w:jc w:val="both"/>
        <w:rPr>
          <w:rFonts w:ascii="Times New Roman" w:hAnsi="Times New Roman"/>
          <w:b/>
          <w:bCs/>
          <w:sz w:val="28"/>
          <w:szCs w:val="28"/>
        </w:rPr>
      </w:pPr>
      <w:r w:rsidRPr="00006B8D">
        <w:rPr>
          <w:rFonts w:ascii="Times New Roman" w:hAnsi="Times New Roman"/>
          <w:b/>
          <w:bCs/>
          <w:sz w:val="28"/>
          <w:szCs w:val="28"/>
        </w:rPr>
        <w:t>IV. BỐ CỤC VÀ NỘI DUNG CƠ BẢN CỦA DỰ THẢO VĂN BẢN</w:t>
      </w:r>
    </w:p>
    <w:p w14:paraId="1A9DD4E9" w14:textId="77777777" w:rsidR="00E2476F" w:rsidRPr="00006B8D" w:rsidRDefault="00E2476F" w:rsidP="00E2476F">
      <w:pPr>
        <w:spacing w:before="120" w:after="120"/>
        <w:ind w:firstLine="720"/>
        <w:jc w:val="both"/>
        <w:rPr>
          <w:rFonts w:ascii="Times New Roman" w:hAnsi="Times New Roman"/>
          <w:b/>
          <w:sz w:val="28"/>
          <w:szCs w:val="28"/>
        </w:rPr>
      </w:pPr>
      <w:r w:rsidRPr="00006B8D">
        <w:rPr>
          <w:rFonts w:ascii="Times New Roman" w:hAnsi="Times New Roman"/>
          <w:b/>
          <w:sz w:val="28"/>
          <w:szCs w:val="28"/>
        </w:rPr>
        <w:t xml:space="preserve">1. Phạm </w:t>
      </w:r>
      <w:proofErr w:type="gramStart"/>
      <w:r w:rsidRPr="00006B8D">
        <w:rPr>
          <w:rFonts w:ascii="Times New Roman" w:hAnsi="Times New Roman"/>
          <w:b/>
          <w:sz w:val="28"/>
          <w:szCs w:val="28"/>
        </w:rPr>
        <w:t>vi</w:t>
      </w:r>
      <w:proofErr w:type="gramEnd"/>
      <w:r w:rsidRPr="00006B8D">
        <w:rPr>
          <w:rFonts w:ascii="Times New Roman" w:hAnsi="Times New Roman"/>
          <w:b/>
          <w:sz w:val="28"/>
          <w:szCs w:val="28"/>
        </w:rPr>
        <w:t xml:space="preserve"> điều chỉnh, đối tượng áp dụng</w:t>
      </w:r>
    </w:p>
    <w:p w14:paraId="33FDA891" w14:textId="77777777" w:rsidR="00E2476F" w:rsidRPr="00006B8D" w:rsidRDefault="00E2476F" w:rsidP="00E2476F">
      <w:pPr>
        <w:spacing w:before="120" w:after="120"/>
        <w:ind w:firstLine="720"/>
        <w:jc w:val="both"/>
        <w:rPr>
          <w:rFonts w:ascii="Times New Roman" w:hAnsi="Times New Roman"/>
          <w:sz w:val="28"/>
          <w:szCs w:val="28"/>
        </w:rPr>
      </w:pPr>
      <w:r w:rsidRPr="00006B8D">
        <w:rPr>
          <w:rFonts w:ascii="Times New Roman" w:hAnsi="Times New Roman"/>
          <w:b/>
          <w:bCs/>
          <w:i/>
          <w:iCs/>
          <w:sz w:val="28"/>
          <w:szCs w:val="28"/>
        </w:rPr>
        <w:t xml:space="preserve">1.1. Phạm </w:t>
      </w:r>
      <w:proofErr w:type="gramStart"/>
      <w:r w:rsidRPr="00006B8D">
        <w:rPr>
          <w:rFonts w:ascii="Times New Roman" w:hAnsi="Times New Roman"/>
          <w:b/>
          <w:bCs/>
          <w:i/>
          <w:iCs/>
          <w:sz w:val="28"/>
          <w:szCs w:val="28"/>
        </w:rPr>
        <w:t>vi</w:t>
      </w:r>
      <w:proofErr w:type="gramEnd"/>
      <w:r w:rsidRPr="00006B8D">
        <w:rPr>
          <w:rFonts w:ascii="Times New Roman" w:hAnsi="Times New Roman"/>
          <w:b/>
          <w:bCs/>
          <w:i/>
          <w:iCs/>
          <w:sz w:val="28"/>
          <w:szCs w:val="28"/>
        </w:rPr>
        <w:t xml:space="preserve"> điều chỉnh</w:t>
      </w:r>
    </w:p>
    <w:p w14:paraId="051FEFF4" w14:textId="77777777" w:rsidR="00D453E2" w:rsidRDefault="00D453E2" w:rsidP="00E2476F">
      <w:pPr>
        <w:spacing w:before="120" w:after="120"/>
        <w:ind w:firstLine="720"/>
        <w:jc w:val="both"/>
        <w:rPr>
          <w:rFonts w:ascii="Times New Roman" w:hAnsi="Times New Roman"/>
          <w:b/>
          <w:bCs/>
          <w:sz w:val="28"/>
          <w:szCs w:val="28"/>
        </w:rPr>
      </w:pPr>
      <w:r w:rsidRPr="00072FC1">
        <w:rPr>
          <w:rFonts w:ascii="Times New Roman" w:hAnsi="Times New Roman"/>
          <w:sz w:val="28"/>
          <w:szCs w:val="28"/>
          <w:shd w:val="clear" w:color="auto" w:fill="FFFFFF"/>
        </w:rPr>
        <w:t xml:space="preserve">Nghị quyết này quy định mức </w:t>
      </w:r>
      <w:proofErr w:type="gramStart"/>
      <w:r w:rsidRPr="00072FC1">
        <w:rPr>
          <w:rFonts w:ascii="Times New Roman" w:hAnsi="Times New Roman"/>
          <w:sz w:val="28"/>
          <w:szCs w:val="28"/>
          <w:shd w:val="clear" w:color="auto" w:fill="FFFFFF"/>
        </w:rPr>
        <w:t>thu</w:t>
      </w:r>
      <w:proofErr w:type="gramEnd"/>
      <w:r w:rsidRPr="00072FC1">
        <w:rPr>
          <w:rFonts w:ascii="Times New Roman" w:hAnsi="Times New Roman"/>
          <w:sz w:val="28"/>
          <w:szCs w:val="28"/>
          <w:shd w:val="clear" w:color="auto" w:fill="FFFFFF"/>
        </w:rPr>
        <w:t xml:space="preserve"> lệ phí cấp, </w:t>
      </w:r>
      <w:r w:rsidRPr="00072FC1">
        <w:rPr>
          <w:rFonts w:ascii="Times New Roman" w:hAnsi="Times New Roman"/>
          <w:sz w:val="28"/>
          <w:szCs w:val="28"/>
        </w:rPr>
        <w:t>cấp lại, gia hạn</w:t>
      </w:r>
      <w:r w:rsidRPr="00072FC1">
        <w:rPr>
          <w:rFonts w:ascii="Times New Roman" w:hAnsi="Times New Roman"/>
          <w:sz w:val="28"/>
          <w:szCs w:val="28"/>
          <w:shd w:val="clear" w:color="auto" w:fill="FFFFFF"/>
        </w:rPr>
        <w:t xml:space="preserve"> giấy phép lao động cho người nước ngoài làm việc trên địa bàn tỉnh Vĩnh Long.</w:t>
      </w:r>
      <w:r w:rsidRPr="00072FC1">
        <w:rPr>
          <w:rFonts w:ascii="Times New Roman" w:hAnsi="Times New Roman"/>
          <w:b/>
          <w:bCs/>
          <w:sz w:val="28"/>
          <w:szCs w:val="28"/>
        </w:rPr>
        <w:t xml:space="preserve"> </w:t>
      </w:r>
    </w:p>
    <w:p w14:paraId="2FF98FA5" w14:textId="35450C67" w:rsidR="00E2476F" w:rsidRPr="00006B8D" w:rsidRDefault="00E2476F" w:rsidP="00E2476F">
      <w:pPr>
        <w:spacing w:before="120" w:after="120"/>
        <w:ind w:firstLine="720"/>
        <w:jc w:val="both"/>
        <w:rPr>
          <w:rFonts w:ascii="Times New Roman" w:hAnsi="Times New Roman"/>
          <w:bCs/>
          <w:sz w:val="28"/>
          <w:szCs w:val="28"/>
        </w:rPr>
      </w:pPr>
      <w:r w:rsidRPr="00006B8D">
        <w:rPr>
          <w:rFonts w:ascii="Times New Roman" w:hAnsi="Times New Roman"/>
          <w:b/>
          <w:bCs/>
          <w:i/>
          <w:iCs/>
          <w:sz w:val="28"/>
          <w:szCs w:val="28"/>
        </w:rPr>
        <w:t>1.2. Đối tượng áp dụng</w:t>
      </w:r>
    </w:p>
    <w:p w14:paraId="78AF5230" w14:textId="77777777" w:rsidR="00D453E2" w:rsidRPr="00072FC1" w:rsidRDefault="00D453E2" w:rsidP="00D453E2">
      <w:pPr>
        <w:spacing w:before="120" w:after="120"/>
        <w:ind w:firstLine="720"/>
        <w:jc w:val="both"/>
        <w:rPr>
          <w:rFonts w:ascii="Times New Roman" w:hAnsi="Times New Roman"/>
          <w:bCs/>
          <w:sz w:val="28"/>
          <w:szCs w:val="28"/>
        </w:rPr>
      </w:pPr>
      <w:r w:rsidRPr="00072FC1">
        <w:rPr>
          <w:rFonts w:ascii="Times New Roman" w:hAnsi="Times New Roman"/>
          <w:bCs/>
          <w:sz w:val="28"/>
          <w:szCs w:val="28"/>
        </w:rPr>
        <w:lastRenderedPageBreak/>
        <w:t xml:space="preserve">Các cơ quan, đơn vị, tổ chức, cá nhân có liên quan đến việc </w:t>
      </w:r>
      <w:proofErr w:type="gramStart"/>
      <w:r w:rsidRPr="00072FC1">
        <w:rPr>
          <w:rFonts w:ascii="Times New Roman" w:hAnsi="Times New Roman"/>
          <w:bCs/>
          <w:sz w:val="28"/>
          <w:szCs w:val="28"/>
        </w:rPr>
        <w:t>thu</w:t>
      </w:r>
      <w:proofErr w:type="gramEnd"/>
      <w:r w:rsidRPr="00072FC1">
        <w:rPr>
          <w:rFonts w:ascii="Times New Roman" w:hAnsi="Times New Roman"/>
          <w:bCs/>
          <w:sz w:val="28"/>
          <w:szCs w:val="28"/>
        </w:rPr>
        <w:t xml:space="preserve"> lệ phí, chế độ thu, nộp, quản lý và sử dụng lệ phí cấp, cấp lại, gia hạn giấy phép lao động cho người lao động nước ngoài làm việc trên địa bàn tỉnh Vĩnh Long.</w:t>
      </w:r>
    </w:p>
    <w:p w14:paraId="24A649A9" w14:textId="77777777" w:rsidR="00E2476F" w:rsidRPr="00006B8D" w:rsidRDefault="00E2476F" w:rsidP="00E2476F">
      <w:pPr>
        <w:spacing w:before="120" w:after="120"/>
        <w:ind w:firstLine="720"/>
        <w:rPr>
          <w:rFonts w:ascii="Times New Roman" w:hAnsi="Times New Roman"/>
          <w:b/>
          <w:bCs/>
          <w:sz w:val="28"/>
          <w:szCs w:val="28"/>
        </w:rPr>
      </w:pPr>
      <w:r w:rsidRPr="00006B8D">
        <w:rPr>
          <w:rFonts w:ascii="Times New Roman" w:hAnsi="Times New Roman"/>
          <w:b/>
          <w:bCs/>
          <w:sz w:val="28"/>
          <w:szCs w:val="28"/>
        </w:rPr>
        <w:t>2. Bố cục của dự thảo văn bản</w:t>
      </w:r>
    </w:p>
    <w:p w14:paraId="1A649A8F" w14:textId="77777777" w:rsidR="00E2476F" w:rsidRPr="00006B8D" w:rsidRDefault="00E2476F" w:rsidP="00E2476F">
      <w:pPr>
        <w:spacing w:before="120" w:after="120"/>
        <w:ind w:firstLine="720"/>
        <w:jc w:val="both"/>
        <w:rPr>
          <w:rFonts w:ascii="Times New Roman" w:hAnsi="Times New Roman"/>
          <w:sz w:val="28"/>
          <w:szCs w:val="28"/>
        </w:rPr>
      </w:pPr>
      <w:r w:rsidRPr="00006B8D">
        <w:rPr>
          <w:rFonts w:ascii="Times New Roman" w:hAnsi="Times New Roman"/>
          <w:sz w:val="28"/>
          <w:szCs w:val="28"/>
        </w:rPr>
        <w:t>Nghị quyết quy định mức thu lệ phí cấp, cấp lại, gia hạn, thu hồi giấy phép lao động và giấy xác nhận không thuộc diện cấp giấy phép lao động đối với người lao động nước ngoài làm việc trên địa bàn tỉnh Vĩnh Long, gồm có 5 điều, cụ thể như sau:</w:t>
      </w:r>
    </w:p>
    <w:p w14:paraId="208A2257" w14:textId="77777777" w:rsidR="00E2476F" w:rsidRPr="00006B8D" w:rsidRDefault="00E2476F" w:rsidP="00E2476F">
      <w:pPr>
        <w:spacing w:before="120" w:after="120"/>
        <w:ind w:firstLine="720"/>
        <w:jc w:val="both"/>
        <w:rPr>
          <w:rFonts w:ascii="Times New Roman" w:hAnsi="Times New Roman"/>
          <w:b/>
          <w:bCs/>
          <w:sz w:val="28"/>
          <w:szCs w:val="28"/>
        </w:rPr>
      </w:pPr>
      <w:proofErr w:type="gramStart"/>
      <w:r w:rsidRPr="00006B8D">
        <w:rPr>
          <w:rFonts w:ascii="Times New Roman" w:hAnsi="Times New Roman"/>
          <w:b/>
          <w:bCs/>
          <w:sz w:val="28"/>
          <w:szCs w:val="28"/>
        </w:rPr>
        <w:t>Điều 1.</w:t>
      </w:r>
      <w:proofErr w:type="gramEnd"/>
      <w:r w:rsidRPr="00006B8D">
        <w:rPr>
          <w:rFonts w:ascii="Times New Roman" w:hAnsi="Times New Roman"/>
          <w:b/>
          <w:bCs/>
          <w:sz w:val="28"/>
          <w:szCs w:val="28"/>
        </w:rPr>
        <w:t xml:space="preserve"> Phạm </w:t>
      </w:r>
      <w:proofErr w:type="gramStart"/>
      <w:r w:rsidRPr="00006B8D">
        <w:rPr>
          <w:rFonts w:ascii="Times New Roman" w:hAnsi="Times New Roman"/>
          <w:b/>
          <w:bCs/>
          <w:sz w:val="28"/>
          <w:szCs w:val="28"/>
        </w:rPr>
        <w:t>vi</w:t>
      </w:r>
      <w:proofErr w:type="gramEnd"/>
      <w:r w:rsidRPr="00006B8D">
        <w:rPr>
          <w:rFonts w:ascii="Times New Roman" w:hAnsi="Times New Roman"/>
          <w:b/>
          <w:bCs/>
          <w:sz w:val="28"/>
          <w:szCs w:val="28"/>
        </w:rPr>
        <w:t xml:space="preserve"> điều chỉnh và đối tượng áp dụng</w:t>
      </w:r>
    </w:p>
    <w:p w14:paraId="6E541488" w14:textId="08F15C3A" w:rsidR="00E2476F" w:rsidRPr="00006B8D" w:rsidRDefault="00E2476F" w:rsidP="00E2476F">
      <w:pPr>
        <w:spacing w:before="120" w:after="120"/>
        <w:ind w:firstLine="720"/>
        <w:jc w:val="both"/>
        <w:rPr>
          <w:rFonts w:ascii="Times New Roman" w:hAnsi="Times New Roman"/>
          <w:b/>
          <w:bCs/>
          <w:sz w:val="28"/>
          <w:szCs w:val="28"/>
        </w:rPr>
      </w:pPr>
      <w:proofErr w:type="gramStart"/>
      <w:r w:rsidRPr="00006B8D">
        <w:rPr>
          <w:rFonts w:ascii="Times New Roman" w:hAnsi="Times New Roman"/>
          <w:b/>
          <w:bCs/>
          <w:sz w:val="28"/>
          <w:szCs w:val="28"/>
        </w:rPr>
        <w:t>Điều 2.</w:t>
      </w:r>
      <w:proofErr w:type="gramEnd"/>
      <w:r w:rsidRPr="00006B8D">
        <w:rPr>
          <w:rFonts w:ascii="Times New Roman" w:hAnsi="Times New Roman"/>
          <w:b/>
          <w:bCs/>
          <w:sz w:val="28"/>
          <w:szCs w:val="28"/>
        </w:rPr>
        <w:t xml:space="preserve"> Đối tượng </w:t>
      </w:r>
      <w:proofErr w:type="gramStart"/>
      <w:r w:rsidRPr="00006B8D">
        <w:rPr>
          <w:rFonts w:ascii="Times New Roman" w:hAnsi="Times New Roman"/>
          <w:b/>
          <w:bCs/>
          <w:sz w:val="28"/>
          <w:szCs w:val="28"/>
        </w:rPr>
        <w:t>thu</w:t>
      </w:r>
      <w:proofErr w:type="gramEnd"/>
      <w:r w:rsidRPr="00006B8D">
        <w:rPr>
          <w:rFonts w:ascii="Times New Roman" w:hAnsi="Times New Roman"/>
          <w:b/>
          <w:bCs/>
          <w:sz w:val="28"/>
          <w:szCs w:val="28"/>
        </w:rPr>
        <w:t xml:space="preserve"> và mức thu lệ phí cấp giấy phép lao động </w:t>
      </w:r>
    </w:p>
    <w:p w14:paraId="2AA496B3" w14:textId="77777777" w:rsidR="00E2476F" w:rsidRPr="00006B8D" w:rsidRDefault="00E2476F" w:rsidP="00E2476F">
      <w:pPr>
        <w:spacing w:before="120" w:after="120"/>
        <w:ind w:firstLine="720"/>
        <w:jc w:val="both"/>
        <w:rPr>
          <w:rFonts w:ascii="Times New Roman" w:hAnsi="Times New Roman"/>
          <w:b/>
          <w:bCs/>
          <w:sz w:val="28"/>
          <w:szCs w:val="28"/>
        </w:rPr>
      </w:pPr>
      <w:proofErr w:type="gramStart"/>
      <w:r w:rsidRPr="00006B8D">
        <w:rPr>
          <w:rFonts w:ascii="Times New Roman" w:hAnsi="Times New Roman"/>
          <w:b/>
          <w:bCs/>
          <w:sz w:val="28"/>
          <w:szCs w:val="28"/>
        </w:rPr>
        <w:t>Điều 3.</w:t>
      </w:r>
      <w:proofErr w:type="gramEnd"/>
      <w:r w:rsidRPr="00006B8D">
        <w:rPr>
          <w:rFonts w:ascii="Times New Roman" w:hAnsi="Times New Roman"/>
          <w:b/>
          <w:bCs/>
          <w:sz w:val="28"/>
          <w:szCs w:val="28"/>
        </w:rPr>
        <w:t xml:space="preserve"> Chế độ </w:t>
      </w:r>
      <w:proofErr w:type="gramStart"/>
      <w:r w:rsidRPr="00006B8D">
        <w:rPr>
          <w:rFonts w:ascii="Times New Roman" w:hAnsi="Times New Roman"/>
          <w:b/>
          <w:bCs/>
          <w:sz w:val="28"/>
          <w:szCs w:val="28"/>
        </w:rPr>
        <w:t>thu</w:t>
      </w:r>
      <w:proofErr w:type="gramEnd"/>
      <w:r w:rsidRPr="00006B8D">
        <w:rPr>
          <w:rFonts w:ascii="Times New Roman" w:hAnsi="Times New Roman"/>
          <w:b/>
          <w:bCs/>
          <w:sz w:val="28"/>
          <w:szCs w:val="28"/>
        </w:rPr>
        <w:t>, nộp, quản lý và sử dụng lệ phí cấp giấy phép lao động</w:t>
      </w:r>
    </w:p>
    <w:p w14:paraId="07361D15" w14:textId="77777777" w:rsidR="00E2476F" w:rsidRPr="00006B8D" w:rsidRDefault="00E2476F" w:rsidP="00E2476F">
      <w:pPr>
        <w:spacing w:before="120" w:after="120"/>
        <w:ind w:firstLine="720"/>
        <w:jc w:val="both"/>
        <w:rPr>
          <w:rFonts w:ascii="Times New Roman" w:hAnsi="Times New Roman"/>
          <w:b/>
          <w:bCs/>
          <w:sz w:val="28"/>
          <w:szCs w:val="28"/>
        </w:rPr>
      </w:pPr>
      <w:proofErr w:type="gramStart"/>
      <w:r w:rsidRPr="00006B8D">
        <w:rPr>
          <w:rFonts w:ascii="Times New Roman" w:hAnsi="Times New Roman"/>
          <w:b/>
          <w:bCs/>
          <w:sz w:val="28"/>
          <w:szCs w:val="28"/>
        </w:rPr>
        <w:t>Điều 4.</w:t>
      </w:r>
      <w:proofErr w:type="gramEnd"/>
      <w:r w:rsidRPr="00006B8D">
        <w:rPr>
          <w:rFonts w:ascii="Times New Roman" w:hAnsi="Times New Roman"/>
          <w:b/>
          <w:bCs/>
          <w:sz w:val="28"/>
          <w:szCs w:val="28"/>
        </w:rPr>
        <w:t xml:space="preserve"> Dự toán chi phí phục vụ công tác </w:t>
      </w:r>
      <w:proofErr w:type="gramStart"/>
      <w:r w:rsidRPr="00006B8D">
        <w:rPr>
          <w:rFonts w:ascii="Times New Roman" w:hAnsi="Times New Roman"/>
          <w:b/>
          <w:bCs/>
          <w:sz w:val="28"/>
          <w:szCs w:val="28"/>
        </w:rPr>
        <w:t>thu</w:t>
      </w:r>
      <w:proofErr w:type="gramEnd"/>
      <w:r w:rsidRPr="00006B8D">
        <w:rPr>
          <w:rFonts w:ascii="Times New Roman" w:hAnsi="Times New Roman"/>
          <w:b/>
          <w:bCs/>
          <w:sz w:val="28"/>
          <w:szCs w:val="28"/>
        </w:rPr>
        <w:t xml:space="preserve"> lệ phí</w:t>
      </w:r>
    </w:p>
    <w:p w14:paraId="4206701E" w14:textId="77777777" w:rsidR="00E2476F" w:rsidRPr="00006B8D" w:rsidRDefault="00E2476F" w:rsidP="00E2476F">
      <w:pPr>
        <w:spacing w:before="120" w:after="120"/>
        <w:ind w:firstLine="720"/>
        <w:jc w:val="both"/>
        <w:rPr>
          <w:rFonts w:ascii="Times New Roman" w:hAnsi="Times New Roman"/>
          <w:b/>
          <w:bCs/>
          <w:sz w:val="28"/>
          <w:szCs w:val="28"/>
        </w:rPr>
      </w:pPr>
      <w:proofErr w:type="gramStart"/>
      <w:r w:rsidRPr="00006B8D">
        <w:rPr>
          <w:rFonts w:ascii="Times New Roman" w:hAnsi="Times New Roman"/>
          <w:b/>
          <w:bCs/>
          <w:sz w:val="28"/>
          <w:szCs w:val="28"/>
        </w:rPr>
        <w:t>Điều 5.</w:t>
      </w:r>
      <w:proofErr w:type="gramEnd"/>
      <w:r w:rsidRPr="00006B8D">
        <w:rPr>
          <w:rFonts w:ascii="Times New Roman" w:hAnsi="Times New Roman"/>
          <w:b/>
          <w:bCs/>
          <w:sz w:val="28"/>
          <w:szCs w:val="28"/>
        </w:rPr>
        <w:t xml:space="preserve"> Tổ chức thực hiện</w:t>
      </w:r>
    </w:p>
    <w:p w14:paraId="0C07FF4D" w14:textId="77777777" w:rsidR="00E2476F" w:rsidRPr="00006B8D" w:rsidRDefault="00E2476F" w:rsidP="00E2476F">
      <w:pPr>
        <w:spacing w:before="120" w:after="120"/>
        <w:ind w:firstLine="720"/>
        <w:rPr>
          <w:rFonts w:ascii="Times New Roman" w:hAnsi="Times New Roman"/>
          <w:b/>
          <w:sz w:val="28"/>
          <w:szCs w:val="28"/>
        </w:rPr>
      </w:pPr>
      <w:r w:rsidRPr="00006B8D">
        <w:rPr>
          <w:rFonts w:ascii="Times New Roman" w:hAnsi="Times New Roman"/>
          <w:b/>
          <w:sz w:val="28"/>
          <w:szCs w:val="28"/>
        </w:rPr>
        <w:t>3. Nội dung cơ bản</w:t>
      </w:r>
    </w:p>
    <w:p w14:paraId="4E910428" w14:textId="77777777" w:rsidR="00D453E2" w:rsidRDefault="00D453E2" w:rsidP="00D453E2">
      <w:pPr>
        <w:spacing w:before="120" w:after="120"/>
        <w:ind w:firstLine="720"/>
        <w:jc w:val="both"/>
        <w:rPr>
          <w:rFonts w:ascii="Times New Roman" w:hAnsi="Times New Roman"/>
          <w:b/>
          <w:bCs/>
          <w:sz w:val="28"/>
          <w:szCs w:val="28"/>
        </w:rPr>
      </w:pPr>
      <w:r w:rsidRPr="00072FC1">
        <w:rPr>
          <w:rFonts w:ascii="Times New Roman" w:hAnsi="Times New Roman"/>
          <w:sz w:val="28"/>
          <w:szCs w:val="28"/>
          <w:shd w:val="clear" w:color="auto" w:fill="FFFFFF"/>
        </w:rPr>
        <w:t xml:space="preserve">Nghị quyết này quy định mức </w:t>
      </w:r>
      <w:proofErr w:type="gramStart"/>
      <w:r w:rsidRPr="00072FC1">
        <w:rPr>
          <w:rFonts w:ascii="Times New Roman" w:hAnsi="Times New Roman"/>
          <w:sz w:val="28"/>
          <w:szCs w:val="28"/>
          <w:shd w:val="clear" w:color="auto" w:fill="FFFFFF"/>
        </w:rPr>
        <w:t>thu</w:t>
      </w:r>
      <w:proofErr w:type="gramEnd"/>
      <w:r w:rsidRPr="00072FC1">
        <w:rPr>
          <w:rFonts w:ascii="Times New Roman" w:hAnsi="Times New Roman"/>
          <w:sz w:val="28"/>
          <w:szCs w:val="28"/>
          <w:shd w:val="clear" w:color="auto" w:fill="FFFFFF"/>
        </w:rPr>
        <w:t xml:space="preserve"> lệ phí cấp, </w:t>
      </w:r>
      <w:r w:rsidRPr="00072FC1">
        <w:rPr>
          <w:rFonts w:ascii="Times New Roman" w:hAnsi="Times New Roman"/>
          <w:sz w:val="28"/>
          <w:szCs w:val="28"/>
        </w:rPr>
        <w:t>cấp lại, gia hạn</w:t>
      </w:r>
      <w:r w:rsidRPr="00072FC1">
        <w:rPr>
          <w:rFonts w:ascii="Times New Roman" w:hAnsi="Times New Roman"/>
          <w:sz w:val="28"/>
          <w:szCs w:val="28"/>
          <w:shd w:val="clear" w:color="auto" w:fill="FFFFFF"/>
        </w:rPr>
        <w:t xml:space="preserve"> giấy phép lao động cho người nước ngoài làm việc trên địa bàn tỉnh Vĩnh Long.</w:t>
      </w:r>
      <w:r w:rsidRPr="00072FC1">
        <w:rPr>
          <w:rFonts w:ascii="Times New Roman" w:hAnsi="Times New Roman"/>
          <w:b/>
          <w:bCs/>
          <w:sz w:val="28"/>
          <w:szCs w:val="28"/>
        </w:rPr>
        <w:t xml:space="preserve"> </w:t>
      </w:r>
    </w:p>
    <w:p w14:paraId="25F1D40C" w14:textId="77777777" w:rsidR="00E2476F" w:rsidRPr="00006B8D" w:rsidRDefault="00E2476F" w:rsidP="00E2476F">
      <w:pPr>
        <w:spacing w:before="120" w:after="120"/>
        <w:jc w:val="both"/>
        <w:rPr>
          <w:rFonts w:ascii="Times New Roman" w:hAnsi="Times New Roman"/>
          <w:b/>
          <w:bCs/>
          <w:sz w:val="28"/>
          <w:szCs w:val="28"/>
        </w:rPr>
      </w:pPr>
      <w:r w:rsidRPr="00006B8D">
        <w:rPr>
          <w:rFonts w:ascii="Times New Roman" w:hAnsi="Times New Roman"/>
          <w:b/>
          <w:bCs/>
          <w:sz w:val="28"/>
          <w:szCs w:val="28"/>
        </w:rPr>
        <w:tab/>
        <w:t>V. NHỮNG NỘI DUNG BỔ SUNG MỚI SO VỚI DỰ THẢO VĂN BẢN GỬI THẨM ĐỊNH</w:t>
      </w:r>
    </w:p>
    <w:p w14:paraId="28646950" w14:textId="3CA7E29E" w:rsidR="00450CFA" w:rsidRPr="00072FC1" w:rsidRDefault="00E2476F" w:rsidP="00072FC1">
      <w:pPr>
        <w:spacing w:before="120" w:after="120"/>
        <w:ind w:firstLine="720"/>
        <w:jc w:val="both"/>
        <w:rPr>
          <w:rFonts w:ascii="Times New Roman" w:hAnsi="Times New Roman"/>
          <w:sz w:val="28"/>
          <w:szCs w:val="28"/>
        </w:rPr>
      </w:pPr>
      <w:proofErr w:type="gramStart"/>
      <w:r w:rsidRPr="00006B8D">
        <w:rPr>
          <w:rFonts w:ascii="Times New Roman" w:hAnsi="Times New Roman"/>
          <w:sz w:val="28"/>
          <w:szCs w:val="28"/>
        </w:rPr>
        <w:t>Không có.</w:t>
      </w:r>
      <w:proofErr w:type="gramEnd"/>
    </w:p>
    <w:p w14:paraId="34E1DDC3" w14:textId="77777777" w:rsidR="00134A21" w:rsidRDefault="00134A21" w:rsidP="00072FC1">
      <w:pPr>
        <w:shd w:val="clear" w:color="auto" w:fill="FFFFFF"/>
        <w:spacing w:before="120" w:after="120"/>
        <w:ind w:firstLine="720"/>
        <w:jc w:val="both"/>
        <w:rPr>
          <w:rFonts w:ascii="Times New Roman" w:hAnsi="Times New Roman"/>
          <w:b/>
          <w:sz w:val="28"/>
          <w:szCs w:val="28"/>
          <w:lang w:val="nl-NL"/>
        </w:rPr>
      </w:pPr>
      <w:r w:rsidRPr="00134A21">
        <w:rPr>
          <w:rFonts w:ascii="Times New Roman" w:hAnsi="Times New Roman"/>
          <w:b/>
          <w:sz w:val="28"/>
          <w:szCs w:val="28"/>
          <w:lang w:val="nl-NL"/>
        </w:rPr>
        <w:t>VI. DỰ KIẾN NGUỒN LỰC, ĐIỀU KIỆN BẢO ĐẢM CHO VIỆC THI HÀNH VĂN BẢN VÀ THỜI GIAN TRÌNH BAN HÀNH</w:t>
      </w:r>
    </w:p>
    <w:p w14:paraId="47AF4729" w14:textId="77777777" w:rsidR="004413AE" w:rsidRPr="004413AE" w:rsidRDefault="004413AE" w:rsidP="004413AE">
      <w:pPr>
        <w:spacing w:before="120" w:after="120"/>
        <w:ind w:firstLine="720"/>
        <w:jc w:val="both"/>
        <w:rPr>
          <w:rFonts w:ascii="Times New Roman" w:hAnsi="Times New Roman"/>
          <w:b/>
          <w:bCs/>
          <w:sz w:val="28"/>
          <w:szCs w:val="28"/>
        </w:rPr>
      </w:pPr>
      <w:r w:rsidRPr="004413AE">
        <w:rPr>
          <w:rFonts w:ascii="Times New Roman" w:hAnsi="Times New Roman"/>
          <w:b/>
          <w:bCs/>
          <w:sz w:val="28"/>
          <w:szCs w:val="28"/>
        </w:rPr>
        <w:t>1. Nguồn lực và điều kiện bảo đảm thi hành văn bản</w:t>
      </w:r>
    </w:p>
    <w:p w14:paraId="2A49BE7F" w14:textId="3B549902" w:rsidR="004413AE" w:rsidRPr="004413AE" w:rsidRDefault="004413AE" w:rsidP="004413AE">
      <w:pPr>
        <w:spacing w:before="120" w:after="120"/>
        <w:ind w:firstLine="720"/>
        <w:jc w:val="both"/>
        <w:rPr>
          <w:rFonts w:ascii="Times New Roman" w:hAnsi="Times New Roman"/>
          <w:sz w:val="28"/>
          <w:szCs w:val="28"/>
        </w:rPr>
      </w:pPr>
      <w:r w:rsidRPr="004413AE">
        <w:rPr>
          <w:rFonts w:ascii="Times New Roman" w:hAnsi="Times New Roman"/>
          <w:sz w:val="28"/>
          <w:szCs w:val="28"/>
        </w:rPr>
        <w:t>Việc thi hành Nghị quyết quy định mức thu lệ phí cấp, cấp lại, gia hạn giấy phép lao động đối với người lao động nước ngoài làm việc trên địa bàn tỉnh Vĩnh Long không đòi hỏi phải sử dụng thêm nguồn lực đặc biệt từ ngân sách nhà nước. Tuy nhiên, cần có một số điều kiện bảo đảm như sau:</w:t>
      </w:r>
    </w:p>
    <w:p w14:paraId="6A1DD65E" w14:textId="77777777" w:rsidR="004413AE" w:rsidRPr="004413AE" w:rsidRDefault="004413AE" w:rsidP="004413AE">
      <w:pPr>
        <w:spacing w:before="120" w:after="120"/>
        <w:ind w:firstLine="720"/>
        <w:jc w:val="both"/>
        <w:rPr>
          <w:rFonts w:ascii="Times New Roman" w:hAnsi="Times New Roman"/>
          <w:sz w:val="28"/>
          <w:szCs w:val="28"/>
        </w:rPr>
      </w:pPr>
      <w:r w:rsidRPr="004413AE">
        <w:rPr>
          <w:rFonts w:ascii="Times New Roman" w:hAnsi="Times New Roman"/>
          <w:b/>
          <w:sz w:val="28"/>
          <w:szCs w:val="28"/>
        </w:rPr>
        <w:t>- Về nhân lực:</w:t>
      </w:r>
      <w:r w:rsidRPr="004413AE">
        <w:rPr>
          <w:rFonts w:ascii="Times New Roman" w:hAnsi="Times New Roman"/>
          <w:sz w:val="28"/>
          <w:szCs w:val="28"/>
        </w:rPr>
        <w:t xml:space="preserve"> Cơ quan hiện đang thực hiện nhiệm vụ cấp giấy phép </w:t>
      </w:r>
      <w:proofErr w:type="gramStart"/>
      <w:r w:rsidRPr="004413AE">
        <w:rPr>
          <w:rFonts w:ascii="Times New Roman" w:hAnsi="Times New Roman"/>
          <w:sz w:val="28"/>
          <w:szCs w:val="28"/>
        </w:rPr>
        <w:t>lao</w:t>
      </w:r>
      <w:proofErr w:type="gramEnd"/>
      <w:r w:rsidRPr="004413AE">
        <w:rPr>
          <w:rFonts w:ascii="Times New Roman" w:hAnsi="Times New Roman"/>
          <w:sz w:val="28"/>
          <w:szCs w:val="28"/>
        </w:rPr>
        <w:t xml:space="preserve"> động (Sở Nội vụ) đã có đủ đội ngũ cán bộ chuyên trách để thực hiện nhiệm vụ thu lệ phí theo mức thu mới, không phát sinh biên chế.</w:t>
      </w:r>
    </w:p>
    <w:p w14:paraId="15B5B1E3" w14:textId="77777777" w:rsidR="004413AE" w:rsidRPr="004413AE" w:rsidRDefault="004413AE" w:rsidP="004413AE">
      <w:pPr>
        <w:spacing w:before="120" w:after="120"/>
        <w:ind w:firstLine="720"/>
        <w:jc w:val="both"/>
        <w:rPr>
          <w:rFonts w:ascii="Times New Roman" w:hAnsi="Times New Roman"/>
          <w:sz w:val="28"/>
          <w:szCs w:val="28"/>
        </w:rPr>
      </w:pPr>
      <w:r w:rsidRPr="004413AE">
        <w:rPr>
          <w:rFonts w:ascii="Times New Roman" w:hAnsi="Times New Roman"/>
          <w:b/>
          <w:bCs/>
          <w:sz w:val="28"/>
          <w:szCs w:val="28"/>
        </w:rPr>
        <w:t xml:space="preserve">- Về cơ sở vật chất và công nghệ: </w:t>
      </w:r>
      <w:r w:rsidRPr="004413AE">
        <w:rPr>
          <w:rFonts w:ascii="Times New Roman" w:hAnsi="Times New Roman"/>
          <w:sz w:val="28"/>
          <w:szCs w:val="28"/>
        </w:rPr>
        <w:t>Cơ quan thu lệ phí (Sở Nội vụ) sẽ sử dụng hệ thống phần mềm quản lý hiện có, đồng thời cập nhật, tích hợp thông tin mức thu mới vào Cổng dịch vụ công quốc gia để tạo thuận lợi cho doanh nghiệp, người dân và cán bộ xử lý hồ sơ.</w:t>
      </w:r>
    </w:p>
    <w:p w14:paraId="21AE942A" w14:textId="32B6851F" w:rsidR="004413AE" w:rsidRPr="004413AE" w:rsidRDefault="004413AE" w:rsidP="004413AE">
      <w:pPr>
        <w:spacing w:before="120" w:after="120"/>
        <w:ind w:firstLine="720"/>
        <w:jc w:val="both"/>
        <w:rPr>
          <w:rFonts w:ascii="Times New Roman" w:hAnsi="Times New Roman"/>
          <w:sz w:val="28"/>
          <w:szCs w:val="28"/>
        </w:rPr>
      </w:pPr>
      <w:r w:rsidRPr="004413AE">
        <w:rPr>
          <w:rFonts w:ascii="Times New Roman" w:hAnsi="Times New Roman"/>
          <w:b/>
          <w:bCs/>
          <w:sz w:val="28"/>
          <w:szCs w:val="28"/>
        </w:rPr>
        <w:t>- Về tài chính:</w:t>
      </w:r>
      <w:r w:rsidRPr="004413AE">
        <w:rPr>
          <w:rFonts w:ascii="Times New Roman" w:hAnsi="Times New Roman"/>
          <w:sz w:val="28"/>
          <w:szCs w:val="28"/>
        </w:rPr>
        <w:t xml:space="preserve"> Kinh phí phục vụ việc tổ chức triển khai, tuyên truyền, đào tạo và cập nhật mức thu lệ phí cấp, cấp lại, gia hạn giấy phép lao động đối với người lao động nước ngoài làm việc trên địa bàn tỉnh Vĩnh Long sẽ được bố </w:t>
      </w:r>
      <w:r w:rsidRPr="004413AE">
        <w:rPr>
          <w:rFonts w:ascii="Times New Roman" w:hAnsi="Times New Roman"/>
          <w:sz w:val="28"/>
          <w:szCs w:val="28"/>
        </w:rPr>
        <w:lastRenderedPageBreak/>
        <w:t xml:space="preserve">trí từ nguồn ngân sách chi thường xuyên của các cơ quan được giao nhiệm vụ thu lệ phí, trong phạm vi dự toán được giao hàng năm. </w:t>
      </w:r>
    </w:p>
    <w:p w14:paraId="4176C44F" w14:textId="77777777" w:rsidR="004413AE" w:rsidRPr="004413AE" w:rsidRDefault="004413AE" w:rsidP="004413AE">
      <w:pPr>
        <w:spacing w:before="120" w:after="120"/>
        <w:ind w:firstLine="720"/>
        <w:jc w:val="both"/>
        <w:rPr>
          <w:rFonts w:ascii="Times New Roman" w:hAnsi="Times New Roman"/>
          <w:b/>
          <w:bCs/>
          <w:sz w:val="28"/>
          <w:szCs w:val="28"/>
        </w:rPr>
      </w:pPr>
      <w:r w:rsidRPr="004413AE">
        <w:rPr>
          <w:rFonts w:ascii="Times New Roman" w:hAnsi="Times New Roman"/>
          <w:b/>
          <w:bCs/>
          <w:sz w:val="28"/>
          <w:szCs w:val="28"/>
        </w:rPr>
        <w:t>2. Thời gian trình và ban hành nghị quyết</w:t>
      </w:r>
    </w:p>
    <w:p w14:paraId="09BB15EA" w14:textId="022647EE" w:rsidR="00971FBF" w:rsidRDefault="004413AE" w:rsidP="00030F71">
      <w:pPr>
        <w:spacing w:before="120" w:after="120"/>
        <w:ind w:firstLine="720"/>
        <w:jc w:val="both"/>
        <w:rPr>
          <w:rFonts w:ascii="Times New Roman" w:hAnsi="Times New Roman"/>
          <w:b/>
          <w:sz w:val="28"/>
          <w:szCs w:val="28"/>
          <w:lang w:val="nl-NL"/>
        </w:rPr>
      </w:pPr>
      <w:r w:rsidRPr="004413AE">
        <w:rPr>
          <w:rFonts w:ascii="Times New Roman" w:hAnsi="Times New Roman"/>
          <w:sz w:val="28"/>
          <w:szCs w:val="28"/>
        </w:rPr>
        <w:t>Dự kiến thời gian ban hành: Tháng 12/2025.</w:t>
      </w:r>
    </w:p>
    <w:p w14:paraId="62D28892" w14:textId="5E6DF5F7" w:rsidR="00F93B4A" w:rsidRPr="00072FC1" w:rsidRDefault="00F93B4A" w:rsidP="00072FC1">
      <w:pPr>
        <w:spacing w:before="120" w:after="120"/>
        <w:ind w:firstLine="720"/>
        <w:jc w:val="both"/>
        <w:rPr>
          <w:rFonts w:ascii="Times New Roman" w:hAnsi="Times New Roman"/>
          <w:sz w:val="28"/>
          <w:szCs w:val="28"/>
        </w:rPr>
      </w:pPr>
      <w:r w:rsidRPr="00072FC1">
        <w:rPr>
          <w:rFonts w:ascii="Times New Roman" w:hAnsi="Times New Roman"/>
          <w:sz w:val="28"/>
          <w:szCs w:val="28"/>
        </w:rPr>
        <w:t xml:space="preserve">Trên đây là Tờ trình </w:t>
      </w:r>
      <w:r w:rsidR="004E43FA">
        <w:rPr>
          <w:rFonts w:ascii="Times New Roman" w:hAnsi="Times New Roman"/>
          <w:sz w:val="28"/>
          <w:szCs w:val="28"/>
        </w:rPr>
        <w:t>đề nghị ban hành</w:t>
      </w:r>
      <w:r w:rsidR="001A55B7">
        <w:rPr>
          <w:rFonts w:ascii="Times New Roman" w:hAnsi="Times New Roman"/>
          <w:sz w:val="28"/>
          <w:szCs w:val="28"/>
        </w:rPr>
        <w:t xml:space="preserve"> </w:t>
      </w:r>
      <w:r w:rsidR="00687092" w:rsidRPr="00072FC1">
        <w:rPr>
          <w:rFonts w:ascii="Times New Roman" w:hAnsi="Times New Roman"/>
          <w:sz w:val="28"/>
          <w:szCs w:val="28"/>
        </w:rPr>
        <w:t>Nghị quyết quy định mức th</w:t>
      </w:r>
      <w:r w:rsidR="00A56935" w:rsidRPr="00072FC1">
        <w:rPr>
          <w:rFonts w:ascii="Times New Roman" w:hAnsi="Times New Roman"/>
          <w:sz w:val="28"/>
          <w:szCs w:val="28"/>
        </w:rPr>
        <w:t xml:space="preserve">u lệ phí cấp, cấp lại, gia hạn </w:t>
      </w:r>
      <w:r w:rsidR="00687092" w:rsidRPr="00072FC1">
        <w:rPr>
          <w:rFonts w:ascii="Times New Roman" w:hAnsi="Times New Roman"/>
          <w:sz w:val="28"/>
          <w:szCs w:val="28"/>
        </w:rPr>
        <w:t>giấy phép lao động đối với người lao động nước ngoài làm việc trên địa bàn tỉnh Vĩnh Long</w:t>
      </w:r>
      <w:r w:rsidR="00464792" w:rsidRPr="00072FC1">
        <w:rPr>
          <w:rFonts w:ascii="Times New Roman" w:hAnsi="Times New Roman"/>
          <w:sz w:val="28"/>
          <w:szCs w:val="28"/>
        </w:rPr>
        <w:t>,</w:t>
      </w:r>
      <w:r w:rsidR="00542391" w:rsidRPr="00072FC1">
        <w:rPr>
          <w:rFonts w:ascii="Times New Roman" w:hAnsi="Times New Roman"/>
          <w:sz w:val="28"/>
          <w:szCs w:val="28"/>
        </w:rPr>
        <w:t xml:space="preserve"> Ủy ban nhân dân tỉnh </w:t>
      </w:r>
      <w:r w:rsidR="001A55B7" w:rsidRPr="00072FC1">
        <w:rPr>
          <w:rFonts w:ascii="Times New Roman" w:hAnsi="Times New Roman"/>
          <w:sz w:val="28"/>
          <w:szCs w:val="28"/>
        </w:rPr>
        <w:t>xin kính trình</w:t>
      </w:r>
      <w:r w:rsidR="001A55B7">
        <w:rPr>
          <w:rFonts w:ascii="Times New Roman" w:hAnsi="Times New Roman"/>
          <w:sz w:val="28"/>
          <w:szCs w:val="28"/>
        </w:rPr>
        <w:t xml:space="preserve"> Hội đồng nhân dân tỉnh</w:t>
      </w:r>
      <w:r w:rsidR="001A55B7" w:rsidRPr="00072FC1">
        <w:rPr>
          <w:rFonts w:ascii="Times New Roman" w:hAnsi="Times New Roman"/>
          <w:sz w:val="28"/>
          <w:szCs w:val="28"/>
        </w:rPr>
        <w:t xml:space="preserve"> </w:t>
      </w:r>
      <w:r w:rsidRPr="00072FC1">
        <w:rPr>
          <w:rFonts w:ascii="Times New Roman" w:hAnsi="Times New Roman"/>
          <w:sz w:val="28"/>
          <w:szCs w:val="28"/>
        </w:rPr>
        <w:t>xem xét</w:t>
      </w:r>
      <w:r w:rsidR="00D50D0F" w:rsidRPr="00072FC1">
        <w:rPr>
          <w:rFonts w:ascii="Times New Roman" w:hAnsi="Times New Roman"/>
          <w:sz w:val="28"/>
          <w:szCs w:val="28"/>
        </w:rPr>
        <w:t>,</w:t>
      </w:r>
      <w:r w:rsidR="00B62DA2" w:rsidRPr="00072FC1">
        <w:rPr>
          <w:rFonts w:ascii="Times New Roman" w:hAnsi="Times New Roman"/>
          <w:sz w:val="28"/>
          <w:szCs w:val="28"/>
        </w:rPr>
        <w:t xml:space="preserve"> quyết định</w:t>
      </w:r>
      <w:r w:rsidRPr="00072FC1">
        <w:rPr>
          <w:rFonts w:ascii="Times New Roman" w:hAnsi="Times New Roman"/>
          <w:sz w:val="28"/>
          <w:szCs w:val="28"/>
        </w:rPr>
        <w:t>.</w:t>
      </w:r>
    </w:p>
    <w:p w14:paraId="491D5CA4" w14:textId="77777777" w:rsidR="009A29BC" w:rsidRPr="00006B8D" w:rsidRDefault="009A29BC" w:rsidP="00F93B4A">
      <w:pPr>
        <w:ind w:firstLine="720"/>
        <w:rPr>
          <w:rFonts w:ascii="Times New Roman" w:hAnsi="Times New Roman"/>
          <w:sz w:val="28"/>
          <w:szCs w:val="28"/>
        </w:rPr>
      </w:pPr>
    </w:p>
    <w:tbl>
      <w:tblPr>
        <w:tblW w:w="0" w:type="auto"/>
        <w:tblLook w:val="01E0" w:firstRow="1" w:lastRow="1" w:firstColumn="1" w:lastColumn="1" w:noHBand="0" w:noVBand="0"/>
      </w:tblPr>
      <w:tblGrid>
        <w:gridCol w:w="4556"/>
        <w:gridCol w:w="45"/>
        <w:gridCol w:w="4574"/>
        <w:gridCol w:w="113"/>
      </w:tblGrid>
      <w:tr w:rsidR="00006B8D" w:rsidRPr="00006B8D" w14:paraId="0BCC2844" w14:textId="77777777" w:rsidTr="009A29BC">
        <w:tc>
          <w:tcPr>
            <w:tcW w:w="4591" w:type="dxa"/>
            <w:hideMark/>
          </w:tcPr>
          <w:p w14:paraId="4A5529FD" w14:textId="77777777" w:rsidR="009A29BC" w:rsidRPr="00006B8D" w:rsidRDefault="009A29BC">
            <w:pPr>
              <w:tabs>
                <w:tab w:val="center" w:pos="2210"/>
              </w:tabs>
              <w:rPr>
                <w:rFonts w:ascii="Times New Roman" w:hAnsi="Times New Roman"/>
                <w:b/>
                <w:bCs/>
              </w:rPr>
            </w:pPr>
            <w:r w:rsidRPr="00006B8D">
              <w:rPr>
                <w:rFonts w:ascii="Times New Roman" w:hAnsi="Times New Roman"/>
                <w:b/>
                <w:bCs/>
                <w:i/>
                <w:iCs/>
                <w:sz w:val="24"/>
              </w:rPr>
              <w:t>Nơi nhận:</w:t>
            </w:r>
          </w:p>
          <w:p w14:paraId="00888980" w14:textId="77777777" w:rsidR="00E660AE" w:rsidRPr="00FC200A" w:rsidRDefault="00E660AE" w:rsidP="00E660AE">
            <w:pPr>
              <w:rPr>
                <w:rFonts w:ascii="Times New Roman" w:hAnsi="Times New Roman"/>
                <w:sz w:val="22"/>
                <w:szCs w:val="22"/>
              </w:rPr>
            </w:pPr>
            <w:r w:rsidRPr="00FC200A">
              <w:rPr>
                <w:rFonts w:ascii="Times New Roman" w:hAnsi="Times New Roman"/>
                <w:sz w:val="22"/>
                <w:szCs w:val="22"/>
              </w:rPr>
              <w:t xml:space="preserve">- </w:t>
            </w:r>
            <w:r>
              <w:rPr>
                <w:rFonts w:ascii="Times New Roman" w:hAnsi="Times New Roman"/>
                <w:sz w:val="22"/>
                <w:szCs w:val="22"/>
              </w:rPr>
              <w:t>TTTU, TTHĐND tỉnh</w:t>
            </w:r>
            <w:r w:rsidRPr="00FC200A">
              <w:rPr>
                <w:rFonts w:ascii="Times New Roman" w:hAnsi="Times New Roman"/>
                <w:sz w:val="22"/>
                <w:szCs w:val="22"/>
              </w:rPr>
              <w:t>;</w:t>
            </w:r>
          </w:p>
          <w:p w14:paraId="110FA927" w14:textId="77777777" w:rsidR="00E660AE" w:rsidRDefault="00E660AE" w:rsidP="00E660AE">
            <w:pPr>
              <w:rPr>
                <w:rFonts w:ascii="Times New Roman" w:hAnsi="Times New Roman"/>
                <w:sz w:val="22"/>
                <w:szCs w:val="22"/>
              </w:rPr>
            </w:pPr>
            <w:r w:rsidRPr="00FC200A">
              <w:rPr>
                <w:rFonts w:ascii="Times New Roman" w:hAnsi="Times New Roman"/>
                <w:sz w:val="22"/>
                <w:szCs w:val="22"/>
              </w:rPr>
              <w:t>-</w:t>
            </w:r>
            <w:r>
              <w:rPr>
                <w:rFonts w:ascii="Times New Roman" w:hAnsi="Times New Roman"/>
                <w:sz w:val="22"/>
                <w:szCs w:val="22"/>
              </w:rPr>
              <w:t xml:space="preserve"> CT, các PCT UBND tỉnh</w:t>
            </w:r>
            <w:r w:rsidRPr="00FC200A">
              <w:rPr>
                <w:rFonts w:ascii="Times New Roman" w:hAnsi="Times New Roman"/>
                <w:sz w:val="22"/>
                <w:szCs w:val="22"/>
              </w:rPr>
              <w:t>;</w:t>
            </w:r>
          </w:p>
          <w:p w14:paraId="20D8F2BF" w14:textId="77777777" w:rsidR="00E660AE" w:rsidRDefault="00E660AE" w:rsidP="00E660AE">
            <w:pPr>
              <w:rPr>
                <w:rFonts w:ascii="Times New Roman" w:hAnsi="Times New Roman"/>
                <w:sz w:val="22"/>
                <w:szCs w:val="22"/>
              </w:rPr>
            </w:pPr>
            <w:r>
              <w:rPr>
                <w:rFonts w:ascii="Times New Roman" w:hAnsi="Times New Roman"/>
                <w:sz w:val="22"/>
                <w:szCs w:val="22"/>
              </w:rPr>
              <w:t>- Các Ban TU, VPTU;</w:t>
            </w:r>
          </w:p>
          <w:p w14:paraId="3DE5437E" w14:textId="77777777" w:rsidR="00E660AE" w:rsidRDefault="00E660AE" w:rsidP="00E660AE">
            <w:pPr>
              <w:rPr>
                <w:rFonts w:ascii="Times New Roman" w:hAnsi="Times New Roman"/>
                <w:sz w:val="22"/>
                <w:szCs w:val="22"/>
              </w:rPr>
            </w:pPr>
            <w:r>
              <w:rPr>
                <w:rFonts w:ascii="Times New Roman" w:hAnsi="Times New Roman"/>
                <w:sz w:val="22"/>
                <w:szCs w:val="22"/>
              </w:rPr>
              <w:t>- Các Ban HĐND, VP HĐND tỉnh;</w:t>
            </w:r>
          </w:p>
          <w:p w14:paraId="1F5B2084" w14:textId="77777777" w:rsidR="00E660AE" w:rsidRDefault="00E660AE" w:rsidP="00E660AE">
            <w:pPr>
              <w:rPr>
                <w:rFonts w:ascii="Times New Roman" w:hAnsi="Times New Roman"/>
                <w:sz w:val="22"/>
                <w:szCs w:val="22"/>
              </w:rPr>
            </w:pPr>
            <w:r>
              <w:rPr>
                <w:rFonts w:ascii="Times New Roman" w:hAnsi="Times New Roman"/>
                <w:sz w:val="22"/>
                <w:szCs w:val="22"/>
              </w:rPr>
              <w:t>- CVP, PVP;</w:t>
            </w:r>
          </w:p>
          <w:p w14:paraId="269889D7" w14:textId="05FB1AC2" w:rsidR="009A29BC" w:rsidRPr="00006B8D" w:rsidRDefault="00E660AE" w:rsidP="00E660AE">
            <w:pPr>
              <w:rPr>
                <w:rFonts w:ascii="Times New Roman" w:hAnsi="Times New Roman"/>
                <w:b/>
                <w:sz w:val="16"/>
                <w:szCs w:val="16"/>
              </w:rPr>
            </w:pPr>
            <w:r w:rsidRPr="00FC200A">
              <w:rPr>
                <w:rFonts w:ascii="Times New Roman" w:hAnsi="Times New Roman"/>
                <w:sz w:val="22"/>
                <w:szCs w:val="22"/>
              </w:rPr>
              <w:t>- Lưu: V</w:t>
            </w:r>
            <w:r>
              <w:rPr>
                <w:rFonts w:ascii="Times New Roman" w:hAnsi="Times New Roman"/>
                <w:sz w:val="22"/>
                <w:szCs w:val="22"/>
              </w:rPr>
              <w:t>P.</w:t>
            </w:r>
          </w:p>
        </w:tc>
        <w:tc>
          <w:tcPr>
            <w:tcW w:w="4769" w:type="dxa"/>
            <w:gridSpan w:val="3"/>
          </w:tcPr>
          <w:p w14:paraId="4BB44DF6" w14:textId="5EA58FC5" w:rsidR="009A29BC" w:rsidRDefault="00EF50E9">
            <w:pPr>
              <w:spacing w:line="256" w:lineRule="auto"/>
              <w:jc w:val="center"/>
              <w:rPr>
                <w:rFonts w:ascii="Times New Roman" w:eastAsia="Calibri" w:hAnsi="Times New Roman"/>
                <w:b/>
                <w:sz w:val="28"/>
                <w:szCs w:val="28"/>
              </w:rPr>
            </w:pPr>
            <w:r w:rsidRPr="00EF50E9">
              <w:rPr>
                <w:rFonts w:ascii="Times New Roman" w:eastAsia="Calibri" w:hAnsi="Times New Roman"/>
                <w:b/>
                <w:sz w:val="28"/>
                <w:szCs w:val="28"/>
              </w:rPr>
              <w:t xml:space="preserve">TM. ỦY BAN NHÂN DÂN TỈNH </w:t>
            </w:r>
          </w:p>
          <w:p w14:paraId="10896F55" w14:textId="3564C90B" w:rsidR="00EF50E9" w:rsidRPr="00006B8D" w:rsidRDefault="00EF50E9">
            <w:pPr>
              <w:spacing w:line="256" w:lineRule="auto"/>
              <w:jc w:val="center"/>
              <w:rPr>
                <w:rFonts w:ascii="Times New Roman" w:eastAsia="Calibri" w:hAnsi="Times New Roman"/>
                <w:b/>
                <w:sz w:val="28"/>
                <w:szCs w:val="28"/>
              </w:rPr>
            </w:pPr>
            <w:r>
              <w:rPr>
                <w:rFonts w:ascii="Times New Roman" w:eastAsia="Calibri" w:hAnsi="Times New Roman"/>
                <w:b/>
                <w:sz w:val="28"/>
                <w:szCs w:val="28"/>
              </w:rPr>
              <w:t>CHỦ TỊCH</w:t>
            </w:r>
          </w:p>
          <w:p w14:paraId="184C5D8D" w14:textId="77777777" w:rsidR="0032534C" w:rsidRPr="00006B8D" w:rsidRDefault="0032534C">
            <w:pPr>
              <w:spacing w:line="256" w:lineRule="auto"/>
              <w:jc w:val="center"/>
              <w:rPr>
                <w:rFonts w:ascii="Times New Roman" w:eastAsia="Calibri" w:hAnsi="Times New Roman"/>
                <w:b/>
                <w:sz w:val="28"/>
                <w:szCs w:val="28"/>
              </w:rPr>
            </w:pPr>
          </w:p>
          <w:p w14:paraId="2E1629C9" w14:textId="77777777" w:rsidR="00565044" w:rsidRDefault="00565044">
            <w:pPr>
              <w:spacing w:line="256" w:lineRule="auto"/>
              <w:jc w:val="center"/>
              <w:rPr>
                <w:rFonts w:ascii="Times New Roman" w:eastAsia="Calibri" w:hAnsi="Times New Roman"/>
                <w:b/>
                <w:sz w:val="28"/>
                <w:szCs w:val="28"/>
              </w:rPr>
            </w:pPr>
          </w:p>
          <w:p w14:paraId="17627A66" w14:textId="77777777" w:rsidR="000A1BD6" w:rsidRPr="00006B8D" w:rsidRDefault="000A1BD6">
            <w:pPr>
              <w:spacing w:line="256" w:lineRule="auto"/>
              <w:jc w:val="center"/>
              <w:rPr>
                <w:rFonts w:ascii="Times New Roman" w:eastAsia="Calibri" w:hAnsi="Times New Roman"/>
                <w:b/>
                <w:sz w:val="28"/>
                <w:szCs w:val="28"/>
              </w:rPr>
            </w:pPr>
          </w:p>
          <w:p w14:paraId="5F1FA5A4" w14:textId="77777777" w:rsidR="009A29BC" w:rsidRPr="00006B8D" w:rsidRDefault="009A29BC">
            <w:pPr>
              <w:spacing w:line="256" w:lineRule="auto"/>
              <w:jc w:val="center"/>
              <w:rPr>
                <w:rFonts w:ascii="Times New Roman" w:eastAsia="Calibri" w:hAnsi="Times New Roman"/>
                <w:b/>
                <w:sz w:val="28"/>
                <w:szCs w:val="28"/>
              </w:rPr>
            </w:pPr>
          </w:p>
          <w:p w14:paraId="5602980E" w14:textId="77777777" w:rsidR="000843FC" w:rsidRPr="00006B8D" w:rsidRDefault="000843FC">
            <w:pPr>
              <w:spacing w:line="256" w:lineRule="auto"/>
              <w:jc w:val="center"/>
              <w:rPr>
                <w:rFonts w:ascii="Times New Roman" w:eastAsia="Calibri" w:hAnsi="Times New Roman"/>
                <w:b/>
                <w:sz w:val="28"/>
                <w:szCs w:val="28"/>
              </w:rPr>
            </w:pPr>
          </w:p>
          <w:p w14:paraId="7BA1DDF0" w14:textId="70BA98B0" w:rsidR="009A29BC" w:rsidRPr="00006B8D" w:rsidRDefault="009A29BC">
            <w:pPr>
              <w:spacing w:line="256" w:lineRule="auto"/>
              <w:jc w:val="center"/>
              <w:rPr>
                <w:rFonts w:ascii="Times New Roman" w:hAnsi="Times New Roman"/>
                <w:b/>
                <w:bCs/>
                <w:sz w:val="28"/>
                <w:szCs w:val="28"/>
              </w:rPr>
            </w:pPr>
          </w:p>
        </w:tc>
      </w:tr>
      <w:tr w:rsidR="009A29BC" w:rsidRPr="00006B8D" w14:paraId="00EB559A" w14:textId="77777777" w:rsidTr="00601E8D">
        <w:trPr>
          <w:gridAfter w:val="1"/>
          <w:wAfter w:w="114" w:type="dxa"/>
        </w:trPr>
        <w:tc>
          <w:tcPr>
            <w:tcW w:w="4636" w:type="dxa"/>
            <w:gridSpan w:val="2"/>
          </w:tcPr>
          <w:p w14:paraId="66605D4E" w14:textId="77777777" w:rsidR="009A29BC" w:rsidRPr="00006B8D" w:rsidRDefault="009A29BC" w:rsidP="00601E8D">
            <w:pPr>
              <w:rPr>
                <w:rFonts w:ascii="Times New Roman" w:hAnsi="Times New Roman"/>
                <w:b/>
                <w:bCs/>
                <w:i/>
                <w:iCs/>
                <w:sz w:val="24"/>
              </w:rPr>
            </w:pPr>
          </w:p>
        </w:tc>
        <w:tc>
          <w:tcPr>
            <w:tcW w:w="4610" w:type="dxa"/>
          </w:tcPr>
          <w:p w14:paraId="19E85400" w14:textId="33F4F393" w:rsidR="009A29BC" w:rsidRPr="00006B8D" w:rsidRDefault="009A29BC" w:rsidP="00601E8D">
            <w:pPr>
              <w:spacing w:line="259" w:lineRule="auto"/>
              <w:jc w:val="center"/>
              <w:rPr>
                <w:rFonts w:ascii="Times New Roman" w:eastAsiaTheme="minorHAnsi" w:hAnsi="Times New Roman"/>
                <w:b/>
                <w:sz w:val="28"/>
                <w:szCs w:val="28"/>
              </w:rPr>
            </w:pPr>
          </w:p>
        </w:tc>
      </w:tr>
    </w:tbl>
    <w:p w14:paraId="77ED8B74" w14:textId="77777777" w:rsidR="009A29BC" w:rsidRPr="00006B8D" w:rsidRDefault="009A29BC"/>
    <w:sectPr w:rsidR="009A29BC" w:rsidRPr="00006B8D" w:rsidSect="009629B3">
      <w:headerReference w:type="default" r:id="rId8"/>
      <w:pgSz w:w="11906" w:h="16838" w:code="9"/>
      <w:pgMar w:top="1134" w:right="1133" w:bottom="117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0AEF3" w14:textId="77777777" w:rsidR="007573EB" w:rsidRDefault="007573EB" w:rsidP="009629B3">
      <w:r>
        <w:separator/>
      </w:r>
    </w:p>
  </w:endnote>
  <w:endnote w:type="continuationSeparator" w:id="0">
    <w:p w14:paraId="31264856" w14:textId="77777777" w:rsidR="007573EB" w:rsidRDefault="007573EB" w:rsidP="0096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7AC8" w14:textId="77777777" w:rsidR="007573EB" w:rsidRDefault="007573EB" w:rsidP="009629B3">
      <w:r>
        <w:separator/>
      </w:r>
    </w:p>
  </w:footnote>
  <w:footnote w:type="continuationSeparator" w:id="0">
    <w:p w14:paraId="434CEAB4" w14:textId="77777777" w:rsidR="007573EB" w:rsidRDefault="007573EB" w:rsidP="00962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230157"/>
      <w:docPartObj>
        <w:docPartGallery w:val="Page Numbers (Top of Page)"/>
        <w:docPartUnique/>
      </w:docPartObj>
    </w:sdtPr>
    <w:sdtEndPr>
      <w:rPr>
        <w:noProof/>
        <w:sz w:val="22"/>
        <w:szCs w:val="22"/>
      </w:rPr>
    </w:sdtEndPr>
    <w:sdtContent>
      <w:p w14:paraId="29C51036" w14:textId="42913F23" w:rsidR="009629B3" w:rsidRPr="009629B3" w:rsidRDefault="009629B3">
        <w:pPr>
          <w:pStyle w:val="Header"/>
          <w:jc w:val="center"/>
          <w:rPr>
            <w:sz w:val="22"/>
            <w:szCs w:val="22"/>
          </w:rPr>
        </w:pPr>
        <w:r w:rsidRPr="009629B3">
          <w:rPr>
            <w:sz w:val="22"/>
            <w:szCs w:val="22"/>
          </w:rPr>
          <w:fldChar w:fldCharType="begin"/>
        </w:r>
        <w:r w:rsidRPr="009629B3">
          <w:rPr>
            <w:sz w:val="22"/>
            <w:szCs w:val="22"/>
          </w:rPr>
          <w:instrText xml:space="preserve"> PAGE   \* MERGEFORMAT </w:instrText>
        </w:r>
        <w:r w:rsidRPr="009629B3">
          <w:rPr>
            <w:sz w:val="22"/>
            <w:szCs w:val="22"/>
          </w:rPr>
          <w:fldChar w:fldCharType="separate"/>
        </w:r>
        <w:r>
          <w:rPr>
            <w:noProof/>
            <w:sz w:val="22"/>
            <w:szCs w:val="22"/>
          </w:rPr>
          <w:t>3</w:t>
        </w:r>
        <w:r w:rsidRPr="009629B3">
          <w:rPr>
            <w:noProof/>
            <w:sz w:val="22"/>
            <w:szCs w:val="22"/>
          </w:rPr>
          <w:fldChar w:fldCharType="end"/>
        </w:r>
      </w:p>
    </w:sdtContent>
  </w:sdt>
  <w:p w14:paraId="25F4B2C1" w14:textId="77777777" w:rsidR="009629B3" w:rsidRDefault="00962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A2B4D"/>
    <w:multiLevelType w:val="multilevel"/>
    <w:tmpl w:val="B99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F7CD3"/>
    <w:multiLevelType w:val="hybridMultilevel"/>
    <w:tmpl w:val="038A04A0"/>
    <w:lvl w:ilvl="0" w:tplc="A57648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BC"/>
    <w:rsid w:val="00001CE0"/>
    <w:rsid w:val="00005334"/>
    <w:rsid w:val="00006B8D"/>
    <w:rsid w:val="00012158"/>
    <w:rsid w:val="00026837"/>
    <w:rsid w:val="000269C2"/>
    <w:rsid w:val="00030F71"/>
    <w:rsid w:val="00042256"/>
    <w:rsid w:val="00047ACB"/>
    <w:rsid w:val="000516CF"/>
    <w:rsid w:val="00057686"/>
    <w:rsid w:val="00061C83"/>
    <w:rsid w:val="000620C0"/>
    <w:rsid w:val="00067DB6"/>
    <w:rsid w:val="00071524"/>
    <w:rsid w:val="000725DB"/>
    <w:rsid w:val="00072FC1"/>
    <w:rsid w:val="00077593"/>
    <w:rsid w:val="00081093"/>
    <w:rsid w:val="000843FC"/>
    <w:rsid w:val="0008592C"/>
    <w:rsid w:val="000865A6"/>
    <w:rsid w:val="00086B2A"/>
    <w:rsid w:val="00090B38"/>
    <w:rsid w:val="00091C6E"/>
    <w:rsid w:val="000934D8"/>
    <w:rsid w:val="00095CC4"/>
    <w:rsid w:val="000A1BD6"/>
    <w:rsid w:val="000A3AAC"/>
    <w:rsid w:val="000A5B3C"/>
    <w:rsid w:val="000B1C74"/>
    <w:rsid w:val="000B333C"/>
    <w:rsid w:val="000B3AC7"/>
    <w:rsid w:val="000B3EE8"/>
    <w:rsid w:val="000B6DCC"/>
    <w:rsid w:val="000B7410"/>
    <w:rsid w:val="000C4B32"/>
    <w:rsid w:val="000E58D0"/>
    <w:rsid w:val="00101D13"/>
    <w:rsid w:val="00102D20"/>
    <w:rsid w:val="00106194"/>
    <w:rsid w:val="0011228A"/>
    <w:rsid w:val="00134A21"/>
    <w:rsid w:val="00134D8E"/>
    <w:rsid w:val="00135EEB"/>
    <w:rsid w:val="00137ED2"/>
    <w:rsid w:val="00145E37"/>
    <w:rsid w:val="00151FB3"/>
    <w:rsid w:val="00161880"/>
    <w:rsid w:val="00163973"/>
    <w:rsid w:val="00167499"/>
    <w:rsid w:val="001704F7"/>
    <w:rsid w:val="00182151"/>
    <w:rsid w:val="00186827"/>
    <w:rsid w:val="001974AE"/>
    <w:rsid w:val="001A55B7"/>
    <w:rsid w:val="001A6384"/>
    <w:rsid w:val="001A6899"/>
    <w:rsid w:val="001B40DB"/>
    <w:rsid w:val="001B6E13"/>
    <w:rsid w:val="001C6B54"/>
    <w:rsid w:val="001D0444"/>
    <w:rsid w:val="001D0DEB"/>
    <w:rsid w:val="001F02AB"/>
    <w:rsid w:val="001F05D2"/>
    <w:rsid w:val="001F156E"/>
    <w:rsid w:val="001F22C2"/>
    <w:rsid w:val="00202E7D"/>
    <w:rsid w:val="00206F67"/>
    <w:rsid w:val="00214F9E"/>
    <w:rsid w:val="00216129"/>
    <w:rsid w:val="00225028"/>
    <w:rsid w:val="00226D76"/>
    <w:rsid w:val="00233E43"/>
    <w:rsid w:val="00250258"/>
    <w:rsid w:val="00252EFC"/>
    <w:rsid w:val="00253A8F"/>
    <w:rsid w:val="00255537"/>
    <w:rsid w:val="002574BB"/>
    <w:rsid w:val="00270EC5"/>
    <w:rsid w:val="00273EA0"/>
    <w:rsid w:val="002771E1"/>
    <w:rsid w:val="00277F82"/>
    <w:rsid w:val="00286681"/>
    <w:rsid w:val="002927FC"/>
    <w:rsid w:val="002A049E"/>
    <w:rsid w:val="002A53E9"/>
    <w:rsid w:val="002A6353"/>
    <w:rsid w:val="002A72EE"/>
    <w:rsid w:val="002B3E02"/>
    <w:rsid w:val="002B6415"/>
    <w:rsid w:val="002C0531"/>
    <w:rsid w:val="002C1BF7"/>
    <w:rsid w:val="002C2E9A"/>
    <w:rsid w:val="002C5065"/>
    <w:rsid w:val="002C5265"/>
    <w:rsid w:val="002C70C9"/>
    <w:rsid w:val="002D1E25"/>
    <w:rsid w:val="002D1EBE"/>
    <w:rsid w:val="002D3163"/>
    <w:rsid w:val="002D7E47"/>
    <w:rsid w:val="002E1A0F"/>
    <w:rsid w:val="002F2117"/>
    <w:rsid w:val="002F515E"/>
    <w:rsid w:val="002F5E43"/>
    <w:rsid w:val="0030131A"/>
    <w:rsid w:val="00307615"/>
    <w:rsid w:val="0031295D"/>
    <w:rsid w:val="00312EED"/>
    <w:rsid w:val="00313571"/>
    <w:rsid w:val="00316A20"/>
    <w:rsid w:val="00320A8F"/>
    <w:rsid w:val="0032534C"/>
    <w:rsid w:val="00327775"/>
    <w:rsid w:val="00334E94"/>
    <w:rsid w:val="003364CA"/>
    <w:rsid w:val="003411FE"/>
    <w:rsid w:val="00347D3E"/>
    <w:rsid w:val="003536CD"/>
    <w:rsid w:val="0035554F"/>
    <w:rsid w:val="003617AD"/>
    <w:rsid w:val="0036324C"/>
    <w:rsid w:val="00371ADA"/>
    <w:rsid w:val="00374A42"/>
    <w:rsid w:val="00376522"/>
    <w:rsid w:val="0038132C"/>
    <w:rsid w:val="00381F88"/>
    <w:rsid w:val="003821E9"/>
    <w:rsid w:val="00385A7A"/>
    <w:rsid w:val="00386E25"/>
    <w:rsid w:val="003901FF"/>
    <w:rsid w:val="00395169"/>
    <w:rsid w:val="003964EF"/>
    <w:rsid w:val="003A23EB"/>
    <w:rsid w:val="003B1F08"/>
    <w:rsid w:val="003B4763"/>
    <w:rsid w:val="003B77E9"/>
    <w:rsid w:val="003E1BA1"/>
    <w:rsid w:val="003E286E"/>
    <w:rsid w:val="003F3543"/>
    <w:rsid w:val="003F392C"/>
    <w:rsid w:val="003F3CB4"/>
    <w:rsid w:val="003F5F74"/>
    <w:rsid w:val="003F6D28"/>
    <w:rsid w:val="004049FE"/>
    <w:rsid w:val="00405E52"/>
    <w:rsid w:val="0041056C"/>
    <w:rsid w:val="00421D3A"/>
    <w:rsid w:val="0042358E"/>
    <w:rsid w:val="00425A42"/>
    <w:rsid w:val="00426FD8"/>
    <w:rsid w:val="00432B94"/>
    <w:rsid w:val="00433401"/>
    <w:rsid w:val="0043387D"/>
    <w:rsid w:val="00434062"/>
    <w:rsid w:val="00434873"/>
    <w:rsid w:val="004366D5"/>
    <w:rsid w:val="004413AE"/>
    <w:rsid w:val="00445210"/>
    <w:rsid w:val="00450CFA"/>
    <w:rsid w:val="00454D5B"/>
    <w:rsid w:val="0045715A"/>
    <w:rsid w:val="00460923"/>
    <w:rsid w:val="00461F30"/>
    <w:rsid w:val="00462B29"/>
    <w:rsid w:val="00463E7A"/>
    <w:rsid w:val="00464792"/>
    <w:rsid w:val="004656B2"/>
    <w:rsid w:val="00467935"/>
    <w:rsid w:val="004713EE"/>
    <w:rsid w:val="004723E8"/>
    <w:rsid w:val="0047243A"/>
    <w:rsid w:val="00483B1E"/>
    <w:rsid w:val="0048799F"/>
    <w:rsid w:val="00495F7E"/>
    <w:rsid w:val="00496C2C"/>
    <w:rsid w:val="004A3096"/>
    <w:rsid w:val="004A3C6D"/>
    <w:rsid w:val="004A4D25"/>
    <w:rsid w:val="004A7310"/>
    <w:rsid w:val="004B19FC"/>
    <w:rsid w:val="004B2048"/>
    <w:rsid w:val="004C15BE"/>
    <w:rsid w:val="004C57FE"/>
    <w:rsid w:val="004D0445"/>
    <w:rsid w:val="004D2E43"/>
    <w:rsid w:val="004E43FA"/>
    <w:rsid w:val="004F038B"/>
    <w:rsid w:val="004F0C17"/>
    <w:rsid w:val="004F403E"/>
    <w:rsid w:val="004F55D7"/>
    <w:rsid w:val="00500540"/>
    <w:rsid w:val="00515476"/>
    <w:rsid w:val="00520D05"/>
    <w:rsid w:val="0053255C"/>
    <w:rsid w:val="00534DE1"/>
    <w:rsid w:val="005404ED"/>
    <w:rsid w:val="00542391"/>
    <w:rsid w:val="00542C35"/>
    <w:rsid w:val="00543642"/>
    <w:rsid w:val="005460F0"/>
    <w:rsid w:val="0055091F"/>
    <w:rsid w:val="005547D4"/>
    <w:rsid w:val="00554DB6"/>
    <w:rsid w:val="0055707E"/>
    <w:rsid w:val="00560AE1"/>
    <w:rsid w:val="00565044"/>
    <w:rsid w:val="00573E14"/>
    <w:rsid w:val="00573EC2"/>
    <w:rsid w:val="0057463C"/>
    <w:rsid w:val="00575258"/>
    <w:rsid w:val="005846BB"/>
    <w:rsid w:val="00586013"/>
    <w:rsid w:val="005903DE"/>
    <w:rsid w:val="00596F8A"/>
    <w:rsid w:val="005A3121"/>
    <w:rsid w:val="005B1CB9"/>
    <w:rsid w:val="005C09B7"/>
    <w:rsid w:val="005C3EB1"/>
    <w:rsid w:val="005C4E7F"/>
    <w:rsid w:val="005C5F6F"/>
    <w:rsid w:val="005D1B25"/>
    <w:rsid w:val="005D36D4"/>
    <w:rsid w:val="005D4A46"/>
    <w:rsid w:val="005D5AD6"/>
    <w:rsid w:val="005D76C9"/>
    <w:rsid w:val="005E0457"/>
    <w:rsid w:val="005E29B8"/>
    <w:rsid w:val="005F0CC9"/>
    <w:rsid w:val="005F2D81"/>
    <w:rsid w:val="005F6EE9"/>
    <w:rsid w:val="005F7CA1"/>
    <w:rsid w:val="006104DE"/>
    <w:rsid w:val="0061093F"/>
    <w:rsid w:val="00612407"/>
    <w:rsid w:val="0061243C"/>
    <w:rsid w:val="006149AD"/>
    <w:rsid w:val="00615838"/>
    <w:rsid w:val="00615BDA"/>
    <w:rsid w:val="006167BC"/>
    <w:rsid w:val="00620B8A"/>
    <w:rsid w:val="0062381C"/>
    <w:rsid w:val="006240E6"/>
    <w:rsid w:val="006258B0"/>
    <w:rsid w:val="006260EE"/>
    <w:rsid w:val="00633090"/>
    <w:rsid w:val="00642AE9"/>
    <w:rsid w:val="006466EB"/>
    <w:rsid w:val="00650ADF"/>
    <w:rsid w:val="006520E8"/>
    <w:rsid w:val="006566F1"/>
    <w:rsid w:val="00663EA7"/>
    <w:rsid w:val="00670CAE"/>
    <w:rsid w:val="00673088"/>
    <w:rsid w:val="00673AEA"/>
    <w:rsid w:val="0067476D"/>
    <w:rsid w:val="00676A2E"/>
    <w:rsid w:val="00677266"/>
    <w:rsid w:val="0068110C"/>
    <w:rsid w:val="006863C4"/>
    <w:rsid w:val="00687092"/>
    <w:rsid w:val="00692A1D"/>
    <w:rsid w:val="00696165"/>
    <w:rsid w:val="00696FB1"/>
    <w:rsid w:val="006A13D1"/>
    <w:rsid w:val="006A1715"/>
    <w:rsid w:val="006A3268"/>
    <w:rsid w:val="006A4963"/>
    <w:rsid w:val="006A4A14"/>
    <w:rsid w:val="006A5771"/>
    <w:rsid w:val="006A58C2"/>
    <w:rsid w:val="006B0BE2"/>
    <w:rsid w:val="006B1C09"/>
    <w:rsid w:val="006B58D7"/>
    <w:rsid w:val="006C09C9"/>
    <w:rsid w:val="006C3EF1"/>
    <w:rsid w:val="006C4349"/>
    <w:rsid w:val="006C6313"/>
    <w:rsid w:val="006D3C19"/>
    <w:rsid w:val="006D3E9B"/>
    <w:rsid w:val="006D7B6D"/>
    <w:rsid w:val="006E0333"/>
    <w:rsid w:val="006E0791"/>
    <w:rsid w:val="006E19E3"/>
    <w:rsid w:val="006E212A"/>
    <w:rsid w:val="006E3933"/>
    <w:rsid w:val="006E3E78"/>
    <w:rsid w:val="006E53BD"/>
    <w:rsid w:val="006F0EB9"/>
    <w:rsid w:val="006F10F1"/>
    <w:rsid w:val="00702D1F"/>
    <w:rsid w:val="00717E53"/>
    <w:rsid w:val="00732948"/>
    <w:rsid w:val="007333A0"/>
    <w:rsid w:val="00740082"/>
    <w:rsid w:val="0074064A"/>
    <w:rsid w:val="00750358"/>
    <w:rsid w:val="00753BA6"/>
    <w:rsid w:val="00755856"/>
    <w:rsid w:val="007573EB"/>
    <w:rsid w:val="00761DC8"/>
    <w:rsid w:val="007624DD"/>
    <w:rsid w:val="007730F5"/>
    <w:rsid w:val="00782050"/>
    <w:rsid w:val="007866AD"/>
    <w:rsid w:val="0078768B"/>
    <w:rsid w:val="00791827"/>
    <w:rsid w:val="00796512"/>
    <w:rsid w:val="007A22C8"/>
    <w:rsid w:val="007A79A7"/>
    <w:rsid w:val="007A7FB1"/>
    <w:rsid w:val="007B0A4A"/>
    <w:rsid w:val="007B1DAA"/>
    <w:rsid w:val="007B1DDE"/>
    <w:rsid w:val="007B25EB"/>
    <w:rsid w:val="007B50C3"/>
    <w:rsid w:val="007C21B1"/>
    <w:rsid w:val="007D6494"/>
    <w:rsid w:val="007D6AC5"/>
    <w:rsid w:val="007E19BE"/>
    <w:rsid w:val="007E31B6"/>
    <w:rsid w:val="007E4CC6"/>
    <w:rsid w:val="007F08AF"/>
    <w:rsid w:val="007F7B95"/>
    <w:rsid w:val="00803560"/>
    <w:rsid w:val="0081178E"/>
    <w:rsid w:val="008120A4"/>
    <w:rsid w:val="0081754E"/>
    <w:rsid w:val="00823A3A"/>
    <w:rsid w:val="00825E8F"/>
    <w:rsid w:val="00826119"/>
    <w:rsid w:val="00830D21"/>
    <w:rsid w:val="00832CF0"/>
    <w:rsid w:val="00836282"/>
    <w:rsid w:val="008425C0"/>
    <w:rsid w:val="00845023"/>
    <w:rsid w:val="008513F4"/>
    <w:rsid w:val="00853856"/>
    <w:rsid w:val="00856117"/>
    <w:rsid w:val="00856431"/>
    <w:rsid w:val="00857196"/>
    <w:rsid w:val="008624AD"/>
    <w:rsid w:val="0086328D"/>
    <w:rsid w:val="00864EB7"/>
    <w:rsid w:val="00865BCA"/>
    <w:rsid w:val="00872B0B"/>
    <w:rsid w:val="00873C26"/>
    <w:rsid w:val="00874E5F"/>
    <w:rsid w:val="00881EDC"/>
    <w:rsid w:val="008821EA"/>
    <w:rsid w:val="00883997"/>
    <w:rsid w:val="008845C3"/>
    <w:rsid w:val="00884E0A"/>
    <w:rsid w:val="00890A1F"/>
    <w:rsid w:val="00895DB3"/>
    <w:rsid w:val="008A30D8"/>
    <w:rsid w:val="008B1301"/>
    <w:rsid w:val="008B1672"/>
    <w:rsid w:val="008C1565"/>
    <w:rsid w:val="008C29ED"/>
    <w:rsid w:val="008C62B1"/>
    <w:rsid w:val="008D07A0"/>
    <w:rsid w:val="008D5995"/>
    <w:rsid w:val="008D6819"/>
    <w:rsid w:val="008D76A3"/>
    <w:rsid w:val="008E2E2F"/>
    <w:rsid w:val="008E3A46"/>
    <w:rsid w:val="008E3AE0"/>
    <w:rsid w:val="008E6EC3"/>
    <w:rsid w:val="008E72DA"/>
    <w:rsid w:val="008E7634"/>
    <w:rsid w:val="008F2BD0"/>
    <w:rsid w:val="008F56AB"/>
    <w:rsid w:val="008F6982"/>
    <w:rsid w:val="008F7634"/>
    <w:rsid w:val="00901B7C"/>
    <w:rsid w:val="00902834"/>
    <w:rsid w:val="0090440F"/>
    <w:rsid w:val="00904DEC"/>
    <w:rsid w:val="00905327"/>
    <w:rsid w:val="00905C82"/>
    <w:rsid w:val="00910A20"/>
    <w:rsid w:val="00914835"/>
    <w:rsid w:val="00914D28"/>
    <w:rsid w:val="009156C5"/>
    <w:rsid w:val="0092031C"/>
    <w:rsid w:val="009213CF"/>
    <w:rsid w:val="00926C01"/>
    <w:rsid w:val="00927D30"/>
    <w:rsid w:val="00930E26"/>
    <w:rsid w:val="00934052"/>
    <w:rsid w:val="0093549B"/>
    <w:rsid w:val="0094626A"/>
    <w:rsid w:val="00956094"/>
    <w:rsid w:val="0096159F"/>
    <w:rsid w:val="009629B3"/>
    <w:rsid w:val="0096363A"/>
    <w:rsid w:val="00963C5B"/>
    <w:rsid w:val="00970079"/>
    <w:rsid w:val="00971FBF"/>
    <w:rsid w:val="009737DE"/>
    <w:rsid w:val="00973E56"/>
    <w:rsid w:val="009808F0"/>
    <w:rsid w:val="00981C44"/>
    <w:rsid w:val="00985AF2"/>
    <w:rsid w:val="00992757"/>
    <w:rsid w:val="0099414E"/>
    <w:rsid w:val="009964AD"/>
    <w:rsid w:val="009A12E4"/>
    <w:rsid w:val="009A29BC"/>
    <w:rsid w:val="009A47E7"/>
    <w:rsid w:val="009A5978"/>
    <w:rsid w:val="009A6703"/>
    <w:rsid w:val="009A6A6F"/>
    <w:rsid w:val="009B2A58"/>
    <w:rsid w:val="009B7B07"/>
    <w:rsid w:val="009B7ECA"/>
    <w:rsid w:val="009C13EC"/>
    <w:rsid w:val="009C14E6"/>
    <w:rsid w:val="009C7D7F"/>
    <w:rsid w:val="009D0F18"/>
    <w:rsid w:val="009D41E6"/>
    <w:rsid w:val="009D77B2"/>
    <w:rsid w:val="009E1DA4"/>
    <w:rsid w:val="009F1CC3"/>
    <w:rsid w:val="009F2746"/>
    <w:rsid w:val="009F41E3"/>
    <w:rsid w:val="009F5CA1"/>
    <w:rsid w:val="009F68DF"/>
    <w:rsid w:val="00A02EC6"/>
    <w:rsid w:val="00A02F1C"/>
    <w:rsid w:val="00A11A98"/>
    <w:rsid w:val="00A17716"/>
    <w:rsid w:val="00A177B0"/>
    <w:rsid w:val="00A20F87"/>
    <w:rsid w:val="00A21278"/>
    <w:rsid w:val="00A223F4"/>
    <w:rsid w:val="00A2555D"/>
    <w:rsid w:val="00A31704"/>
    <w:rsid w:val="00A34DB7"/>
    <w:rsid w:val="00A42DE1"/>
    <w:rsid w:val="00A43E44"/>
    <w:rsid w:val="00A4518E"/>
    <w:rsid w:val="00A5056F"/>
    <w:rsid w:val="00A51C48"/>
    <w:rsid w:val="00A51EA1"/>
    <w:rsid w:val="00A5224F"/>
    <w:rsid w:val="00A56935"/>
    <w:rsid w:val="00A62354"/>
    <w:rsid w:val="00A64ED6"/>
    <w:rsid w:val="00A70895"/>
    <w:rsid w:val="00A71879"/>
    <w:rsid w:val="00A718EA"/>
    <w:rsid w:val="00A73C95"/>
    <w:rsid w:val="00A74496"/>
    <w:rsid w:val="00A74AC1"/>
    <w:rsid w:val="00A7642A"/>
    <w:rsid w:val="00A77E25"/>
    <w:rsid w:val="00A915E1"/>
    <w:rsid w:val="00A95F78"/>
    <w:rsid w:val="00A979B2"/>
    <w:rsid w:val="00AA3C73"/>
    <w:rsid w:val="00AB0B8A"/>
    <w:rsid w:val="00AC18D0"/>
    <w:rsid w:val="00AC62AF"/>
    <w:rsid w:val="00AD01DC"/>
    <w:rsid w:val="00AD3D73"/>
    <w:rsid w:val="00AD7DB0"/>
    <w:rsid w:val="00AE233E"/>
    <w:rsid w:val="00AE4674"/>
    <w:rsid w:val="00AF168C"/>
    <w:rsid w:val="00AF44D0"/>
    <w:rsid w:val="00AF44E3"/>
    <w:rsid w:val="00AF6D0E"/>
    <w:rsid w:val="00B005A2"/>
    <w:rsid w:val="00B0074E"/>
    <w:rsid w:val="00B00968"/>
    <w:rsid w:val="00B0227F"/>
    <w:rsid w:val="00B026EE"/>
    <w:rsid w:val="00B03704"/>
    <w:rsid w:val="00B15DD1"/>
    <w:rsid w:val="00B265B3"/>
    <w:rsid w:val="00B30D37"/>
    <w:rsid w:val="00B344BA"/>
    <w:rsid w:val="00B34756"/>
    <w:rsid w:val="00B34F0A"/>
    <w:rsid w:val="00B355EA"/>
    <w:rsid w:val="00B458BB"/>
    <w:rsid w:val="00B47949"/>
    <w:rsid w:val="00B517C1"/>
    <w:rsid w:val="00B5626A"/>
    <w:rsid w:val="00B62DA2"/>
    <w:rsid w:val="00B64BB4"/>
    <w:rsid w:val="00B80ABC"/>
    <w:rsid w:val="00B834FA"/>
    <w:rsid w:val="00B8395A"/>
    <w:rsid w:val="00B84ACD"/>
    <w:rsid w:val="00B85632"/>
    <w:rsid w:val="00B86463"/>
    <w:rsid w:val="00B86BE6"/>
    <w:rsid w:val="00B90582"/>
    <w:rsid w:val="00B93413"/>
    <w:rsid w:val="00BA4682"/>
    <w:rsid w:val="00BA47EB"/>
    <w:rsid w:val="00BA6E7D"/>
    <w:rsid w:val="00BA6F36"/>
    <w:rsid w:val="00BB099A"/>
    <w:rsid w:val="00BB2166"/>
    <w:rsid w:val="00BB2909"/>
    <w:rsid w:val="00BB506D"/>
    <w:rsid w:val="00BB5C12"/>
    <w:rsid w:val="00BC2947"/>
    <w:rsid w:val="00BC46D7"/>
    <w:rsid w:val="00BC6899"/>
    <w:rsid w:val="00BC720F"/>
    <w:rsid w:val="00BD6813"/>
    <w:rsid w:val="00BF1378"/>
    <w:rsid w:val="00BF57D2"/>
    <w:rsid w:val="00BF67F4"/>
    <w:rsid w:val="00BF6C1F"/>
    <w:rsid w:val="00C11C0B"/>
    <w:rsid w:val="00C17A4A"/>
    <w:rsid w:val="00C214BF"/>
    <w:rsid w:val="00C25BC5"/>
    <w:rsid w:val="00C30F98"/>
    <w:rsid w:val="00C351BC"/>
    <w:rsid w:val="00C3723D"/>
    <w:rsid w:val="00C37D8F"/>
    <w:rsid w:val="00C53A28"/>
    <w:rsid w:val="00C53BC0"/>
    <w:rsid w:val="00C555DE"/>
    <w:rsid w:val="00C5601A"/>
    <w:rsid w:val="00C6410E"/>
    <w:rsid w:val="00C64FA4"/>
    <w:rsid w:val="00C6741A"/>
    <w:rsid w:val="00C708A8"/>
    <w:rsid w:val="00C7191D"/>
    <w:rsid w:val="00C7214A"/>
    <w:rsid w:val="00C72B22"/>
    <w:rsid w:val="00C77D32"/>
    <w:rsid w:val="00C80C7A"/>
    <w:rsid w:val="00C8385E"/>
    <w:rsid w:val="00C8466E"/>
    <w:rsid w:val="00C85E2B"/>
    <w:rsid w:val="00C8654B"/>
    <w:rsid w:val="00C968D2"/>
    <w:rsid w:val="00C96BB2"/>
    <w:rsid w:val="00CA4B9F"/>
    <w:rsid w:val="00CA61C2"/>
    <w:rsid w:val="00CA72E3"/>
    <w:rsid w:val="00CB1CCF"/>
    <w:rsid w:val="00CB6CF0"/>
    <w:rsid w:val="00CB756E"/>
    <w:rsid w:val="00CC067B"/>
    <w:rsid w:val="00CC5534"/>
    <w:rsid w:val="00CD15BF"/>
    <w:rsid w:val="00CD225B"/>
    <w:rsid w:val="00CF35EE"/>
    <w:rsid w:val="00CF7C19"/>
    <w:rsid w:val="00D023A6"/>
    <w:rsid w:val="00D044C1"/>
    <w:rsid w:val="00D04B6E"/>
    <w:rsid w:val="00D07E74"/>
    <w:rsid w:val="00D146EB"/>
    <w:rsid w:val="00D178C9"/>
    <w:rsid w:val="00D241FF"/>
    <w:rsid w:val="00D3423B"/>
    <w:rsid w:val="00D35DCF"/>
    <w:rsid w:val="00D41D3E"/>
    <w:rsid w:val="00D453E2"/>
    <w:rsid w:val="00D50D0F"/>
    <w:rsid w:val="00D53237"/>
    <w:rsid w:val="00D56A5E"/>
    <w:rsid w:val="00D604FA"/>
    <w:rsid w:val="00D60DD4"/>
    <w:rsid w:val="00D679AA"/>
    <w:rsid w:val="00D71B2B"/>
    <w:rsid w:val="00D7458E"/>
    <w:rsid w:val="00D74E73"/>
    <w:rsid w:val="00D76B4C"/>
    <w:rsid w:val="00D81221"/>
    <w:rsid w:val="00D83536"/>
    <w:rsid w:val="00D83BF5"/>
    <w:rsid w:val="00D91F2C"/>
    <w:rsid w:val="00D96C37"/>
    <w:rsid w:val="00DA2BA9"/>
    <w:rsid w:val="00DA3DD5"/>
    <w:rsid w:val="00DA620A"/>
    <w:rsid w:val="00DB081E"/>
    <w:rsid w:val="00DB3CD3"/>
    <w:rsid w:val="00DC056F"/>
    <w:rsid w:val="00DC6D21"/>
    <w:rsid w:val="00DC710A"/>
    <w:rsid w:val="00DC7B2F"/>
    <w:rsid w:val="00DD2FAF"/>
    <w:rsid w:val="00DE1EA7"/>
    <w:rsid w:val="00DE3D5D"/>
    <w:rsid w:val="00DF1502"/>
    <w:rsid w:val="00DF1826"/>
    <w:rsid w:val="00DF260B"/>
    <w:rsid w:val="00DF675B"/>
    <w:rsid w:val="00DF6BD9"/>
    <w:rsid w:val="00DF74FD"/>
    <w:rsid w:val="00E018C7"/>
    <w:rsid w:val="00E160E3"/>
    <w:rsid w:val="00E2476F"/>
    <w:rsid w:val="00E2696B"/>
    <w:rsid w:val="00E2734E"/>
    <w:rsid w:val="00E30207"/>
    <w:rsid w:val="00E34E51"/>
    <w:rsid w:val="00E35486"/>
    <w:rsid w:val="00E3654F"/>
    <w:rsid w:val="00E404E2"/>
    <w:rsid w:val="00E41A12"/>
    <w:rsid w:val="00E43627"/>
    <w:rsid w:val="00E45910"/>
    <w:rsid w:val="00E60822"/>
    <w:rsid w:val="00E65348"/>
    <w:rsid w:val="00E660AE"/>
    <w:rsid w:val="00E67444"/>
    <w:rsid w:val="00E74F9E"/>
    <w:rsid w:val="00E75E21"/>
    <w:rsid w:val="00E80184"/>
    <w:rsid w:val="00E831A6"/>
    <w:rsid w:val="00E871F2"/>
    <w:rsid w:val="00E9428E"/>
    <w:rsid w:val="00E95B89"/>
    <w:rsid w:val="00E95CDE"/>
    <w:rsid w:val="00E961D0"/>
    <w:rsid w:val="00E96681"/>
    <w:rsid w:val="00E977C2"/>
    <w:rsid w:val="00EA0146"/>
    <w:rsid w:val="00EA4FF1"/>
    <w:rsid w:val="00EA7514"/>
    <w:rsid w:val="00EA7774"/>
    <w:rsid w:val="00EB25D7"/>
    <w:rsid w:val="00EB34F1"/>
    <w:rsid w:val="00EB4A1B"/>
    <w:rsid w:val="00EB4B1F"/>
    <w:rsid w:val="00EC1DAE"/>
    <w:rsid w:val="00EC21AB"/>
    <w:rsid w:val="00EC30E7"/>
    <w:rsid w:val="00ED7A29"/>
    <w:rsid w:val="00EE1659"/>
    <w:rsid w:val="00EE3C8E"/>
    <w:rsid w:val="00EE5D5B"/>
    <w:rsid w:val="00EE7FE6"/>
    <w:rsid w:val="00EF1196"/>
    <w:rsid w:val="00EF4C32"/>
    <w:rsid w:val="00EF50E9"/>
    <w:rsid w:val="00F00BE4"/>
    <w:rsid w:val="00F03B8E"/>
    <w:rsid w:val="00F05904"/>
    <w:rsid w:val="00F13C59"/>
    <w:rsid w:val="00F15331"/>
    <w:rsid w:val="00F178DE"/>
    <w:rsid w:val="00F262EE"/>
    <w:rsid w:val="00F27D21"/>
    <w:rsid w:val="00F36C6E"/>
    <w:rsid w:val="00F41C7A"/>
    <w:rsid w:val="00F441B2"/>
    <w:rsid w:val="00F470F1"/>
    <w:rsid w:val="00F50208"/>
    <w:rsid w:val="00F52183"/>
    <w:rsid w:val="00F55FDC"/>
    <w:rsid w:val="00F67972"/>
    <w:rsid w:val="00F745B8"/>
    <w:rsid w:val="00F7655F"/>
    <w:rsid w:val="00F80E6A"/>
    <w:rsid w:val="00F821B0"/>
    <w:rsid w:val="00F83FF8"/>
    <w:rsid w:val="00F847ED"/>
    <w:rsid w:val="00F87304"/>
    <w:rsid w:val="00F8734F"/>
    <w:rsid w:val="00F8788D"/>
    <w:rsid w:val="00F912B5"/>
    <w:rsid w:val="00F91D3C"/>
    <w:rsid w:val="00F92980"/>
    <w:rsid w:val="00F93B4A"/>
    <w:rsid w:val="00FA062E"/>
    <w:rsid w:val="00FA3164"/>
    <w:rsid w:val="00FA729C"/>
    <w:rsid w:val="00FA76D3"/>
    <w:rsid w:val="00FB58DA"/>
    <w:rsid w:val="00FB7847"/>
    <w:rsid w:val="00FC36B5"/>
    <w:rsid w:val="00FC566B"/>
    <w:rsid w:val="00FC5BF8"/>
    <w:rsid w:val="00FD3E78"/>
    <w:rsid w:val="00FD7B3F"/>
    <w:rsid w:val="00FE2F2B"/>
    <w:rsid w:val="00FE5007"/>
    <w:rsid w:val="00FE7E2B"/>
    <w:rsid w:val="00FF2423"/>
    <w:rsid w:val="00FF53D6"/>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9D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BC"/>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01"/>
    <w:pPr>
      <w:ind w:left="720"/>
      <w:contextualSpacing/>
    </w:pPr>
  </w:style>
  <w:style w:type="paragraph" w:styleId="BalloonText">
    <w:name w:val="Balloon Text"/>
    <w:basedOn w:val="Normal"/>
    <w:link w:val="BalloonTextChar"/>
    <w:uiPriority w:val="99"/>
    <w:semiHidden/>
    <w:unhideWhenUsed/>
    <w:rsid w:val="00A2555D"/>
    <w:rPr>
      <w:rFonts w:ascii="Tahoma" w:hAnsi="Tahoma" w:cs="Tahoma"/>
      <w:sz w:val="16"/>
      <w:szCs w:val="16"/>
    </w:rPr>
  </w:style>
  <w:style w:type="character" w:customStyle="1" w:styleId="BalloonTextChar">
    <w:name w:val="Balloon Text Char"/>
    <w:basedOn w:val="DefaultParagraphFont"/>
    <w:link w:val="BalloonText"/>
    <w:uiPriority w:val="99"/>
    <w:semiHidden/>
    <w:rsid w:val="00A2555D"/>
    <w:rPr>
      <w:rFonts w:ascii="Tahoma" w:eastAsia="Times New Roman" w:hAnsi="Tahoma" w:cs="Tahoma"/>
      <w:sz w:val="16"/>
      <w:szCs w:val="16"/>
    </w:rPr>
  </w:style>
  <w:style w:type="paragraph" w:styleId="Header">
    <w:name w:val="header"/>
    <w:basedOn w:val="Normal"/>
    <w:link w:val="HeaderChar"/>
    <w:uiPriority w:val="99"/>
    <w:unhideWhenUsed/>
    <w:rsid w:val="009629B3"/>
    <w:pPr>
      <w:tabs>
        <w:tab w:val="center" w:pos="4680"/>
        <w:tab w:val="right" w:pos="9360"/>
      </w:tabs>
    </w:pPr>
  </w:style>
  <w:style w:type="character" w:customStyle="1" w:styleId="HeaderChar">
    <w:name w:val="Header Char"/>
    <w:basedOn w:val="DefaultParagraphFont"/>
    <w:link w:val="Header"/>
    <w:uiPriority w:val="99"/>
    <w:rsid w:val="009629B3"/>
    <w:rPr>
      <w:rFonts w:ascii="Arial" w:eastAsia="Times New Roman" w:hAnsi="Arial" w:cs="Times New Roman"/>
      <w:sz w:val="26"/>
      <w:szCs w:val="26"/>
    </w:rPr>
  </w:style>
  <w:style w:type="paragraph" w:styleId="Footer">
    <w:name w:val="footer"/>
    <w:basedOn w:val="Normal"/>
    <w:link w:val="FooterChar"/>
    <w:uiPriority w:val="99"/>
    <w:unhideWhenUsed/>
    <w:rsid w:val="009629B3"/>
    <w:pPr>
      <w:tabs>
        <w:tab w:val="center" w:pos="4680"/>
        <w:tab w:val="right" w:pos="9360"/>
      </w:tabs>
    </w:pPr>
  </w:style>
  <w:style w:type="character" w:customStyle="1" w:styleId="FooterChar">
    <w:name w:val="Footer Char"/>
    <w:basedOn w:val="DefaultParagraphFont"/>
    <w:link w:val="Footer"/>
    <w:uiPriority w:val="99"/>
    <w:rsid w:val="009629B3"/>
    <w:rPr>
      <w:rFonts w:ascii="Arial" w:eastAsia="Times New Roman" w:hAnsi="Arial"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BC"/>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01"/>
    <w:pPr>
      <w:ind w:left="720"/>
      <w:contextualSpacing/>
    </w:pPr>
  </w:style>
  <w:style w:type="paragraph" w:styleId="BalloonText">
    <w:name w:val="Balloon Text"/>
    <w:basedOn w:val="Normal"/>
    <w:link w:val="BalloonTextChar"/>
    <w:uiPriority w:val="99"/>
    <w:semiHidden/>
    <w:unhideWhenUsed/>
    <w:rsid w:val="00A2555D"/>
    <w:rPr>
      <w:rFonts w:ascii="Tahoma" w:hAnsi="Tahoma" w:cs="Tahoma"/>
      <w:sz w:val="16"/>
      <w:szCs w:val="16"/>
    </w:rPr>
  </w:style>
  <w:style w:type="character" w:customStyle="1" w:styleId="BalloonTextChar">
    <w:name w:val="Balloon Text Char"/>
    <w:basedOn w:val="DefaultParagraphFont"/>
    <w:link w:val="BalloonText"/>
    <w:uiPriority w:val="99"/>
    <w:semiHidden/>
    <w:rsid w:val="00A2555D"/>
    <w:rPr>
      <w:rFonts w:ascii="Tahoma" w:eastAsia="Times New Roman" w:hAnsi="Tahoma" w:cs="Tahoma"/>
      <w:sz w:val="16"/>
      <w:szCs w:val="16"/>
    </w:rPr>
  </w:style>
  <w:style w:type="paragraph" w:styleId="Header">
    <w:name w:val="header"/>
    <w:basedOn w:val="Normal"/>
    <w:link w:val="HeaderChar"/>
    <w:uiPriority w:val="99"/>
    <w:unhideWhenUsed/>
    <w:rsid w:val="009629B3"/>
    <w:pPr>
      <w:tabs>
        <w:tab w:val="center" w:pos="4680"/>
        <w:tab w:val="right" w:pos="9360"/>
      </w:tabs>
    </w:pPr>
  </w:style>
  <w:style w:type="character" w:customStyle="1" w:styleId="HeaderChar">
    <w:name w:val="Header Char"/>
    <w:basedOn w:val="DefaultParagraphFont"/>
    <w:link w:val="Header"/>
    <w:uiPriority w:val="99"/>
    <w:rsid w:val="009629B3"/>
    <w:rPr>
      <w:rFonts w:ascii="Arial" w:eastAsia="Times New Roman" w:hAnsi="Arial" w:cs="Times New Roman"/>
      <w:sz w:val="26"/>
      <w:szCs w:val="26"/>
    </w:rPr>
  </w:style>
  <w:style w:type="paragraph" w:styleId="Footer">
    <w:name w:val="footer"/>
    <w:basedOn w:val="Normal"/>
    <w:link w:val="FooterChar"/>
    <w:uiPriority w:val="99"/>
    <w:unhideWhenUsed/>
    <w:rsid w:val="009629B3"/>
    <w:pPr>
      <w:tabs>
        <w:tab w:val="center" w:pos="4680"/>
        <w:tab w:val="right" w:pos="9360"/>
      </w:tabs>
    </w:pPr>
  </w:style>
  <w:style w:type="character" w:customStyle="1" w:styleId="FooterChar">
    <w:name w:val="Footer Char"/>
    <w:basedOn w:val="DefaultParagraphFont"/>
    <w:link w:val="Footer"/>
    <w:uiPriority w:val="99"/>
    <w:rsid w:val="009629B3"/>
    <w:rPr>
      <w:rFonts w:ascii="Arial" w:eastAsia="Times New Roman" w:hAnsi="Arial"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743">
      <w:bodyDiv w:val="1"/>
      <w:marLeft w:val="0"/>
      <w:marRight w:val="0"/>
      <w:marTop w:val="0"/>
      <w:marBottom w:val="0"/>
      <w:divBdr>
        <w:top w:val="none" w:sz="0" w:space="0" w:color="auto"/>
        <w:left w:val="none" w:sz="0" w:space="0" w:color="auto"/>
        <w:bottom w:val="none" w:sz="0" w:space="0" w:color="auto"/>
        <w:right w:val="none" w:sz="0" w:space="0" w:color="auto"/>
      </w:divBdr>
    </w:div>
    <w:div w:id="2071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THUSUONG</cp:lastModifiedBy>
  <cp:revision>6</cp:revision>
  <cp:lastPrinted>2025-09-22T03:01:00Z</cp:lastPrinted>
  <dcterms:created xsi:type="dcterms:W3CDTF">2025-11-06T08:28:00Z</dcterms:created>
  <dcterms:modified xsi:type="dcterms:W3CDTF">2025-11-06T08:28:00Z</dcterms:modified>
</cp:coreProperties>
</file>