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13" w:type="dxa"/>
        <w:tblInd w:w="-601" w:type="dxa"/>
        <w:tblLook w:val="01E0" w:firstRow="1" w:lastRow="1" w:firstColumn="1" w:lastColumn="1" w:noHBand="0" w:noVBand="0"/>
      </w:tblPr>
      <w:tblGrid>
        <w:gridCol w:w="4678"/>
        <w:gridCol w:w="5935"/>
      </w:tblGrid>
      <w:tr w:rsidR="000D063F" w:rsidRPr="000D063F" w:rsidTr="002A266A">
        <w:trPr>
          <w:trHeight w:val="1355"/>
        </w:trPr>
        <w:tc>
          <w:tcPr>
            <w:tcW w:w="4678" w:type="dxa"/>
          </w:tcPr>
          <w:p w:rsidR="00D83DB7" w:rsidRPr="000D063F" w:rsidRDefault="00D83DB7" w:rsidP="002A266A">
            <w:pPr>
              <w:widowControl w:val="0"/>
              <w:tabs>
                <w:tab w:val="right" w:leader="dot" w:pos="7920"/>
              </w:tabs>
              <w:spacing w:line="340" w:lineRule="exact"/>
              <w:jc w:val="both"/>
              <w:rPr>
                <w:b/>
                <w:color w:val="000000" w:themeColor="text1"/>
                <w:sz w:val="24"/>
                <w:szCs w:val="24"/>
              </w:rPr>
            </w:pPr>
            <w:r w:rsidRPr="000D063F">
              <w:rPr>
                <w:b/>
                <w:noProof/>
                <w:color w:val="000000" w:themeColor="text1"/>
                <w:sz w:val="26"/>
                <w:szCs w:val="26"/>
                <w:lang w:val="vi-VN" w:eastAsia="vi-VN"/>
              </w:rPr>
              <mc:AlternateContent>
                <mc:Choice Requires="wps">
                  <w:drawing>
                    <wp:anchor distT="0" distB="0" distL="114300" distR="114300" simplePos="0" relativeHeight="251660288" behindDoc="0" locked="0" layoutInCell="1" allowOverlap="1" wp14:anchorId="0209F203" wp14:editId="5295FF08">
                      <wp:simplePos x="0" y="0"/>
                      <wp:positionH relativeFrom="column">
                        <wp:posOffset>754380</wp:posOffset>
                      </wp:positionH>
                      <wp:positionV relativeFrom="paragraph">
                        <wp:posOffset>323348</wp:posOffset>
                      </wp:positionV>
                      <wp:extent cx="1057701"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7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25.45pt" to="142.7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"/>
                  </w:pict>
                </mc:Fallback>
              </mc:AlternateContent>
            </w:r>
            <w:r w:rsidRPr="000D063F">
              <w:rPr>
                <w:b/>
                <w:noProof/>
                <w:color w:val="000000" w:themeColor="text1"/>
                <w:sz w:val="26"/>
                <w:szCs w:val="26"/>
              </w:rPr>
              <w:t xml:space="preserve"> </w:t>
            </w:r>
            <w:r w:rsidRPr="000D063F">
              <w:rPr>
                <w:b/>
                <w:color w:val="000000" w:themeColor="text1"/>
                <w:sz w:val="24"/>
                <w:szCs w:val="24"/>
              </w:rPr>
              <w:t xml:space="preserve">ỦY BAN NHÂN DÂN TỈNH VĨNH LONG </w:t>
            </w:r>
            <w:r w:rsidRPr="000D063F">
              <w:rPr>
                <w:b/>
                <w:color w:val="000000" w:themeColor="text1"/>
                <w:sz w:val="24"/>
                <w:szCs w:val="24"/>
              </w:rPr>
              <w:br/>
            </w:r>
          </w:p>
          <w:p w:rsidR="00BF349F" w:rsidRPr="000D063F" w:rsidRDefault="00BF349F" w:rsidP="007577B9">
            <w:pPr>
              <w:widowControl w:val="0"/>
              <w:tabs>
                <w:tab w:val="right" w:leader="dot" w:pos="8640"/>
              </w:tabs>
              <w:spacing w:line="340" w:lineRule="exact"/>
              <w:jc w:val="center"/>
              <w:rPr>
                <w:color w:val="000000" w:themeColor="text1"/>
                <w:sz w:val="26"/>
              </w:rPr>
            </w:pPr>
          </w:p>
          <w:p w:rsidR="00D83DB7" w:rsidRPr="000D063F" w:rsidRDefault="00D83DB7" w:rsidP="007577B9">
            <w:pPr>
              <w:widowControl w:val="0"/>
              <w:tabs>
                <w:tab w:val="right" w:leader="dot" w:pos="8640"/>
              </w:tabs>
              <w:spacing w:line="340" w:lineRule="exact"/>
              <w:jc w:val="center"/>
              <w:rPr>
                <w:color w:val="000000" w:themeColor="text1"/>
                <w:sz w:val="26"/>
              </w:rPr>
            </w:pPr>
            <w:r w:rsidRPr="000D063F">
              <w:rPr>
                <w:color w:val="000000" w:themeColor="text1"/>
                <w:sz w:val="26"/>
              </w:rPr>
              <w:t>Số:...</w:t>
            </w:r>
            <w:r w:rsidR="00547F4D" w:rsidRPr="000D063F">
              <w:rPr>
                <w:color w:val="000000" w:themeColor="text1"/>
                <w:sz w:val="26"/>
              </w:rPr>
              <w:t>.....</w:t>
            </w:r>
            <w:r w:rsidRPr="000D063F">
              <w:rPr>
                <w:color w:val="000000" w:themeColor="text1"/>
                <w:sz w:val="26"/>
              </w:rPr>
              <w:t>/20</w:t>
            </w:r>
            <w:r w:rsidR="00547F4D" w:rsidRPr="000D063F">
              <w:rPr>
                <w:color w:val="000000" w:themeColor="text1"/>
                <w:sz w:val="26"/>
              </w:rPr>
              <w:t>25</w:t>
            </w:r>
            <w:r w:rsidRPr="000D063F">
              <w:rPr>
                <w:color w:val="000000" w:themeColor="text1"/>
                <w:sz w:val="26"/>
              </w:rPr>
              <w:t>/QĐ-UBND</w:t>
            </w:r>
          </w:p>
          <w:p w:rsidR="00A85C63" w:rsidRPr="000D063F" w:rsidRDefault="00A85C63" w:rsidP="007577B9">
            <w:pPr>
              <w:widowControl w:val="0"/>
              <w:tabs>
                <w:tab w:val="right" w:leader="dot" w:pos="8640"/>
              </w:tabs>
              <w:spacing w:line="340" w:lineRule="exact"/>
              <w:jc w:val="center"/>
              <w:rPr>
                <w:b/>
                <w:color w:val="000000" w:themeColor="text1"/>
                <w:sz w:val="27"/>
                <w:szCs w:val="27"/>
              </w:rPr>
            </w:pPr>
            <w:r w:rsidRPr="000D063F">
              <w:rPr>
                <w:color w:val="000000" w:themeColor="text1"/>
                <w:sz w:val="26"/>
              </w:rPr>
              <w:t>(Dự thảo)</w:t>
            </w:r>
          </w:p>
        </w:tc>
        <w:tc>
          <w:tcPr>
            <w:tcW w:w="5935" w:type="dxa"/>
          </w:tcPr>
          <w:p w:rsidR="00D83DB7" w:rsidRPr="000D063F" w:rsidRDefault="00D83DB7" w:rsidP="007577B9">
            <w:pPr>
              <w:widowControl w:val="0"/>
              <w:tabs>
                <w:tab w:val="right" w:leader="dot" w:pos="7920"/>
              </w:tabs>
              <w:spacing w:line="340" w:lineRule="exact"/>
              <w:jc w:val="center"/>
              <w:rPr>
                <w:b/>
                <w:color w:val="000000" w:themeColor="text1"/>
              </w:rPr>
            </w:pPr>
            <w:r w:rsidRPr="000D063F">
              <w:rPr>
                <w:b/>
                <w:color w:val="000000" w:themeColor="text1"/>
                <w:sz w:val="26"/>
              </w:rPr>
              <w:t>CỘNG HÒA XÃ HỘI CHỦ NGHĨA VIỆT NAM</w:t>
            </w:r>
            <w:r w:rsidRPr="000D063F">
              <w:rPr>
                <w:b/>
                <w:color w:val="000000" w:themeColor="text1"/>
              </w:rPr>
              <w:br/>
              <w:t>Độc lập - Tự do - Hạnh phúc</w:t>
            </w:r>
          </w:p>
          <w:p w:rsidR="00D83DB7" w:rsidRPr="000D063F" w:rsidRDefault="00D83DB7" w:rsidP="007577B9">
            <w:pPr>
              <w:widowControl w:val="0"/>
              <w:tabs>
                <w:tab w:val="right" w:leader="dot" w:pos="7920"/>
              </w:tabs>
              <w:spacing w:line="340" w:lineRule="exact"/>
              <w:jc w:val="center"/>
              <w:rPr>
                <w:color w:val="000000" w:themeColor="text1"/>
                <w:vertAlign w:val="superscript"/>
              </w:rPr>
            </w:pPr>
            <w:r w:rsidRPr="000D063F">
              <w:rPr>
                <w:b/>
                <w:noProof/>
                <w:color w:val="000000" w:themeColor="text1"/>
                <w:sz w:val="26"/>
                <w:vertAlign w:val="superscript"/>
                <w:lang w:val="vi-VN" w:eastAsia="vi-VN"/>
              </w:rPr>
              <mc:AlternateContent>
                <mc:Choice Requires="wps">
                  <w:drawing>
                    <wp:anchor distT="0" distB="0" distL="114300" distR="114300" simplePos="0" relativeHeight="251659264" behindDoc="0" locked="0" layoutInCell="1" allowOverlap="1" wp14:anchorId="5DE3C90F" wp14:editId="06A51A79">
                      <wp:simplePos x="0" y="0"/>
                      <wp:positionH relativeFrom="column">
                        <wp:posOffset>709295</wp:posOffset>
                      </wp:positionH>
                      <wp:positionV relativeFrom="paragraph">
                        <wp:posOffset>28575</wp:posOffset>
                      </wp:positionV>
                      <wp:extent cx="2195830" cy="7620"/>
                      <wp:effectExtent l="0" t="0" r="13970" b="304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830" cy="7620"/>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5pt,2.25pt" to="228.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" strokecolor="black [3040]"/>
                  </w:pict>
                </mc:Fallback>
              </mc:AlternateContent>
            </w:r>
          </w:p>
          <w:p w:rsidR="00D83DB7" w:rsidRPr="000D063F" w:rsidRDefault="00A85C63" w:rsidP="00A85C63">
            <w:pPr>
              <w:widowControl w:val="0"/>
              <w:tabs>
                <w:tab w:val="right" w:leader="dot" w:pos="8640"/>
              </w:tabs>
              <w:spacing w:line="340" w:lineRule="exact"/>
              <w:jc w:val="center"/>
              <w:rPr>
                <w:color w:val="000000" w:themeColor="text1"/>
                <w:sz w:val="27"/>
                <w:szCs w:val="27"/>
              </w:rPr>
            </w:pPr>
            <w:r w:rsidRPr="000D063F">
              <w:rPr>
                <w:i/>
                <w:color w:val="000000" w:themeColor="text1"/>
              </w:rPr>
              <w:t>Vĩnh Long</w:t>
            </w:r>
            <w:r w:rsidR="00D83DB7" w:rsidRPr="000D063F">
              <w:rPr>
                <w:i/>
                <w:color w:val="000000" w:themeColor="text1"/>
              </w:rPr>
              <w:t>, ngày... tháng... năm</w:t>
            </w:r>
            <w:r w:rsidRPr="000D063F">
              <w:rPr>
                <w:i/>
                <w:color w:val="000000" w:themeColor="text1"/>
              </w:rPr>
              <w:t xml:space="preserve"> 2025</w:t>
            </w:r>
          </w:p>
        </w:tc>
      </w:tr>
    </w:tbl>
    <w:p w:rsidR="00D83DB7" w:rsidRPr="000D063F" w:rsidRDefault="00D83DB7" w:rsidP="00D83DB7">
      <w:pPr>
        <w:widowControl w:val="0"/>
        <w:tabs>
          <w:tab w:val="right" w:leader="dot" w:pos="8640"/>
        </w:tabs>
        <w:spacing w:line="340" w:lineRule="exact"/>
        <w:jc w:val="center"/>
        <w:rPr>
          <w:b/>
          <w:color w:val="000000" w:themeColor="text1"/>
        </w:rPr>
      </w:pPr>
    </w:p>
    <w:p w:rsidR="00D83DB7" w:rsidRPr="000D063F" w:rsidRDefault="00D83DB7" w:rsidP="00D83DB7">
      <w:pPr>
        <w:widowControl w:val="0"/>
        <w:tabs>
          <w:tab w:val="right" w:leader="dot" w:pos="8640"/>
        </w:tabs>
        <w:spacing w:line="340" w:lineRule="exact"/>
        <w:jc w:val="center"/>
        <w:rPr>
          <w:b/>
          <w:color w:val="000000" w:themeColor="text1"/>
        </w:rPr>
      </w:pPr>
      <w:r w:rsidRPr="000D063F">
        <w:rPr>
          <w:b/>
          <w:color w:val="000000" w:themeColor="text1"/>
        </w:rPr>
        <w:t>QUYẾT ĐỊNH</w:t>
      </w:r>
    </w:p>
    <w:p w:rsidR="00A85C63" w:rsidRPr="000D063F" w:rsidRDefault="00A85C63" w:rsidP="00A85C63">
      <w:pPr>
        <w:widowControl w:val="0"/>
        <w:tabs>
          <w:tab w:val="right" w:leader="dot" w:pos="8640"/>
        </w:tabs>
        <w:spacing w:line="340" w:lineRule="exact"/>
        <w:jc w:val="center"/>
        <w:rPr>
          <w:b/>
          <w:color w:val="000000" w:themeColor="text1"/>
        </w:rPr>
      </w:pPr>
      <w:r w:rsidRPr="000D063F">
        <w:rPr>
          <w:b/>
          <w:color w:val="000000" w:themeColor="text1"/>
        </w:rPr>
        <w:t>Quy định thời gia</w:t>
      </w:r>
      <w:r w:rsidR="00E92F0F" w:rsidRPr="000D063F">
        <w:rPr>
          <w:b/>
          <w:color w:val="000000" w:themeColor="text1"/>
        </w:rPr>
        <w:t>n hoạt động của đại lý Internet và</w:t>
      </w:r>
      <w:r w:rsidRPr="000D063F">
        <w:rPr>
          <w:b/>
          <w:color w:val="000000" w:themeColor="text1"/>
        </w:rPr>
        <w:t xml:space="preserve"> điểm truy nhập Internet công cộng không cung cấp dịch vụ trò chơi điện tử</w:t>
      </w:r>
    </w:p>
    <w:p w:rsidR="00D83DB7" w:rsidRPr="000D063F" w:rsidRDefault="00A85C63" w:rsidP="00A85C63">
      <w:pPr>
        <w:widowControl w:val="0"/>
        <w:tabs>
          <w:tab w:val="right" w:leader="dot" w:pos="8640"/>
        </w:tabs>
        <w:spacing w:line="340" w:lineRule="exact"/>
        <w:jc w:val="center"/>
        <w:rPr>
          <w:b/>
          <w:color w:val="000000" w:themeColor="text1"/>
        </w:rPr>
      </w:pPr>
      <w:r w:rsidRPr="000D063F">
        <w:rPr>
          <w:b/>
          <w:color w:val="000000" w:themeColor="text1"/>
        </w:rPr>
        <w:t xml:space="preserve"> trên địa bàn tỉnh Vĩnh Long</w:t>
      </w:r>
    </w:p>
    <w:p w:rsidR="00A85C63" w:rsidRPr="000D063F" w:rsidRDefault="00A85C63" w:rsidP="00A85C63">
      <w:pPr>
        <w:widowControl w:val="0"/>
        <w:tabs>
          <w:tab w:val="right" w:leader="dot" w:pos="8640"/>
        </w:tabs>
        <w:spacing w:line="340" w:lineRule="exact"/>
        <w:jc w:val="center"/>
        <w:rPr>
          <w:b/>
          <w:color w:val="000000" w:themeColor="text1"/>
        </w:rPr>
      </w:pPr>
    </w:p>
    <w:p w:rsidR="00D83DB7" w:rsidRPr="000D063F" w:rsidRDefault="00D83DB7" w:rsidP="002E75D0">
      <w:pPr>
        <w:widowControl w:val="0"/>
        <w:tabs>
          <w:tab w:val="right" w:leader="dot" w:pos="8789"/>
        </w:tabs>
        <w:spacing w:before="120" w:after="120"/>
        <w:ind w:firstLine="567"/>
        <w:jc w:val="both"/>
        <w:rPr>
          <w:i/>
          <w:color w:val="000000" w:themeColor="text1"/>
        </w:rPr>
      </w:pPr>
      <w:r w:rsidRPr="000D063F">
        <w:rPr>
          <w:i/>
          <w:color w:val="000000" w:themeColor="text1"/>
        </w:rPr>
        <w:t>Căn cứ Luật Tổ chức chính quyền địa phương số</w:t>
      </w:r>
      <w:r w:rsidR="00AF5CF2" w:rsidRPr="000D063F">
        <w:rPr>
          <w:i/>
          <w:color w:val="000000" w:themeColor="text1"/>
        </w:rPr>
        <w:t xml:space="preserve"> </w:t>
      </w:r>
      <w:r w:rsidR="00AF5CF2" w:rsidRPr="000D063F">
        <w:rPr>
          <w:i/>
          <w:iCs/>
          <w:color w:val="000000" w:themeColor="text1"/>
        </w:rPr>
        <w:t>72/2025/QH15</w:t>
      </w:r>
      <w:r w:rsidRPr="000D063F">
        <w:rPr>
          <w:i/>
          <w:color w:val="000000" w:themeColor="text1"/>
        </w:rPr>
        <w:t>;</w:t>
      </w:r>
    </w:p>
    <w:p w:rsidR="00DD7B6F" w:rsidRPr="000D063F" w:rsidRDefault="00DD7B6F" w:rsidP="002E75D0">
      <w:pPr>
        <w:widowControl w:val="0"/>
        <w:tabs>
          <w:tab w:val="right" w:leader="dot" w:pos="8789"/>
        </w:tabs>
        <w:spacing w:before="120" w:after="120"/>
        <w:ind w:firstLine="567"/>
        <w:jc w:val="both"/>
        <w:rPr>
          <w:i/>
          <w:iCs/>
          <w:color w:val="000000" w:themeColor="text1"/>
        </w:rPr>
      </w:pPr>
      <w:r w:rsidRPr="000D063F">
        <w:rPr>
          <w:i/>
          <w:iCs/>
          <w:color w:val="000000" w:themeColor="text1"/>
        </w:rPr>
        <w:t>Căn cứ Luật Ban hành văn bản quy phạm pháp luật số 64/2025/QH15;</w:t>
      </w:r>
    </w:p>
    <w:p w:rsidR="00DD7B6F" w:rsidRPr="000D063F" w:rsidRDefault="00DD7B6F" w:rsidP="002E75D0">
      <w:pPr>
        <w:widowControl w:val="0"/>
        <w:tabs>
          <w:tab w:val="right" w:leader="dot" w:pos="8789"/>
        </w:tabs>
        <w:spacing w:before="120" w:after="120"/>
        <w:ind w:firstLine="567"/>
        <w:jc w:val="both"/>
        <w:rPr>
          <w:i/>
          <w:color w:val="000000" w:themeColor="text1"/>
        </w:rPr>
      </w:pPr>
      <w:r w:rsidRPr="000D063F">
        <w:rPr>
          <w:i/>
          <w:color w:val="000000" w:themeColor="text1"/>
        </w:rPr>
        <w:t>Căn cứ Luật Sửa đổi, bổ sung một số điều của Luật Ban hành văn bản quy phạm pháp luật số 87/2025/QH15;</w:t>
      </w:r>
    </w:p>
    <w:p w:rsidR="00DD7B6F" w:rsidRPr="000D063F" w:rsidRDefault="00DD7B6F" w:rsidP="002E75D0">
      <w:pPr>
        <w:widowControl w:val="0"/>
        <w:tabs>
          <w:tab w:val="right" w:leader="dot" w:pos="8789"/>
        </w:tabs>
        <w:spacing w:before="120" w:after="120"/>
        <w:ind w:firstLine="567"/>
        <w:jc w:val="both"/>
        <w:rPr>
          <w:bCs/>
          <w:i/>
          <w:color w:val="000000" w:themeColor="text1"/>
        </w:rPr>
      </w:pPr>
      <w:r w:rsidRPr="000D063F">
        <w:rPr>
          <w:i/>
          <w:color w:val="000000" w:themeColor="text1"/>
        </w:rPr>
        <w:t xml:space="preserve">Căn cứ </w:t>
      </w:r>
      <w:r w:rsidRPr="000D063F">
        <w:rPr>
          <w:bCs/>
          <w:i/>
          <w:color w:val="000000" w:themeColor="text1"/>
        </w:rPr>
        <w:t>Luật Viễn thông số 24/2023/QH15;</w:t>
      </w:r>
    </w:p>
    <w:p w:rsidR="00D83DB7" w:rsidRPr="000D063F" w:rsidRDefault="00DD7B6F" w:rsidP="002E75D0">
      <w:pPr>
        <w:widowControl w:val="0"/>
        <w:tabs>
          <w:tab w:val="right" w:leader="dot" w:pos="8789"/>
        </w:tabs>
        <w:spacing w:before="120" w:after="120"/>
        <w:ind w:firstLine="567"/>
        <w:jc w:val="both"/>
        <w:rPr>
          <w:i/>
          <w:color w:val="000000" w:themeColor="text1"/>
        </w:rPr>
      </w:pPr>
      <w:r w:rsidRPr="000D063F">
        <w:rPr>
          <w:i/>
          <w:color w:val="000000" w:themeColor="text1"/>
        </w:rPr>
        <w:t>Căn cứ Nghị định số 147/2024/NĐ-CP ngày 09 tháng 11 năm 2024 của Chính phủ Quy định về quản lý, cung cấp, sử dụng dịch vụ Internet và thông tin trên mạng;</w:t>
      </w:r>
    </w:p>
    <w:p w:rsidR="00D83DB7" w:rsidRPr="000D063F" w:rsidRDefault="00D83DB7" w:rsidP="002E75D0">
      <w:pPr>
        <w:widowControl w:val="0"/>
        <w:tabs>
          <w:tab w:val="right" w:leader="dot" w:pos="8789"/>
        </w:tabs>
        <w:spacing w:before="120" w:after="120"/>
        <w:ind w:firstLine="567"/>
        <w:jc w:val="both"/>
        <w:rPr>
          <w:i/>
          <w:color w:val="000000" w:themeColor="text1"/>
        </w:rPr>
      </w:pPr>
      <w:r w:rsidRPr="000D063F">
        <w:rPr>
          <w:i/>
          <w:color w:val="000000" w:themeColor="text1"/>
        </w:rPr>
        <w:t>Theo đề nghị của</w:t>
      </w:r>
      <w:r w:rsidR="004B5EB4" w:rsidRPr="000D063F">
        <w:rPr>
          <w:i/>
          <w:iCs/>
          <w:color w:val="000000" w:themeColor="text1"/>
        </w:rPr>
        <w:t xml:space="preserve"> Giám đốc Sở Văn hóa, Thể thao và Du lịch tại Tờ trình </w:t>
      </w:r>
      <w:r w:rsidR="004B5EB4" w:rsidRPr="000D063F">
        <w:rPr>
          <w:i/>
          <w:iCs/>
          <w:color w:val="000000" w:themeColor="text1"/>
          <w:lang w:val="vi-VN"/>
        </w:rPr>
        <w:t xml:space="preserve">số </w:t>
      </w:r>
      <w:r w:rsidR="004B5EB4" w:rsidRPr="000D063F">
        <w:rPr>
          <w:i/>
          <w:iCs/>
          <w:color w:val="000000" w:themeColor="text1"/>
        </w:rPr>
        <w:t xml:space="preserve">       .............</w:t>
      </w:r>
      <w:r w:rsidR="004B5EB4" w:rsidRPr="000D063F">
        <w:rPr>
          <w:i/>
          <w:iCs/>
          <w:color w:val="000000" w:themeColor="text1"/>
          <w:lang w:val="vi-VN"/>
        </w:rPr>
        <w:t>/TTr-</w:t>
      </w:r>
      <w:r w:rsidR="004B5EB4" w:rsidRPr="000D063F">
        <w:rPr>
          <w:i/>
          <w:iCs/>
          <w:color w:val="000000" w:themeColor="text1"/>
        </w:rPr>
        <w:t>SVHTTDL</w:t>
      </w:r>
      <w:r w:rsidR="004B5EB4" w:rsidRPr="000D063F">
        <w:rPr>
          <w:i/>
          <w:iCs/>
          <w:color w:val="000000" w:themeColor="text1"/>
          <w:lang w:val="vi-VN"/>
        </w:rPr>
        <w:t xml:space="preserve"> ngày</w:t>
      </w:r>
      <w:r w:rsidR="004B5EB4" w:rsidRPr="000D063F">
        <w:rPr>
          <w:i/>
          <w:iCs/>
          <w:color w:val="000000" w:themeColor="text1"/>
        </w:rPr>
        <w:t>......</w:t>
      </w:r>
      <w:r w:rsidR="004B5EB4" w:rsidRPr="000D063F">
        <w:rPr>
          <w:i/>
          <w:iCs/>
          <w:color w:val="000000" w:themeColor="text1"/>
          <w:lang w:val="vi-VN"/>
        </w:rPr>
        <w:t xml:space="preserve"> tháng</w:t>
      </w:r>
      <w:r w:rsidR="000D063F" w:rsidRPr="000D063F">
        <w:rPr>
          <w:i/>
          <w:iCs/>
          <w:color w:val="000000" w:themeColor="text1"/>
        </w:rPr>
        <w:t xml:space="preserve"> </w:t>
      </w:r>
      <w:r w:rsidR="00375EA7">
        <w:rPr>
          <w:i/>
          <w:iCs/>
          <w:color w:val="000000" w:themeColor="text1"/>
        </w:rPr>
        <w:t>11</w:t>
      </w:r>
      <w:r w:rsidR="00B85271" w:rsidRPr="000D063F">
        <w:rPr>
          <w:i/>
          <w:iCs/>
          <w:color w:val="000000" w:themeColor="text1"/>
        </w:rPr>
        <w:t xml:space="preserve"> </w:t>
      </w:r>
      <w:r w:rsidR="004B5EB4" w:rsidRPr="000D063F">
        <w:rPr>
          <w:i/>
          <w:iCs/>
          <w:color w:val="000000" w:themeColor="text1"/>
          <w:lang w:val="vi-VN"/>
        </w:rPr>
        <w:t>năm 2025</w:t>
      </w:r>
      <w:r w:rsidR="004B5EB4" w:rsidRPr="000D063F">
        <w:rPr>
          <w:i/>
          <w:iCs/>
          <w:color w:val="000000" w:themeColor="text1"/>
        </w:rPr>
        <w:t>;</w:t>
      </w:r>
    </w:p>
    <w:p w:rsidR="00D83DB7" w:rsidRPr="000D063F" w:rsidRDefault="00D83DB7" w:rsidP="002E75D0">
      <w:pPr>
        <w:widowControl w:val="0"/>
        <w:tabs>
          <w:tab w:val="right" w:leader="dot" w:pos="8789"/>
        </w:tabs>
        <w:spacing w:before="120" w:after="120"/>
        <w:ind w:firstLine="567"/>
        <w:jc w:val="both"/>
        <w:rPr>
          <w:i/>
          <w:color w:val="000000" w:themeColor="text1"/>
        </w:rPr>
      </w:pPr>
      <w:r w:rsidRPr="000D063F">
        <w:rPr>
          <w:i/>
          <w:color w:val="000000" w:themeColor="text1"/>
        </w:rPr>
        <w:t xml:space="preserve">Ủy ban nhân dân </w:t>
      </w:r>
      <w:bookmarkStart w:id="0" w:name="_GoBack"/>
      <w:bookmarkEnd w:id="0"/>
      <w:r w:rsidR="00146DB2">
        <w:rPr>
          <w:i/>
          <w:color w:val="000000" w:themeColor="text1"/>
        </w:rPr>
        <w:t>ban</w:t>
      </w:r>
      <w:r w:rsidR="00B85271" w:rsidRPr="000D063F">
        <w:rPr>
          <w:i/>
          <w:color w:val="000000" w:themeColor="text1"/>
        </w:rPr>
        <w:t xml:space="preserve"> </w:t>
      </w:r>
      <w:r w:rsidRPr="000D063F">
        <w:rPr>
          <w:i/>
          <w:color w:val="000000" w:themeColor="text1"/>
        </w:rPr>
        <w:t>hành Quyết định</w:t>
      </w:r>
      <w:r w:rsidR="004B5EB4" w:rsidRPr="000D063F">
        <w:rPr>
          <w:color w:val="000000" w:themeColor="text1"/>
        </w:rPr>
        <w:t xml:space="preserve"> </w:t>
      </w:r>
      <w:r w:rsidR="004B5EB4" w:rsidRPr="000D063F">
        <w:rPr>
          <w:i/>
          <w:color w:val="000000" w:themeColor="text1"/>
        </w:rPr>
        <w:t>Quy định thời gia</w:t>
      </w:r>
      <w:r w:rsidR="00E92F0F" w:rsidRPr="000D063F">
        <w:rPr>
          <w:i/>
          <w:color w:val="000000" w:themeColor="text1"/>
        </w:rPr>
        <w:t>n hoạt động của đại lý Internet và</w:t>
      </w:r>
      <w:r w:rsidR="004B5EB4" w:rsidRPr="000D063F">
        <w:rPr>
          <w:i/>
          <w:color w:val="000000" w:themeColor="text1"/>
        </w:rPr>
        <w:t xml:space="preserve"> điểm truy nhập Internet công cộng không cung cấp dịch vụ trò chơi điện tử trên địa bàn tỉnh Vĩnh Long</w:t>
      </w:r>
      <w:r w:rsidRPr="000D063F">
        <w:rPr>
          <w:i/>
          <w:color w:val="000000" w:themeColor="text1"/>
        </w:rPr>
        <w:t>.</w:t>
      </w:r>
    </w:p>
    <w:p w:rsidR="00D83DB7" w:rsidRPr="000D063F" w:rsidRDefault="00D83DB7" w:rsidP="002E75D0">
      <w:pPr>
        <w:widowControl w:val="0"/>
        <w:tabs>
          <w:tab w:val="right" w:leader="dot" w:pos="8789"/>
        </w:tabs>
        <w:spacing w:before="120" w:after="120"/>
        <w:ind w:firstLine="567"/>
        <w:rPr>
          <w:color w:val="000000" w:themeColor="text1"/>
        </w:rPr>
      </w:pPr>
      <w:r w:rsidRPr="000D063F">
        <w:rPr>
          <w:b/>
          <w:color w:val="000000" w:themeColor="text1"/>
        </w:rPr>
        <w:t xml:space="preserve">Điều 1. </w:t>
      </w:r>
      <w:r w:rsidR="00DF5560" w:rsidRPr="000D063F">
        <w:rPr>
          <w:b/>
          <w:color w:val="000000" w:themeColor="text1"/>
        </w:rPr>
        <w:t>Phạm vi điều chỉnh, đối tượng áp dụng</w:t>
      </w:r>
    </w:p>
    <w:p w:rsidR="00D83DB7" w:rsidRPr="000D063F" w:rsidRDefault="00D83DB7" w:rsidP="002E75D0">
      <w:pPr>
        <w:widowControl w:val="0"/>
        <w:tabs>
          <w:tab w:val="right" w:leader="dot" w:pos="8789"/>
        </w:tabs>
        <w:spacing w:before="120" w:after="120"/>
        <w:ind w:firstLine="567"/>
        <w:rPr>
          <w:color w:val="000000" w:themeColor="text1"/>
        </w:rPr>
      </w:pPr>
      <w:r w:rsidRPr="000D063F">
        <w:rPr>
          <w:color w:val="000000" w:themeColor="text1"/>
        </w:rPr>
        <w:t>1</w:t>
      </w:r>
      <w:r w:rsidR="00413441" w:rsidRPr="000D063F">
        <w:rPr>
          <w:bCs/>
          <w:color w:val="000000" w:themeColor="text1"/>
        </w:rPr>
        <w:t>. Phạm vi điều chỉnh</w:t>
      </w:r>
    </w:p>
    <w:p w:rsidR="00413441" w:rsidRPr="000D063F" w:rsidRDefault="00413441" w:rsidP="002E75D0">
      <w:pPr>
        <w:widowControl w:val="0"/>
        <w:tabs>
          <w:tab w:val="right" w:leader="dot" w:pos="8789"/>
        </w:tabs>
        <w:spacing w:before="120" w:after="120"/>
        <w:ind w:firstLine="567"/>
        <w:jc w:val="both"/>
        <w:rPr>
          <w:bCs/>
          <w:color w:val="000000" w:themeColor="text1"/>
        </w:rPr>
      </w:pPr>
      <w:r w:rsidRPr="000D063F">
        <w:rPr>
          <w:bCs/>
          <w:color w:val="000000" w:themeColor="text1"/>
        </w:rPr>
        <w:t>Quyết định này quy định về thời gia</w:t>
      </w:r>
      <w:r w:rsidR="00E92F0F" w:rsidRPr="000D063F">
        <w:rPr>
          <w:bCs/>
          <w:color w:val="000000" w:themeColor="text1"/>
        </w:rPr>
        <w:t>n hoạt động của đại lý Internet và</w:t>
      </w:r>
      <w:r w:rsidRPr="000D063F">
        <w:rPr>
          <w:bCs/>
          <w:color w:val="000000" w:themeColor="text1"/>
        </w:rPr>
        <w:t xml:space="preserve"> điểm truy nhập Internet công cộng không cung cấp dịch vụ trò chơi điện tử trên địa bàn tỉnh Vĩnh Long; trách nhiệm của các cơ quan liên quan.</w:t>
      </w:r>
    </w:p>
    <w:p w:rsidR="00413441" w:rsidRPr="000D063F" w:rsidRDefault="00413441" w:rsidP="002E75D0">
      <w:pPr>
        <w:widowControl w:val="0"/>
        <w:tabs>
          <w:tab w:val="right" w:leader="dot" w:pos="8789"/>
        </w:tabs>
        <w:spacing w:before="120" w:after="120"/>
        <w:ind w:firstLine="567"/>
        <w:jc w:val="both"/>
        <w:rPr>
          <w:bCs/>
          <w:color w:val="000000" w:themeColor="text1"/>
        </w:rPr>
      </w:pPr>
      <w:r w:rsidRPr="000D063F">
        <w:rPr>
          <w:bCs/>
          <w:color w:val="000000" w:themeColor="text1"/>
        </w:rPr>
        <w:t>2. Đối tượng áp dụng</w:t>
      </w:r>
    </w:p>
    <w:p w:rsidR="00D83DB7" w:rsidRPr="000D063F" w:rsidRDefault="002A7F08" w:rsidP="002E75D0">
      <w:pPr>
        <w:widowControl w:val="0"/>
        <w:tabs>
          <w:tab w:val="right" w:leader="dot" w:pos="8789"/>
        </w:tabs>
        <w:spacing w:before="120" w:after="120"/>
        <w:ind w:firstLine="567"/>
        <w:jc w:val="both"/>
        <w:rPr>
          <w:bCs/>
          <w:color w:val="000000" w:themeColor="text1"/>
        </w:rPr>
      </w:pPr>
      <w:r w:rsidRPr="000D063F">
        <w:rPr>
          <w:bCs/>
          <w:color w:val="000000" w:themeColor="text1"/>
        </w:rPr>
        <w:t>Quyết định này áp dụng đối với tổ chức, cá nhân trong nước, tổ chức, cá nhân nước ngoài trực tiếp tham gia hoặc có liên quan đến việc quản lý, cung cấp, sử dụng dịch vụ Internet tại đại lý Internet và điểm truy nhập Internet công cộng không cung cấp dịch vụ trò chơi điện tử trên địa bàn tỉnh Vĩnh Long.</w:t>
      </w:r>
    </w:p>
    <w:p w:rsidR="00F93C35" w:rsidRPr="000D063F" w:rsidRDefault="00F93C35" w:rsidP="002E75D0">
      <w:pPr>
        <w:widowControl w:val="0"/>
        <w:tabs>
          <w:tab w:val="right" w:leader="dot" w:pos="8789"/>
        </w:tabs>
        <w:spacing w:before="120" w:after="120"/>
        <w:ind w:firstLine="567"/>
        <w:jc w:val="both"/>
        <w:rPr>
          <w:bCs/>
          <w:color w:val="000000" w:themeColor="text1"/>
        </w:rPr>
      </w:pPr>
      <w:r w:rsidRPr="000D063F">
        <w:rPr>
          <w:b/>
          <w:bCs/>
          <w:color w:val="000000" w:themeColor="text1"/>
        </w:rPr>
        <w:t>Điều 2.</w:t>
      </w:r>
      <w:r w:rsidRPr="000D063F">
        <w:rPr>
          <w:bCs/>
          <w:color w:val="000000" w:themeColor="text1"/>
        </w:rPr>
        <w:t xml:space="preserve"> </w:t>
      </w:r>
      <w:r w:rsidRPr="000D063F">
        <w:rPr>
          <w:b/>
          <w:bCs/>
          <w:color w:val="000000" w:themeColor="text1"/>
          <w:lang w:val="vi-VN"/>
        </w:rPr>
        <w:t>Th</w:t>
      </w:r>
      <w:r w:rsidRPr="000D063F">
        <w:rPr>
          <w:b/>
          <w:bCs/>
          <w:color w:val="000000" w:themeColor="text1"/>
        </w:rPr>
        <w:t>ờ</w:t>
      </w:r>
      <w:r w:rsidRPr="000D063F">
        <w:rPr>
          <w:b/>
          <w:bCs/>
          <w:color w:val="000000" w:themeColor="text1"/>
          <w:lang w:val="vi-VN"/>
        </w:rPr>
        <w:t>i gian hoạt động của đại lý Internet</w:t>
      </w:r>
      <w:r w:rsidR="00655600" w:rsidRPr="000D063F">
        <w:rPr>
          <w:b/>
          <w:bCs/>
          <w:color w:val="000000" w:themeColor="text1"/>
        </w:rPr>
        <w:t xml:space="preserve"> và</w:t>
      </w:r>
      <w:r w:rsidRPr="000D063F">
        <w:rPr>
          <w:b/>
          <w:bCs/>
          <w:color w:val="000000" w:themeColor="text1"/>
          <w:lang w:val="vi-VN"/>
        </w:rPr>
        <w:t xml:space="preserve"> điểm truy nhập Internet công cộng không cung cấp dịch vụ trò chơi điện tử</w:t>
      </w:r>
      <w:r w:rsidRPr="000D063F">
        <w:rPr>
          <w:b/>
          <w:bCs/>
          <w:color w:val="000000" w:themeColor="text1"/>
        </w:rPr>
        <w:t xml:space="preserve"> </w:t>
      </w:r>
    </w:p>
    <w:p w:rsidR="00F93C35" w:rsidRPr="000D063F" w:rsidRDefault="00F93C35" w:rsidP="002E75D0">
      <w:pPr>
        <w:widowControl w:val="0"/>
        <w:tabs>
          <w:tab w:val="right" w:leader="dot" w:pos="8789"/>
        </w:tabs>
        <w:spacing w:before="120" w:after="120"/>
        <w:ind w:firstLine="567"/>
        <w:jc w:val="both"/>
        <w:rPr>
          <w:bCs/>
          <w:color w:val="000000" w:themeColor="text1"/>
        </w:rPr>
      </w:pPr>
      <w:r w:rsidRPr="000D063F">
        <w:rPr>
          <w:bCs/>
          <w:color w:val="000000" w:themeColor="text1"/>
        </w:rPr>
        <w:t xml:space="preserve">1. </w:t>
      </w:r>
      <w:r w:rsidR="006F0F34" w:rsidRPr="000D063F">
        <w:rPr>
          <w:bCs/>
          <w:color w:val="000000" w:themeColor="text1"/>
        </w:rPr>
        <w:t>Đ</w:t>
      </w:r>
      <w:r w:rsidRPr="000D063F">
        <w:rPr>
          <w:bCs/>
          <w:color w:val="000000" w:themeColor="text1"/>
        </w:rPr>
        <w:t xml:space="preserve">ại lý Internet, điểm truy nhập Internet công cộng của doanh nghiệp không cung cấp dịch vụ trò chơi điện tử </w:t>
      </w:r>
      <w:r w:rsidR="006F0F34" w:rsidRPr="000D063F">
        <w:rPr>
          <w:bCs/>
          <w:color w:val="000000" w:themeColor="text1"/>
        </w:rPr>
        <w:t>không được hoạt động từ</w:t>
      </w:r>
      <w:r w:rsidRPr="000D063F">
        <w:rPr>
          <w:bCs/>
          <w:color w:val="000000" w:themeColor="text1"/>
        </w:rPr>
        <w:t xml:space="preserve"> 2</w:t>
      </w:r>
      <w:r w:rsidR="005C0269" w:rsidRPr="000D063F">
        <w:rPr>
          <w:bCs/>
          <w:color w:val="000000" w:themeColor="text1"/>
        </w:rPr>
        <w:t>3</w:t>
      </w:r>
      <w:r w:rsidRPr="000D063F">
        <w:rPr>
          <w:bCs/>
          <w:color w:val="000000" w:themeColor="text1"/>
        </w:rPr>
        <w:t xml:space="preserve"> giờ </w:t>
      </w:r>
      <w:r w:rsidR="006F0F34" w:rsidRPr="000D063F">
        <w:rPr>
          <w:bCs/>
          <w:color w:val="000000" w:themeColor="text1"/>
        </w:rPr>
        <w:t>đến 7 giờ sáng hôm sau</w:t>
      </w:r>
      <w:r w:rsidR="008E488D" w:rsidRPr="000D063F">
        <w:rPr>
          <w:bCs/>
          <w:color w:val="000000" w:themeColor="text1"/>
        </w:rPr>
        <w:t>.</w:t>
      </w:r>
    </w:p>
    <w:p w:rsidR="00F93C35" w:rsidRPr="000D063F" w:rsidRDefault="00F93C35" w:rsidP="002E75D0">
      <w:pPr>
        <w:widowControl w:val="0"/>
        <w:tabs>
          <w:tab w:val="right" w:leader="dot" w:pos="8789"/>
        </w:tabs>
        <w:spacing w:before="120" w:after="120"/>
        <w:ind w:firstLine="567"/>
        <w:jc w:val="both"/>
        <w:rPr>
          <w:bCs/>
          <w:color w:val="000000" w:themeColor="text1"/>
        </w:rPr>
      </w:pPr>
      <w:r w:rsidRPr="000D063F">
        <w:rPr>
          <w:bCs/>
          <w:color w:val="000000" w:themeColor="text1"/>
        </w:rPr>
        <w:lastRenderedPageBreak/>
        <w:t xml:space="preserve">2. Điểm truy nhập Internet công cộng tại khách sạn, nhà hàng, bến tàu, bến xe, quán cà phê và các điểm công cộng khác khi cung cấp dịch vụ truy </w:t>
      </w:r>
      <w:r w:rsidR="002902D5" w:rsidRPr="000D063F">
        <w:rPr>
          <w:bCs/>
          <w:color w:val="000000" w:themeColor="text1"/>
        </w:rPr>
        <w:t>nh</w:t>
      </w:r>
      <w:r w:rsidRPr="000D063F">
        <w:rPr>
          <w:bCs/>
          <w:color w:val="000000" w:themeColor="text1"/>
        </w:rPr>
        <w:t xml:space="preserve">ập Internet có thu cước tuân thủ </w:t>
      </w:r>
      <w:r w:rsidR="00F402CC" w:rsidRPr="000D063F">
        <w:rPr>
          <w:bCs/>
          <w:color w:val="000000" w:themeColor="text1"/>
        </w:rPr>
        <w:t xml:space="preserve">giờ mở, đóng cửa </w:t>
      </w:r>
      <w:r w:rsidR="001563BB" w:rsidRPr="000D063F">
        <w:rPr>
          <w:bCs/>
          <w:color w:val="000000" w:themeColor="text1"/>
        </w:rPr>
        <w:t>theo quy định tại điểm a khoản 3 Điều 6</w:t>
      </w:r>
      <w:r w:rsidR="00552D81" w:rsidRPr="000D063F">
        <w:rPr>
          <w:bCs/>
          <w:color w:val="000000" w:themeColor="text1"/>
        </w:rPr>
        <w:t xml:space="preserve"> Nghị định số 147/2024/NĐ-CP Quy định về quản lý, cung cấp, sử dụng dịch vụ Internet và thông tin trên mạng</w:t>
      </w:r>
      <w:r w:rsidRPr="000D063F">
        <w:rPr>
          <w:bCs/>
          <w:color w:val="000000" w:themeColor="text1"/>
        </w:rPr>
        <w:t>.</w:t>
      </w:r>
    </w:p>
    <w:p w:rsidR="00F93C35" w:rsidRPr="000D063F" w:rsidRDefault="00B85271" w:rsidP="002E75D0">
      <w:pPr>
        <w:widowControl w:val="0"/>
        <w:tabs>
          <w:tab w:val="right" w:leader="dot" w:pos="8789"/>
        </w:tabs>
        <w:spacing w:before="120" w:after="120"/>
        <w:ind w:firstLine="567"/>
        <w:jc w:val="both"/>
        <w:rPr>
          <w:bCs/>
          <w:color w:val="000000" w:themeColor="text1"/>
        </w:rPr>
      </w:pPr>
      <w:r w:rsidRPr="000D063F">
        <w:rPr>
          <w:bCs/>
          <w:color w:val="000000" w:themeColor="text1"/>
        </w:rPr>
        <w:t xml:space="preserve">3. </w:t>
      </w:r>
      <w:r w:rsidR="00F93C35" w:rsidRPr="000D063F">
        <w:rPr>
          <w:bCs/>
          <w:color w:val="000000" w:themeColor="text1"/>
        </w:rPr>
        <w:t xml:space="preserve">Điểm truy nhập Internet công cộng tại khách sạn, nhà hàng, bến tàu, bến xe, quán cà phê và các điểm công cộng khác khi cung cấp dịch vụ truy </w:t>
      </w:r>
      <w:r w:rsidR="002902D5" w:rsidRPr="000D063F">
        <w:rPr>
          <w:bCs/>
          <w:color w:val="000000" w:themeColor="text1"/>
        </w:rPr>
        <w:t>nh</w:t>
      </w:r>
      <w:r w:rsidR="00F93C35" w:rsidRPr="000D063F">
        <w:rPr>
          <w:bCs/>
          <w:color w:val="000000" w:themeColor="text1"/>
        </w:rPr>
        <w:t xml:space="preserve">ập Internet không thu cước tuân thủ giờ mở, đóng cửa </w:t>
      </w:r>
      <w:r w:rsidR="005A757F" w:rsidRPr="000D063F">
        <w:rPr>
          <w:bCs/>
          <w:color w:val="000000" w:themeColor="text1"/>
        </w:rPr>
        <w:t>của địa điểm</w:t>
      </w:r>
      <w:r w:rsidR="00F93C35" w:rsidRPr="000D063F">
        <w:rPr>
          <w:bCs/>
          <w:color w:val="000000" w:themeColor="text1"/>
        </w:rPr>
        <w:t>.</w:t>
      </w:r>
    </w:p>
    <w:p w:rsidR="001E5B86" w:rsidRPr="000D063F" w:rsidRDefault="001E5B86" w:rsidP="002E75D0">
      <w:pPr>
        <w:widowControl w:val="0"/>
        <w:tabs>
          <w:tab w:val="right" w:leader="dot" w:pos="8789"/>
        </w:tabs>
        <w:spacing w:before="120" w:after="120"/>
        <w:ind w:firstLine="567"/>
        <w:jc w:val="both"/>
        <w:rPr>
          <w:b/>
          <w:bCs/>
          <w:color w:val="000000" w:themeColor="text1"/>
          <w:lang w:val="vi-VN"/>
        </w:rPr>
      </w:pPr>
      <w:r w:rsidRPr="000D063F">
        <w:rPr>
          <w:b/>
          <w:bCs/>
          <w:color w:val="000000" w:themeColor="text1"/>
        </w:rPr>
        <w:t>Điều 3.</w:t>
      </w:r>
      <w:r w:rsidRPr="000D063F">
        <w:rPr>
          <w:b/>
          <w:bCs/>
          <w:color w:val="000000" w:themeColor="text1"/>
          <w:lang w:val="vi-VN"/>
        </w:rPr>
        <w:t xml:space="preserve"> Trách nhiệm của các </w:t>
      </w:r>
      <w:r w:rsidRPr="000D063F">
        <w:rPr>
          <w:b/>
          <w:bCs/>
          <w:color w:val="000000" w:themeColor="text1"/>
        </w:rPr>
        <w:t>cơ</w:t>
      </w:r>
      <w:r w:rsidRPr="000D063F">
        <w:rPr>
          <w:b/>
          <w:bCs/>
          <w:color w:val="000000" w:themeColor="text1"/>
          <w:lang w:val="vi-VN"/>
        </w:rPr>
        <w:t xml:space="preserve"> quan, doanh nghiệp, đại lý Internet</w:t>
      </w:r>
      <w:r w:rsidRPr="000D063F">
        <w:rPr>
          <w:b/>
          <w:bCs/>
          <w:color w:val="000000" w:themeColor="text1"/>
        </w:rPr>
        <w:t>,</w:t>
      </w:r>
      <w:r w:rsidRPr="000D063F">
        <w:rPr>
          <w:b/>
          <w:bCs/>
          <w:color w:val="000000" w:themeColor="text1"/>
          <w:lang w:val="vi-VN"/>
        </w:rPr>
        <w:t xml:space="preserve"> đi</w:t>
      </w:r>
      <w:r w:rsidRPr="000D063F">
        <w:rPr>
          <w:b/>
          <w:bCs/>
          <w:color w:val="000000" w:themeColor="text1"/>
        </w:rPr>
        <w:t>ể</w:t>
      </w:r>
      <w:r w:rsidRPr="000D063F">
        <w:rPr>
          <w:b/>
          <w:bCs/>
          <w:color w:val="000000" w:themeColor="text1"/>
          <w:lang w:val="vi-VN"/>
        </w:rPr>
        <w:t>m truy nhập Internet công cộng không cung cấp dịch vụ trò ch</w:t>
      </w:r>
      <w:r w:rsidRPr="000D063F">
        <w:rPr>
          <w:b/>
          <w:bCs/>
          <w:color w:val="000000" w:themeColor="text1"/>
        </w:rPr>
        <w:t>ơ</w:t>
      </w:r>
      <w:r w:rsidRPr="000D063F">
        <w:rPr>
          <w:b/>
          <w:bCs/>
          <w:color w:val="000000" w:themeColor="text1"/>
          <w:lang w:val="vi-VN"/>
        </w:rPr>
        <w:t xml:space="preserve">i điện tử </w:t>
      </w:r>
    </w:p>
    <w:p w:rsidR="001E5B86" w:rsidRPr="000D063F" w:rsidRDefault="001E5B86" w:rsidP="002E75D0">
      <w:pPr>
        <w:widowControl w:val="0"/>
        <w:tabs>
          <w:tab w:val="right" w:leader="dot" w:pos="8789"/>
        </w:tabs>
        <w:spacing w:before="120" w:after="120"/>
        <w:ind w:firstLine="567"/>
        <w:jc w:val="both"/>
        <w:rPr>
          <w:bCs/>
          <w:color w:val="000000" w:themeColor="text1"/>
        </w:rPr>
      </w:pPr>
      <w:r w:rsidRPr="000D063F">
        <w:rPr>
          <w:bCs/>
          <w:color w:val="000000" w:themeColor="text1"/>
        </w:rPr>
        <w:t xml:space="preserve">1. </w:t>
      </w:r>
      <w:r w:rsidRPr="000D063F">
        <w:rPr>
          <w:bCs/>
          <w:color w:val="000000" w:themeColor="text1"/>
          <w:lang w:val="vi-VN"/>
        </w:rPr>
        <w:t xml:space="preserve">Sở </w:t>
      </w:r>
      <w:r w:rsidRPr="000D063F">
        <w:rPr>
          <w:bCs/>
          <w:color w:val="000000" w:themeColor="text1"/>
        </w:rPr>
        <w:t>Văn hóa, Thể thao và Du lịch</w:t>
      </w:r>
    </w:p>
    <w:p w:rsidR="001E5B86" w:rsidRPr="000D063F" w:rsidRDefault="001E5B86" w:rsidP="002E75D0">
      <w:pPr>
        <w:widowControl w:val="0"/>
        <w:tabs>
          <w:tab w:val="right" w:leader="dot" w:pos="8789"/>
        </w:tabs>
        <w:spacing w:before="120" w:after="120"/>
        <w:ind w:firstLine="567"/>
        <w:jc w:val="both"/>
        <w:rPr>
          <w:bCs/>
          <w:color w:val="000000" w:themeColor="text1"/>
          <w:lang w:val="vi-VN"/>
        </w:rPr>
      </w:pPr>
      <w:r w:rsidRPr="000D063F">
        <w:rPr>
          <w:bCs/>
          <w:color w:val="000000" w:themeColor="text1"/>
        </w:rPr>
        <w:t xml:space="preserve">a) </w:t>
      </w:r>
      <w:r w:rsidRPr="000D063F">
        <w:rPr>
          <w:bCs/>
          <w:color w:val="000000" w:themeColor="text1"/>
          <w:lang w:val="vi-VN"/>
        </w:rPr>
        <w:t>Chủ trì, phối h</w:t>
      </w:r>
      <w:r w:rsidRPr="000D063F">
        <w:rPr>
          <w:bCs/>
          <w:color w:val="000000" w:themeColor="text1"/>
        </w:rPr>
        <w:t>ợ</w:t>
      </w:r>
      <w:r w:rsidRPr="000D063F">
        <w:rPr>
          <w:bCs/>
          <w:color w:val="000000" w:themeColor="text1"/>
          <w:lang w:val="vi-VN"/>
        </w:rPr>
        <w:t xml:space="preserve">p với </w:t>
      </w:r>
      <w:r w:rsidRPr="000D063F">
        <w:rPr>
          <w:bCs/>
          <w:color w:val="000000" w:themeColor="text1"/>
        </w:rPr>
        <w:t>Ủ</w:t>
      </w:r>
      <w:r w:rsidRPr="000D063F">
        <w:rPr>
          <w:bCs/>
          <w:color w:val="000000" w:themeColor="text1"/>
          <w:lang w:val="vi-VN"/>
        </w:rPr>
        <w:t>y ban nhân dân cấp xã và các doanh nghiệp cung cấp dịch vụ Internet thực hiện tuyên truyền, phổ biến pháp luật về thời gian hoạt động của đại lý Internet và điểm truy nhập Internet công cộng không cung cấp dịch vụ trò chơi điện tử trên địa bàn tỉnh.</w:t>
      </w:r>
    </w:p>
    <w:p w:rsidR="001E5B86" w:rsidRPr="000D063F" w:rsidRDefault="001E5B86" w:rsidP="002E75D0">
      <w:pPr>
        <w:widowControl w:val="0"/>
        <w:tabs>
          <w:tab w:val="right" w:leader="dot" w:pos="8789"/>
        </w:tabs>
        <w:spacing w:before="120" w:after="120"/>
        <w:ind w:firstLine="567"/>
        <w:jc w:val="both"/>
        <w:rPr>
          <w:bCs/>
          <w:color w:val="000000" w:themeColor="text1"/>
          <w:lang w:val="vi-VN"/>
        </w:rPr>
      </w:pPr>
      <w:r w:rsidRPr="000D063F">
        <w:rPr>
          <w:bCs/>
          <w:color w:val="000000" w:themeColor="text1"/>
        </w:rPr>
        <w:t xml:space="preserve">b) </w:t>
      </w:r>
      <w:r w:rsidRPr="000D063F">
        <w:rPr>
          <w:bCs/>
          <w:color w:val="000000" w:themeColor="text1"/>
          <w:lang w:val="vi-VN"/>
        </w:rPr>
        <w:t>T</w:t>
      </w:r>
      <w:r w:rsidRPr="000D063F">
        <w:rPr>
          <w:bCs/>
          <w:color w:val="000000" w:themeColor="text1"/>
        </w:rPr>
        <w:t>ổ</w:t>
      </w:r>
      <w:r w:rsidRPr="000D063F">
        <w:rPr>
          <w:bCs/>
          <w:color w:val="000000" w:themeColor="text1"/>
          <w:lang w:val="vi-VN"/>
        </w:rPr>
        <w:t xml:space="preserve"> chức ki</w:t>
      </w:r>
      <w:r w:rsidRPr="000D063F">
        <w:rPr>
          <w:bCs/>
          <w:color w:val="000000" w:themeColor="text1"/>
        </w:rPr>
        <w:t>ể</w:t>
      </w:r>
      <w:r w:rsidRPr="000D063F">
        <w:rPr>
          <w:bCs/>
          <w:color w:val="000000" w:themeColor="text1"/>
          <w:lang w:val="vi-VN"/>
        </w:rPr>
        <w:t>m tra thời gian hoạt động của đại lý Internet, đi</w:t>
      </w:r>
      <w:r w:rsidRPr="000D063F">
        <w:rPr>
          <w:bCs/>
          <w:color w:val="000000" w:themeColor="text1"/>
        </w:rPr>
        <w:t>ể</w:t>
      </w:r>
      <w:r w:rsidRPr="000D063F">
        <w:rPr>
          <w:bCs/>
          <w:color w:val="000000" w:themeColor="text1"/>
          <w:lang w:val="vi-VN"/>
        </w:rPr>
        <w:t>m truy nhập Internet công cộng không cung cấp dịch vụ trò ch</w:t>
      </w:r>
      <w:r w:rsidRPr="000D063F">
        <w:rPr>
          <w:bCs/>
          <w:color w:val="000000" w:themeColor="text1"/>
        </w:rPr>
        <w:t>ơ</w:t>
      </w:r>
      <w:r w:rsidRPr="000D063F">
        <w:rPr>
          <w:bCs/>
          <w:color w:val="000000" w:themeColor="text1"/>
          <w:lang w:val="vi-VN"/>
        </w:rPr>
        <w:t>i điện tử trên địa bàn t</w:t>
      </w:r>
      <w:r w:rsidRPr="000D063F">
        <w:rPr>
          <w:bCs/>
          <w:color w:val="000000" w:themeColor="text1"/>
        </w:rPr>
        <w:t>ỉ</w:t>
      </w:r>
      <w:r w:rsidRPr="000D063F">
        <w:rPr>
          <w:bCs/>
          <w:color w:val="000000" w:themeColor="text1"/>
          <w:lang w:val="vi-VN"/>
        </w:rPr>
        <w:t>nh, xử lý vi phạm hoặc chuy</w:t>
      </w:r>
      <w:r w:rsidRPr="000D063F">
        <w:rPr>
          <w:bCs/>
          <w:color w:val="000000" w:themeColor="text1"/>
        </w:rPr>
        <w:t>ể</w:t>
      </w:r>
      <w:r w:rsidRPr="000D063F">
        <w:rPr>
          <w:bCs/>
          <w:color w:val="000000" w:themeColor="text1"/>
          <w:lang w:val="vi-VN"/>
        </w:rPr>
        <w:t xml:space="preserve">n </w:t>
      </w:r>
      <w:r w:rsidRPr="000D063F">
        <w:rPr>
          <w:bCs/>
          <w:color w:val="000000" w:themeColor="text1"/>
        </w:rPr>
        <w:t>cơ</w:t>
      </w:r>
      <w:r w:rsidRPr="000D063F">
        <w:rPr>
          <w:bCs/>
          <w:color w:val="000000" w:themeColor="text1"/>
          <w:lang w:val="vi-VN"/>
        </w:rPr>
        <w:t xml:space="preserve"> quan có thẩm quyền xử lý vi phạm theo quy định.</w:t>
      </w:r>
    </w:p>
    <w:p w:rsidR="001E5B86" w:rsidRPr="000D063F" w:rsidRDefault="001E5B86" w:rsidP="002E75D0">
      <w:pPr>
        <w:widowControl w:val="0"/>
        <w:tabs>
          <w:tab w:val="right" w:leader="dot" w:pos="8789"/>
        </w:tabs>
        <w:spacing w:before="120" w:after="120"/>
        <w:ind w:firstLine="567"/>
        <w:jc w:val="both"/>
        <w:rPr>
          <w:bCs/>
          <w:color w:val="000000" w:themeColor="text1"/>
          <w:lang w:val="vi-VN"/>
        </w:rPr>
      </w:pPr>
      <w:r w:rsidRPr="000D063F">
        <w:rPr>
          <w:bCs/>
          <w:color w:val="000000" w:themeColor="text1"/>
        </w:rPr>
        <w:t xml:space="preserve">c) </w:t>
      </w:r>
      <w:r w:rsidRPr="000D063F">
        <w:rPr>
          <w:bCs/>
          <w:color w:val="000000" w:themeColor="text1"/>
          <w:lang w:val="vi-VN"/>
        </w:rPr>
        <w:t>T</w:t>
      </w:r>
      <w:r w:rsidRPr="000D063F">
        <w:rPr>
          <w:bCs/>
          <w:color w:val="000000" w:themeColor="text1"/>
        </w:rPr>
        <w:t>ổ</w:t>
      </w:r>
      <w:r w:rsidRPr="000D063F">
        <w:rPr>
          <w:bCs/>
          <w:color w:val="000000" w:themeColor="text1"/>
          <w:lang w:val="vi-VN"/>
        </w:rPr>
        <w:t>ng h</w:t>
      </w:r>
      <w:r w:rsidRPr="000D063F">
        <w:rPr>
          <w:bCs/>
          <w:color w:val="000000" w:themeColor="text1"/>
        </w:rPr>
        <w:t>ợ</w:t>
      </w:r>
      <w:r w:rsidRPr="000D063F">
        <w:rPr>
          <w:bCs/>
          <w:color w:val="000000" w:themeColor="text1"/>
          <w:lang w:val="vi-VN"/>
        </w:rPr>
        <w:t>p tình hình hoạt động của đại lý Internet, đi</w:t>
      </w:r>
      <w:r w:rsidRPr="000D063F">
        <w:rPr>
          <w:bCs/>
          <w:color w:val="000000" w:themeColor="text1"/>
        </w:rPr>
        <w:t>ể</w:t>
      </w:r>
      <w:r w:rsidRPr="000D063F">
        <w:rPr>
          <w:bCs/>
          <w:color w:val="000000" w:themeColor="text1"/>
          <w:lang w:val="vi-VN"/>
        </w:rPr>
        <w:t>m truy nhập Internet công cộng không cung cấp dịch vụ trò chơi điện tử; thực hiện ch</w:t>
      </w:r>
      <w:r w:rsidRPr="000D063F">
        <w:rPr>
          <w:bCs/>
          <w:color w:val="000000" w:themeColor="text1"/>
        </w:rPr>
        <w:t>ế</w:t>
      </w:r>
      <w:r w:rsidRPr="000D063F">
        <w:rPr>
          <w:bCs/>
          <w:color w:val="000000" w:themeColor="text1"/>
          <w:lang w:val="vi-VN"/>
        </w:rPr>
        <w:t xml:space="preserve"> độ báo cáo định kỳ hoặc đột xuất theo quy định.</w:t>
      </w:r>
    </w:p>
    <w:p w:rsidR="001E5B86" w:rsidRPr="000D063F" w:rsidRDefault="001E5B86" w:rsidP="002E75D0">
      <w:pPr>
        <w:widowControl w:val="0"/>
        <w:tabs>
          <w:tab w:val="right" w:leader="dot" w:pos="8789"/>
        </w:tabs>
        <w:spacing w:before="120" w:after="120"/>
        <w:ind w:firstLine="567"/>
        <w:jc w:val="both"/>
        <w:rPr>
          <w:bCs/>
          <w:color w:val="000000" w:themeColor="text1"/>
          <w:lang w:val="vi-VN"/>
        </w:rPr>
      </w:pPr>
      <w:r w:rsidRPr="000D063F">
        <w:rPr>
          <w:bCs/>
          <w:color w:val="000000" w:themeColor="text1"/>
        </w:rPr>
        <w:t xml:space="preserve">2. </w:t>
      </w:r>
      <w:r w:rsidRPr="000D063F">
        <w:rPr>
          <w:bCs/>
          <w:color w:val="000000" w:themeColor="text1"/>
          <w:lang w:val="vi-VN"/>
        </w:rPr>
        <w:t>Công an tỉnh</w:t>
      </w:r>
    </w:p>
    <w:p w:rsidR="001E5B86" w:rsidRPr="000D063F" w:rsidRDefault="001E5B86" w:rsidP="002E75D0">
      <w:pPr>
        <w:widowControl w:val="0"/>
        <w:tabs>
          <w:tab w:val="right" w:leader="dot" w:pos="8789"/>
        </w:tabs>
        <w:spacing w:before="120" w:after="120"/>
        <w:ind w:firstLine="567"/>
        <w:jc w:val="both"/>
        <w:rPr>
          <w:bCs/>
          <w:color w:val="000000" w:themeColor="text1"/>
          <w:lang w:val="vi-VN"/>
        </w:rPr>
      </w:pPr>
      <w:r w:rsidRPr="000D063F">
        <w:rPr>
          <w:bCs/>
          <w:color w:val="000000" w:themeColor="text1"/>
        </w:rPr>
        <w:t xml:space="preserve">a) </w:t>
      </w:r>
      <w:r w:rsidRPr="000D063F">
        <w:rPr>
          <w:bCs/>
          <w:color w:val="000000" w:themeColor="text1"/>
          <w:lang w:val="vi-VN"/>
        </w:rPr>
        <w:t>Chủ trì, phối h</w:t>
      </w:r>
      <w:r w:rsidRPr="000D063F">
        <w:rPr>
          <w:bCs/>
          <w:color w:val="000000" w:themeColor="text1"/>
        </w:rPr>
        <w:t>ợ</w:t>
      </w:r>
      <w:r w:rsidRPr="000D063F">
        <w:rPr>
          <w:bCs/>
          <w:color w:val="000000" w:themeColor="text1"/>
          <w:lang w:val="vi-VN"/>
        </w:rPr>
        <w:t>p với các cơ quan, đơn vị, địa phương liên quan thực hiện t</w:t>
      </w:r>
      <w:r w:rsidRPr="000D063F">
        <w:rPr>
          <w:bCs/>
          <w:color w:val="000000" w:themeColor="text1"/>
        </w:rPr>
        <w:t>ố</w:t>
      </w:r>
      <w:r w:rsidRPr="000D063F">
        <w:rPr>
          <w:bCs/>
          <w:color w:val="000000" w:themeColor="text1"/>
          <w:lang w:val="vi-VN"/>
        </w:rPr>
        <w:t>t công tác quản lý nhà nước về an ninh, trật tự đối v</w:t>
      </w:r>
      <w:r w:rsidRPr="000D063F">
        <w:rPr>
          <w:bCs/>
          <w:color w:val="000000" w:themeColor="text1"/>
        </w:rPr>
        <w:t>ớ</w:t>
      </w:r>
      <w:r w:rsidRPr="000D063F">
        <w:rPr>
          <w:bCs/>
          <w:color w:val="000000" w:themeColor="text1"/>
          <w:lang w:val="vi-VN"/>
        </w:rPr>
        <w:t>i đại lý Internet</w:t>
      </w:r>
      <w:r w:rsidRPr="000D063F">
        <w:rPr>
          <w:bCs/>
          <w:color w:val="000000" w:themeColor="text1"/>
        </w:rPr>
        <w:t>,</w:t>
      </w:r>
      <w:r w:rsidRPr="000D063F">
        <w:rPr>
          <w:bCs/>
          <w:color w:val="000000" w:themeColor="text1"/>
          <w:lang w:val="vi-VN"/>
        </w:rPr>
        <w:t xml:space="preserve"> đi</w:t>
      </w:r>
      <w:r w:rsidRPr="000D063F">
        <w:rPr>
          <w:bCs/>
          <w:color w:val="000000" w:themeColor="text1"/>
        </w:rPr>
        <w:t>ể</w:t>
      </w:r>
      <w:r w:rsidRPr="000D063F">
        <w:rPr>
          <w:bCs/>
          <w:color w:val="000000" w:themeColor="text1"/>
          <w:lang w:val="vi-VN"/>
        </w:rPr>
        <w:t>m truy nhập Internet công cộng không cung cấp trò chơi điện tử trên địa bàn tỉnh và hoạt động cung cấp dịch vụ của các doanh nghiệp viễn thông tại các đi</w:t>
      </w:r>
      <w:r w:rsidRPr="000D063F">
        <w:rPr>
          <w:bCs/>
          <w:color w:val="000000" w:themeColor="text1"/>
        </w:rPr>
        <w:t>ể</w:t>
      </w:r>
      <w:r w:rsidRPr="000D063F">
        <w:rPr>
          <w:bCs/>
          <w:color w:val="000000" w:themeColor="text1"/>
          <w:lang w:val="vi-VN"/>
        </w:rPr>
        <w:t>m này.</w:t>
      </w:r>
    </w:p>
    <w:p w:rsidR="001E5B86" w:rsidRPr="000D063F" w:rsidRDefault="001E5B86" w:rsidP="002E75D0">
      <w:pPr>
        <w:widowControl w:val="0"/>
        <w:tabs>
          <w:tab w:val="right" w:leader="dot" w:pos="8789"/>
        </w:tabs>
        <w:spacing w:before="120" w:after="120"/>
        <w:ind w:firstLine="567"/>
        <w:jc w:val="both"/>
        <w:rPr>
          <w:bCs/>
          <w:color w:val="000000" w:themeColor="text1"/>
          <w:lang w:val="vi-VN"/>
        </w:rPr>
      </w:pPr>
      <w:r w:rsidRPr="000D063F">
        <w:rPr>
          <w:bCs/>
          <w:color w:val="000000" w:themeColor="text1"/>
        </w:rPr>
        <w:t xml:space="preserve">b) </w:t>
      </w:r>
      <w:r w:rsidRPr="000D063F">
        <w:rPr>
          <w:bCs/>
          <w:color w:val="000000" w:themeColor="text1"/>
          <w:lang w:val="vi-VN"/>
        </w:rPr>
        <w:t>Phối h</w:t>
      </w:r>
      <w:r w:rsidRPr="000D063F">
        <w:rPr>
          <w:bCs/>
          <w:color w:val="000000" w:themeColor="text1"/>
        </w:rPr>
        <w:t>ợ</w:t>
      </w:r>
      <w:r w:rsidRPr="000D063F">
        <w:rPr>
          <w:bCs/>
          <w:color w:val="000000" w:themeColor="text1"/>
          <w:lang w:val="vi-VN"/>
        </w:rPr>
        <w:t xml:space="preserve">p với các </w:t>
      </w:r>
      <w:r w:rsidRPr="000D063F">
        <w:rPr>
          <w:bCs/>
          <w:color w:val="000000" w:themeColor="text1"/>
        </w:rPr>
        <w:t xml:space="preserve">cơ </w:t>
      </w:r>
      <w:r w:rsidRPr="000D063F">
        <w:rPr>
          <w:bCs/>
          <w:color w:val="000000" w:themeColor="text1"/>
          <w:lang w:val="vi-VN"/>
        </w:rPr>
        <w:t xml:space="preserve">quan, đơn vị, địa phương liên quan thực hiện hiệu quả công tác tuyên truyền quy định của </w:t>
      </w:r>
      <w:r w:rsidRPr="000D063F">
        <w:rPr>
          <w:bCs/>
          <w:color w:val="000000" w:themeColor="text1"/>
        </w:rPr>
        <w:t>Ủ</w:t>
      </w:r>
      <w:r w:rsidRPr="000D063F">
        <w:rPr>
          <w:bCs/>
          <w:color w:val="000000" w:themeColor="text1"/>
          <w:lang w:val="vi-VN"/>
        </w:rPr>
        <w:t>y ban nhân dân tỉnh về thời gian hoạt động của đại lý Internet</w:t>
      </w:r>
      <w:r w:rsidRPr="000D063F">
        <w:rPr>
          <w:bCs/>
          <w:color w:val="000000" w:themeColor="text1"/>
        </w:rPr>
        <w:t>,</w:t>
      </w:r>
      <w:r w:rsidRPr="000D063F">
        <w:rPr>
          <w:bCs/>
          <w:color w:val="000000" w:themeColor="text1"/>
          <w:lang w:val="vi-VN"/>
        </w:rPr>
        <w:t xml:space="preserve"> đi</w:t>
      </w:r>
      <w:r w:rsidRPr="000D063F">
        <w:rPr>
          <w:bCs/>
          <w:color w:val="000000" w:themeColor="text1"/>
        </w:rPr>
        <w:t>ể</w:t>
      </w:r>
      <w:r w:rsidRPr="000D063F">
        <w:rPr>
          <w:bCs/>
          <w:color w:val="000000" w:themeColor="text1"/>
          <w:lang w:val="vi-VN"/>
        </w:rPr>
        <w:t>m truy nhập Internet công cộng không cung cấp trò chơi điện tử trên địa bàn tỉnh.</w:t>
      </w:r>
    </w:p>
    <w:p w:rsidR="001E5B86" w:rsidRPr="000D063F" w:rsidRDefault="001E5B86" w:rsidP="002E75D0">
      <w:pPr>
        <w:widowControl w:val="0"/>
        <w:tabs>
          <w:tab w:val="right" w:leader="dot" w:pos="8789"/>
        </w:tabs>
        <w:spacing w:before="120" w:after="120"/>
        <w:ind w:firstLine="567"/>
        <w:jc w:val="both"/>
        <w:rPr>
          <w:bCs/>
          <w:color w:val="000000" w:themeColor="text1"/>
          <w:lang w:val="vi-VN"/>
        </w:rPr>
      </w:pPr>
      <w:r w:rsidRPr="000D063F">
        <w:rPr>
          <w:bCs/>
          <w:color w:val="000000" w:themeColor="text1"/>
          <w:lang w:val="vi-VN"/>
        </w:rPr>
        <w:t>3. Sở Giáo dục và Đào tạo</w:t>
      </w:r>
    </w:p>
    <w:p w:rsidR="001E5B86" w:rsidRPr="000D063F" w:rsidRDefault="001E5B86" w:rsidP="002E75D0">
      <w:pPr>
        <w:widowControl w:val="0"/>
        <w:tabs>
          <w:tab w:val="right" w:leader="dot" w:pos="8789"/>
        </w:tabs>
        <w:spacing w:before="120" w:after="120"/>
        <w:ind w:firstLine="567"/>
        <w:jc w:val="both"/>
        <w:rPr>
          <w:bCs/>
          <w:color w:val="000000" w:themeColor="text1"/>
        </w:rPr>
      </w:pPr>
      <w:r w:rsidRPr="000D063F">
        <w:rPr>
          <w:bCs/>
          <w:color w:val="000000" w:themeColor="text1"/>
          <w:lang w:val="vi-VN"/>
        </w:rPr>
        <w:t>Tuyên truyền, phổ biến cho học sinh, sinh viên, học viên đối với quy định về thời gian hoạt động tại đại lý Internet</w:t>
      </w:r>
      <w:r w:rsidRPr="000D063F">
        <w:rPr>
          <w:bCs/>
          <w:color w:val="000000" w:themeColor="text1"/>
        </w:rPr>
        <w:t>,</w:t>
      </w:r>
      <w:r w:rsidRPr="000D063F">
        <w:rPr>
          <w:bCs/>
          <w:color w:val="000000" w:themeColor="text1"/>
          <w:lang w:val="vi-VN"/>
        </w:rPr>
        <w:t xml:space="preserve"> điểm truy nhập Internet công cộng không cung cấp dịch vụ trò chơi điện tử trên địa bàn tỉnh</w:t>
      </w:r>
      <w:r w:rsidRPr="000D063F">
        <w:rPr>
          <w:bCs/>
          <w:color w:val="000000" w:themeColor="text1"/>
        </w:rPr>
        <w:t>; hướng dẫn, tạo điều kiện, định hướng học sinh, sinh viên, học viên sử dụng Internet vào các hoạt động có ích, thiết thực phục vụ bổ trợ cho việc học tập, cuộc sống của bản thân và gia đình.</w:t>
      </w:r>
    </w:p>
    <w:p w:rsidR="001E5B86" w:rsidRPr="000D063F" w:rsidRDefault="001E5B86" w:rsidP="002E75D0">
      <w:pPr>
        <w:widowControl w:val="0"/>
        <w:tabs>
          <w:tab w:val="right" w:leader="dot" w:pos="8789"/>
        </w:tabs>
        <w:spacing w:before="120" w:after="120"/>
        <w:ind w:firstLine="567"/>
        <w:jc w:val="both"/>
        <w:rPr>
          <w:bCs/>
          <w:color w:val="000000" w:themeColor="text1"/>
          <w:lang w:val="vi-VN"/>
        </w:rPr>
      </w:pPr>
      <w:r w:rsidRPr="000D063F">
        <w:rPr>
          <w:bCs/>
          <w:color w:val="000000" w:themeColor="text1"/>
          <w:lang w:val="vi-VN"/>
        </w:rPr>
        <w:t>4. Ủy ban nhân dân cấp xã</w:t>
      </w:r>
    </w:p>
    <w:p w:rsidR="001E5B86" w:rsidRPr="000D063F" w:rsidRDefault="001E5B86" w:rsidP="002E75D0">
      <w:pPr>
        <w:widowControl w:val="0"/>
        <w:tabs>
          <w:tab w:val="right" w:leader="dot" w:pos="8789"/>
        </w:tabs>
        <w:spacing w:before="120" w:after="120"/>
        <w:ind w:firstLine="567"/>
        <w:jc w:val="both"/>
        <w:rPr>
          <w:bCs/>
          <w:color w:val="000000" w:themeColor="text1"/>
          <w:lang w:val="vi-VN"/>
        </w:rPr>
      </w:pPr>
      <w:r w:rsidRPr="000D063F">
        <w:rPr>
          <w:bCs/>
          <w:color w:val="000000" w:themeColor="text1"/>
          <w:lang w:val="vi-VN"/>
        </w:rPr>
        <w:t>a) Tuyên truyền, phổ biến pháp luật quy định này trên địa bàn quản lý.</w:t>
      </w:r>
    </w:p>
    <w:p w:rsidR="001E5B86" w:rsidRPr="000D063F" w:rsidRDefault="001E5B86" w:rsidP="002E75D0">
      <w:pPr>
        <w:widowControl w:val="0"/>
        <w:tabs>
          <w:tab w:val="right" w:leader="dot" w:pos="8789"/>
        </w:tabs>
        <w:spacing w:before="120" w:after="120"/>
        <w:ind w:firstLine="567"/>
        <w:jc w:val="both"/>
        <w:rPr>
          <w:bCs/>
          <w:color w:val="000000" w:themeColor="text1"/>
          <w:lang w:val="vi-VN"/>
        </w:rPr>
      </w:pPr>
      <w:r w:rsidRPr="000D063F">
        <w:rPr>
          <w:bCs/>
          <w:color w:val="000000" w:themeColor="text1"/>
          <w:lang w:val="vi-VN"/>
        </w:rPr>
        <w:t xml:space="preserve">b) Kiểm tra, xử lý vi phạm đối với thời gian hoạt động của đại lý Internet, </w:t>
      </w:r>
      <w:r w:rsidRPr="000D063F">
        <w:rPr>
          <w:bCs/>
          <w:color w:val="000000" w:themeColor="text1"/>
          <w:lang w:val="vi-VN"/>
        </w:rPr>
        <w:lastRenderedPageBreak/>
        <w:t>điểm truy nhập Internet công cộng không cung cấp dịch vụ trò chơi điện tử theo địa bàn quản lý.</w:t>
      </w:r>
    </w:p>
    <w:p w:rsidR="001E5B86" w:rsidRPr="000D063F" w:rsidRDefault="001E5B86" w:rsidP="002E75D0">
      <w:pPr>
        <w:widowControl w:val="0"/>
        <w:tabs>
          <w:tab w:val="right" w:leader="dot" w:pos="8789"/>
        </w:tabs>
        <w:spacing w:before="120" w:after="120"/>
        <w:ind w:firstLine="567"/>
        <w:jc w:val="both"/>
        <w:rPr>
          <w:bCs/>
          <w:color w:val="000000" w:themeColor="text1"/>
          <w:lang w:val="vi-VN"/>
        </w:rPr>
      </w:pPr>
      <w:r w:rsidRPr="000D063F">
        <w:rPr>
          <w:bCs/>
          <w:color w:val="000000" w:themeColor="text1"/>
          <w:lang w:val="vi-VN"/>
        </w:rPr>
        <w:t>c) Báo cáo tình hình hoạt động của đại lý Internet, điểm truy nhập Internet công cộng không cung cấp dịch vụ trò chơi điện tử theo yêu cầu của cơ quan có thẩm quyền.</w:t>
      </w:r>
    </w:p>
    <w:p w:rsidR="001E5B86" w:rsidRPr="000D063F" w:rsidRDefault="001E5B86" w:rsidP="002E75D0">
      <w:pPr>
        <w:widowControl w:val="0"/>
        <w:tabs>
          <w:tab w:val="right" w:leader="dot" w:pos="8789"/>
        </w:tabs>
        <w:spacing w:before="120" w:after="120"/>
        <w:ind w:firstLine="567"/>
        <w:jc w:val="both"/>
        <w:rPr>
          <w:bCs/>
          <w:color w:val="000000" w:themeColor="text1"/>
          <w:lang w:val="vi-VN"/>
        </w:rPr>
      </w:pPr>
      <w:r w:rsidRPr="000D063F">
        <w:rPr>
          <w:bCs/>
          <w:color w:val="000000" w:themeColor="text1"/>
          <w:lang w:val="vi-VN"/>
        </w:rPr>
        <w:t>5. Trách nhiệm của các doanh nghiệp cung cấp dịch vụ Internet</w:t>
      </w:r>
    </w:p>
    <w:p w:rsidR="001E5B86" w:rsidRPr="000D063F" w:rsidRDefault="001E5B86" w:rsidP="002E75D0">
      <w:pPr>
        <w:widowControl w:val="0"/>
        <w:tabs>
          <w:tab w:val="right" w:leader="dot" w:pos="8789"/>
        </w:tabs>
        <w:spacing w:before="120" w:after="120"/>
        <w:ind w:firstLine="567"/>
        <w:jc w:val="both"/>
        <w:rPr>
          <w:bCs/>
          <w:color w:val="000000" w:themeColor="text1"/>
          <w:lang w:val="vi-VN"/>
        </w:rPr>
      </w:pPr>
      <w:r w:rsidRPr="000D063F">
        <w:rPr>
          <w:bCs/>
          <w:color w:val="000000" w:themeColor="text1"/>
          <w:lang w:val="vi-VN"/>
        </w:rPr>
        <w:t xml:space="preserve">a) Thực hiện ký hợp đồng đại lý Internet </w:t>
      </w:r>
      <w:r w:rsidR="00C43EA1" w:rsidRPr="000D063F">
        <w:rPr>
          <w:bCs/>
          <w:color w:val="000000" w:themeColor="text1"/>
        </w:rPr>
        <w:t>với</w:t>
      </w:r>
      <w:r w:rsidRPr="000D063F">
        <w:rPr>
          <w:bCs/>
          <w:color w:val="000000" w:themeColor="text1"/>
          <w:lang w:val="vi-VN"/>
        </w:rPr>
        <w:t xml:space="preserve"> các đại lý Internet, điểm cung cấp dịch vụ Internet </w:t>
      </w:r>
      <w:r w:rsidR="00C43EA1" w:rsidRPr="000D063F">
        <w:rPr>
          <w:bCs/>
          <w:color w:val="000000" w:themeColor="text1"/>
        </w:rPr>
        <w:t xml:space="preserve">công cộng tại khách sạn, nhà hàng, bến tàu, bến xe, quán cà phê và các điểm công cộng khác </w:t>
      </w:r>
      <w:r w:rsidRPr="000D063F">
        <w:rPr>
          <w:bCs/>
          <w:color w:val="000000" w:themeColor="text1"/>
          <w:lang w:val="vi-VN"/>
        </w:rPr>
        <w:t>có thu cước trong đó có điều khoản tuân thủ thời gian hoạt động theo quy định này.</w:t>
      </w:r>
    </w:p>
    <w:p w:rsidR="001E5B86" w:rsidRPr="000D063F" w:rsidRDefault="001E5B86" w:rsidP="002E75D0">
      <w:pPr>
        <w:widowControl w:val="0"/>
        <w:tabs>
          <w:tab w:val="right" w:leader="dot" w:pos="8789"/>
        </w:tabs>
        <w:spacing w:before="120" w:after="120"/>
        <w:ind w:firstLine="567"/>
        <w:jc w:val="both"/>
        <w:rPr>
          <w:bCs/>
          <w:color w:val="000000" w:themeColor="text1"/>
          <w:lang w:val="vi-VN"/>
        </w:rPr>
      </w:pPr>
      <w:r w:rsidRPr="000D063F">
        <w:rPr>
          <w:bCs/>
          <w:color w:val="000000" w:themeColor="text1"/>
          <w:lang w:val="vi-VN"/>
        </w:rPr>
        <w:t>b) Báo cáo tình hình việc cung cấp dịch vụ Internet đối với các đại lý Internet, điểm cung cấp của doanh nghiệp trên địa bàn tỉnh theo yêu cầu của cơ quan Nhà nước có thẩm quyền.</w:t>
      </w:r>
    </w:p>
    <w:p w:rsidR="001E5B86" w:rsidRPr="000D063F" w:rsidRDefault="001E5B86" w:rsidP="002E75D0">
      <w:pPr>
        <w:widowControl w:val="0"/>
        <w:tabs>
          <w:tab w:val="right" w:leader="dot" w:pos="8789"/>
        </w:tabs>
        <w:spacing w:before="120" w:after="120"/>
        <w:ind w:firstLine="567"/>
        <w:jc w:val="both"/>
        <w:rPr>
          <w:bCs/>
          <w:color w:val="000000" w:themeColor="text1"/>
          <w:lang w:val="vi-VN"/>
        </w:rPr>
      </w:pPr>
      <w:r w:rsidRPr="000D063F">
        <w:rPr>
          <w:bCs/>
          <w:color w:val="000000" w:themeColor="text1"/>
          <w:lang w:val="vi-VN"/>
        </w:rPr>
        <w:t>c) Phối hợp ngăn ngừa, thực hiện các biện pháp nghiệp vụ khi có ý kiến của cơ quan Nhà nước có thẩm quyền.</w:t>
      </w:r>
    </w:p>
    <w:p w:rsidR="001E5B86" w:rsidRPr="000D063F" w:rsidRDefault="001E5B86" w:rsidP="002E75D0">
      <w:pPr>
        <w:widowControl w:val="0"/>
        <w:tabs>
          <w:tab w:val="right" w:leader="dot" w:pos="8789"/>
        </w:tabs>
        <w:spacing w:before="120" w:after="120"/>
        <w:ind w:firstLine="567"/>
        <w:jc w:val="both"/>
        <w:rPr>
          <w:bCs/>
          <w:color w:val="000000" w:themeColor="text1"/>
          <w:lang w:val="vi-VN"/>
        </w:rPr>
      </w:pPr>
      <w:r w:rsidRPr="000D063F">
        <w:rPr>
          <w:bCs/>
          <w:color w:val="000000" w:themeColor="text1"/>
          <w:lang w:val="vi-VN"/>
        </w:rPr>
        <w:t xml:space="preserve">6. Trách nhiệm của các đại lý Internet, điểm truy nhập Internet công cộng không cung cấp trò chơi điện tử </w:t>
      </w:r>
    </w:p>
    <w:p w:rsidR="001E5B86" w:rsidRPr="000D063F" w:rsidRDefault="001E5B86" w:rsidP="002E75D0">
      <w:pPr>
        <w:widowControl w:val="0"/>
        <w:tabs>
          <w:tab w:val="right" w:leader="dot" w:pos="8789"/>
        </w:tabs>
        <w:spacing w:before="120" w:after="120"/>
        <w:ind w:firstLine="567"/>
        <w:jc w:val="both"/>
        <w:rPr>
          <w:bCs/>
          <w:color w:val="000000" w:themeColor="text1"/>
          <w:lang w:val="vi-VN"/>
        </w:rPr>
      </w:pPr>
      <w:r w:rsidRPr="000D063F">
        <w:rPr>
          <w:bCs/>
          <w:color w:val="000000" w:themeColor="text1"/>
          <w:lang w:val="vi-VN"/>
        </w:rPr>
        <w:t xml:space="preserve">a) Thực hiện trách nhiệm của chủ điểm Internet công cộng theo quy định tại </w:t>
      </w:r>
      <w:r w:rsidR="00B85271" w:rsidRPr="000D063F">
        <w:rPr>
          <w:bCs/>
          <w:color w:val="000000" w:themeColor="text1"/>
        </w:rPr>
        <w:t xml:space="preserve">khoản 2 </w:t>
      </w:r>
      <w:r w:rsidRPr="000D063F">
        <w:rPr>
          <w:bCs/>
          <w:color w:val="000000" w:themeColor="text1"/>
          <w:lang w:val="vi-VN"/>
        </w:rPr>
        <w:t>Điều 6 Nghị định số 147/2024/NĐ-CP và các văn bản sửa đổi, bổ sung, thay thế, bãi bỏ (nếu có). </w:t>
      </w:r>
    </w:p>
    <w:p w:rsidR="001E5B86" w:rsidRPr="000D063F" w:rsidRDefault="001E5B86" w:rsidP="002E75D0">
      <w:pPr>
        <w:widowControl w:val="0"/>
        <w:tabs>
          <w:tab w:val="right" w:leader="dot" w:pos="8789"/>
        </w:tabs>
        <w:spacing w:before="120" w:after="120"/>
        <w:ind w:firstLine="567"/>
        <w:jc w:val="both"/>
        <w:rPr>
          <w:bCs/>
          <w:color w:val="000000" w:themeColor="text1"/>
          <w:lang w:val="vi-VN"/>
        </w:rPr>
      </w:pPr>
      <w:r w:rsidRPr="000D063F">
        <w:rPr>
          <w:bCs/>
          <w:color w:val="000000" w:themeColor="text1"/>
          <w:lang w:val="vi-VN"/>
        </w:rPr>
        <w:t>b) Tuân thủ quy định về thời gian hoạt động theo Điều 2 Quyết định này.</w:t>
      </w:r>
    </w:p>
    <w:p w:rsidR="001E5B86" w:rsidRPr="000D063F" w:rsidRDefault="001E5B86" w:rsidP="002E75D0">
      <w:pPr>
        <w:widowControl w:val="0"/>
        <w:tabs>
          <w:tab w:val="right" w:leader="dot" w:pos="8789"/>
        </w:tabs>
        <w:spacing w:before="120" w:after="120"/>
        <w:ind w:firstLine="567"/>
        <w:jc w:val="both"/>
        <w:rPr>
          <w:bCs/>
          <w:color w:val="000000" w:themeColor="text1"/>
        </w:rPr>
      </w:pPr>
      <w:r w:rsidRPr="000D063F">
        <w:rPr>
          <w:b/>
          <w:bCs/>
          <w:color w:val="000000" w:themeColor="text1"/>
          <w:lang w:val="vi-VN"/>
        </w:rPr>
        <w:t xml:space="preserve">Điều 4. </w:t>
      </w:r>
      <w:r w:rsidRPr="000D063F">
        <w:rPr>
          <w:b/>
          <w:bCs/>
          <w:color w:val="000000" w:themeColor="text1"/>
        </w:rPr>
        <w:t>Hiệu lực và trách nhiệm thi hành</w:t>
      </w:r>
    </w:p>
    <w:p w:rsidR="001E5B86" w:rsidRPr="000D063F" w:rsidRDefault="001E5B86" w:rsidP="002E75D0">
      <w:pPr>
        <w:widowControl w:val="0"/>
        <w:tabs>
          <w:tab w:val="right" w:leader="dot" w:pos="8789"/>
        </w:tabs>
        <w:spacing w:before="120" w:after="120"/>
        <w:ind w:firstLine="567"/>
        <w:jc w:val="both"/>
        <w:rPr>
          <w:bCs/>
          <w:color w:val="000000" w:themeColor="text1"/>
        </w:rPr>
      </w:pPr>
      <w:r w:rsidRPr="000D063F">
        <w:rPr>
          <w:bCs/>
          <w:color w:val="000000" w:themeColor="text1"/>
          <w:lang w:val="vi-VN"/>
        </w:rPr>
        <w:t xml:space="preserve">1. Quyết định này có hiệu lực thi hành từ ngày </w:t>
      </w:r>
      <w:r w:rsidR="00D447A7" w:rsidRPr="000D063F">
        <w:rPr>
          <w:bCs/>
          <w:color w:val="000000" w:themeColor="text1"/>
        </w:rPr>
        <w:t xml:space="preserve">....... </w:t>
      </w:r>
      <w:r w:rsidRPr="000D063F">
        <w:rPr>
          <w:bCs/>
          <w:color w:val="000000" w:themeColor="text1"/>
          <w:lang w:val="vi-VN"/>
        </w:rPr>
        <w:t xml:space="preserve">tháng </w:t>
      </w:r>
      <w:r w:rsidR="00D447A7" w:rsidRPr="000D063F">
        <w:rPr>
          <w:bCs/>
          <w:color w:val="000000" w:themeColor="text1"/>
        </w:rPr>
        <w:t>.......</w:t>
      </w:r>
      <w:r w:rsidRPr="000D063F">
        <w:rPr>
          <w:bCs/>
          <w:color w:val="000000" w:themeColor="text1"/>
          <w:lang w:val="vi-VN"/>
        </w:rPr>
        <w:t xml:space="preserve"> năm 2025</w:t>
      </w:r>
      <w:r w:rsidRPr="000D063F">
        <w:rPr>
          <w:bCs/>
          <w:color w:val="000000" w:themeColor="text1"/>
        </w:rPr>
        <w:t>.</w:t>
      </w:r>
    </w:p>
    <w:p w:rsidR="001E5B86" w:rsidRPr="000D063F" w:rsidRDefault="001E5B86" w:rsidP="002E75D0">
      <w:pPr>
        <w:widowControl w:val="0"/>
        <w:tabs>
          <w:tab w:val="right" w:leader="dot" w:pos="8789"/>
        </w:tabs>
        <w:spacing w:before="120" w:after="120"/>
        <w:ind w:firstLine="567"/>
        <w:jc w:val="both"/>
        <w:rPr>
          <w:bCs/>
          <w:color w:val="000000" w:themeColor="text1"/>
        </w:rPr>
      </w:pPr>
      <w:r w:rsidRPr="000D063F">
        <w:rPr>
          <w:bCs/>
          <w:color w:val="000000" w:themeColor="text1"/>
        </w:rPr>
        <w:t>2. Quyết định này bãi bỏ các Quyết định sau:</w:t>
      </w:r>
    </w:p>
    <w:p w:rsidR="001E5B86" w:rsidRPr="000D063F" w:rsidRDefault="001E5B86" w:rsidP="002E75D0">
      <w:pPr>
        <w:widowControl w:val="0"/>
        <w:tabs>
          <w:tab w:val="right" w:leader="dot" w:pos="8789"/>
        </w:tabs>
        <w:spacing w:before="120" w:after="120"/>
        <w:ind w:firstLine="567"/>
        <w:jc w:val="both"/>
        <w:rPr>
          <w:bCs/>
          <w:color w:val="000000" w:themeColor="text1"/>
        </w:rPr>
      </w:pPr>
      <w:r w:rsidRPr="000D063F">
        <w:rPr>
          <w:bCs/>
          <w:color w:val="000000" w:themeColor="text1"/>
        </w:rPr>
        <w:t xml:space="preserve">a) Quyết định số 41/2018/QĐ-UBND </w:t>
      </w:r>
      <w:bookmarkStart w:id="1" w:name="loai_1_name"/>
      <w:r w:rsidRPr="000D063F">
        <w:rPr>
          <w:bCs/>
          <w:color w:val="000000" w:themeColor="text1"/>
        </w:rPr>
        <w:t>ngày 11/10/2018 của Ủy ban nhân dân tỉnh Trà Vinh ban hành Quy định về quản lý, cung cấp, sử dụng dịch vụ Internet công cộng và dịch vụ trò chơi điện tử công cộng trên địa bàn tỉnh Trà Vinh</w:t>
      </w:r>
      <w:bookmarkEnd w:id="1"/>
      <w:r w:rsidR="00104AEB" w:rsidRPr="000D063F">
        <w:rPr>
          <w:bCs/>
          <w:color w:val="000000" w:themeColor="text1"/>
        </w:rPr>
        <w:t>.</w:t>
      </w:r>
    </w:p>
    <w:p w:rsidR="001E5B86" w:rsidRPr="000D063F" w:rsidRDefault="001E5B86" w:rsidP="002E75D0">
      <w:pPr>
        <w:widowControl w:val="0"/>
        <w:tabs>
          <w:tab w:val="right" w:leader="dot" w:pos="8789"/>
        </w:tabs>
        <w:spacing w:before="120" w:after="120"/>
        <w:ind w:firstLine="567"/>
        <w:jc w:val="both"/>
        <w:rPr>
          <w:bCs/>
          <w:color w:val="000000" w:themeColor="text1"/>
        </w:rPr>
      </w:pPr>
      <w:r w:rsidRPr="000D063F">
        <w:rPr>
          <w:bCs/>
          <w:color w:val="000000" w:themeColor="text1"/>
        </w:rPr>
        <w:t>b) Quyết định số 32/2019/QĐ-UBND ngày 16/12/2019 của</w:t>
      </w:r>
      <w:r w:rsidR="006F0F34" w:rsidRPr="000D063F">
        <w:rPr>
          <w:bCs/>
          <w:color w:val="000000" w:themeColor="text1"/>
        </w:rPr>
        <w:t xml:space="preserve"> Ủy ban nhân dân tỉnh Trà Vinh b</w:t>
      </w:r>
      <w:r w:rsidRPr="000D063F">
        <w:rPr>
          <w:bCs/>
          <w:color w:val="000000" w:themeColor="text1"/>
        </w:rPr>
        <w:t>ãi bỏ Điều 6 của Quy định về quản lý, cung cấp, sử dụng dịch vụ Internet công cộng và dịch vụ trò chơi điện tử công cộng trên địa bàn tỉnh Trà Vinh ban hành kèm theo Quyết định số 41/2018/QĐ-UBND ngày 11/10/2018 của Ủy ban nhân dân tỉnh.</w:t>
      </w:r>
    </w:p>
    <w:p w:rsidR="001E5B86" w:rsidRPr="000D063F" w:rsidRDefault="001E5B86" w:rsidP="002E75D0">
      <w:pPr>
        <w:widowControl w:val="0"/>
        <w:tabs>
          <w:tab w:val="right" w:leader="dot" w:pos="8789"/>
        </w:tabs>
        <w:spacing w:before="120" w:after="120"/>
        <w:ind w:firstLine="567"/>
        <w:jc w:val="both"/>
        <w:rPr>
          <w:bCs/>
          <w:color w:val="000000" w:themeColor="text1"/>
        </w:rPr>
      </w:pPr>
      <w:r w:rsidRPr="000D063F">
        <w:rPr>
          <w:bCs/>
          <w:color w:val="000000" w:themeColor="text1"/>
        </w:rPr>
        <w:t xml:space="preserve">c) Quyết định số 18/2016/QĐ-UBND ngày 12/5/2016 của </w:t>
      </w:r>
      <w:r w:rsidR="00841D3F" w:rsidRPr="000D063F">
        <w:rPr>
          <w:bCs/>
          <w:color w:val="000000" w:themeColor="text1"/>
        </w:rPr>
        <w:t>Ủy ban nhân dân</w:t>
      </w:r>
      <w:r w:rsidRPr="000D063F">
        <w:rPr>
          <w:bCs/>
          <w:color w:val="000000" w:themeColor="text1"/>
        </w:rPr>
        <w:t xml:space="preserve"> </w:t>
      </w:r>
      <w:r w:rsidR="003D1EDD" w:rsidRPr="000D063F">
        <w:rPr>
          <w:bCs/>
          <w:color w:val="000000" w:themeColor="text1"/>
        </w:rPr>
        <w:t>t</w:t>
      </w:r>
      <w:r w:rsidRPr="000D063F">
        <w:rPr>
          <w:bCs/>
          <w:color w:val="000000" w:themeColor="text1"/>
        </w:rPr>
        <w:t>ỉnh Bến Tre ban hành Quy định về quản lý điểm truy nhập Internet công cộng và điểm cung cấp dịch vụ trò chơi điện tử công cộng trên địa bàn tỉnh Bến Tre.</w:t>
      </w:r>
    </w:p>
    <w:p w:rsidR="001E5B86" w:rsidRPr="000D063F" w:rsidRDefault="001E5B86" w:rsidP="002E75D0">
      <w:pPr>
        <w:widowControl w:val="0"/>
        <w:tabs>
          <w:tab w:val="right" w:leader="dot" w:pos="8789"/>
        </w:tabs>
        <w:spacing w:before="120" w:after="120"/>
        <w:ind w:firstLine="567"/>
        <w:jc w:val="both"/>
        <w:rPr>
          <w:bCs/>
          <w:color w:val="000000" w:themeColor="text1"/>
        </w:rPr>
      </w:pPr>
      <w:r w:rsidRPr="000D063F">
        <w:rPr>
          <w:bCs/>
          <w:color w:val="000000" w:themeColor="text1"/>
        </w:rPr>
        <w:t>d) Quyết định số 04/2019/QĐ-UBND ngày 04/5/2019 của Ủy ban nhân dân tỉnh Vĩnh Long về việc ban hành Quy định về quản lý điểm truy nhập Internet công cộng và điểm cung cấp dịch vụ trò chơi điện tử công cộng trên địa bàn tỉnh Vĩnh Long.</w:t>
      </w:r>
    </w:p>
    <w:p w:rsidR="001E5B86" w:rsidRPr="000D063F" w:rsidRDefault="001E5B86" w:rsidP="002E75D0">
      <w:pPr>
        <w:widowControl w:val="0"/>
        <w:tabs>
          <w:tab w:val="right" w:leader="dot" w:pos="8789"/>
        </w:tabs>
        <w:spacing w:before="120" w:after="120"/>
        <w:ind w:firstLine="567"/>
        <w:jc w:val="both"/>
        <w:rPr>
          <w:bCs/>
          <w:color w:val="000000" w:themeColor="text1"/>
          <w:lang w:val="vi-VN"/>
        </w:rPr>
      </w:pPr>
      <w:r w:rsidRPr="000D063F">
        <w:rPr>
          <w:bCs/>
          <w:color w:val="000000" w:themeColor="text1"/>
        </w:rPr>
        <w:lastRenderedPageBreak/>
        <w:t>3</w:t>
      </w:r>
      <w:r w:rsidRPr="000D063F">
        <w:rPr>
          <w:bCs/>
          <w:color w:val="000000" w:themeColor="text1"/>
          <w:lang w:val="vi-VN"/>
        </w:rPr>
        <w:t xml:space="preserve">. Chánh Văn phòng Ủy ban nhân dân tỉnh; Giám đốc Sở </w:t>
      </w:r>
      <w:r w:rsidRPr="000D063F">
        <w:rPr>
          <w:bCs/>
          <w:color w:val="000000" w:themeColor="text1"/>
        </w:rPr>
        <w:t>Văn hóa, Thể thao và Du lịch</w:t>
      </w:r>
      <w:r w:rsidRPr="000D063F">
        <w:rPr>
          <w:bCs/>
          <w:color w:val="000000" w:themeColor="text1"/>
          <w:lang w:val="vi-VN"/>
        </w:rPr>
        <w:t>; Giám đốc Công an tỉnh; Giám đốc Sở Giáo dục và Đào tạo; Thủ trưởng các sở, ban, ngành tỉnh; Chủ tịch Ủy ban nhân dân cấp xã; Giám đốc các doanh nghiệp cung cấp dịch vụ Internet và các tổ chức, cá nhân có liên quan chịu trách nhiệm thi hành Quyết định này./.</w:t>
      </w:r>
    </w:p>
    <w:p w:rsidR="00D83DB7" w:rsidRPr="000D063F" w:rsidRDefault="00D83DB7" w:rsidP="002E75D0">
      <w:pPr>
        <w:widowControl w:val="0"/>
        <w:tabs>
          <w:tab w:val="right" w:leader="dot" w:pos="8789"/>
        </w:tabs>
        <w:spacing w:before="120" w:after="120"/>
        <w:rPr>
          <w:color w:val="000000" w:themeColor="text1"/>
          <w:sz w:val="2"/>
        </w:rPr>
      </w:pPr>
    </w:p>
    <w:tbl>
      <w:tblPr>
        <w:tblW w:w="9698" w:type="dxa"/>
        <w:tblLook w:val="01E0" w:firstRow="1" w:lastRow="1" w:firstColumn="1" w:lastColumn="1" w:noHBand="0" w:noVBand="0"/>
      </w:tblPr>
      <w:tblGrid>
        <w:gridCol w:w="4849"/>
        <w:gridCol w:w="4849"/>
      </w:tblGrid>
      <w:tr w:rsidR="00D83DB7" w:rsidRPr="000D063F" w:rsidTr="007577B9">
        <w:tc>
          <w:tcPr>
            <w:tcW w:w="4849" w:type="dxa"/>
          </w:tcPr>
          <w:p w:rsidR="00EB6963" w:rsidRPr="000D063F" w:rsidRDefault="00D83DB7" w:rsidP="00A7666B">
            <w:pPr>
              <w:widowControl w:val="0"/>
              <w:spacing w:line="276" w:lineRule="auto"/>
              <w:rPr>
                <w:color w:val="000000" w:themeColor="text1"/>
                <w:sz w:val="22"/>
                <w:szCs w:val="22"/>
              </w:rPr>
            </w:pPr>
            <w:r w:rsidRPr="000D063F">
              <w:rPr>
                <w:b/>
                <w:i/>
                <w:color w:val="000000" w:themeColor="text1"/>
                <w:sz w:val="24"/>
                <w:szCs w:val="24"/>
              </w:rPr>
              <w:t>Nơi nhận:</w:t>
            </w:r>
            <w:r w:rsidRPr="000D063F">
              <w:rPr>
                <w:b/>
                <w:i/>
                <w:color w:val="000000" w:themeColor="text1"/>
                <w:sz w:val="24"/>
                <w:szCs w:val="24"/>
              </w:rPr>
              <w:br/>
            </w:r>
            <w:r w:rsidR="00EB6963" w:rsidRPr="000D063F">
              <w:rPr>
                <w:color w:val="000000" w:themeColor="text1"/>
                <w:sz w:val="22"/>
                <w:szCs w:val="22"/>
              </w:rPr>
              <w:t>- Bộ Văn hóa, Thể thao và Du lịch;</w:t>
            </w:r>
          </w:p>
          <w:p w:rsidR="00EB6963" w:rsidRPr="000D063F" w:rsidRDefault="00EB6963" w:rsidP="00A7666B">
            <w:pPr>
              <w:widowControl w:val="0"/>
              <w:spacing w:line="276" w:lineRule="auto"/>
              <w:rPr>
                <w:color w:val="000000" w:themeColor="text1"/>
                <w:sz w:val="22"/>
                <w:szCs w:val="22"/>
              </w:rPr>
            </w:pPr>
            <w:r w:rsidRPr="000D063F">
              <w:rPr>
                <w:color w:val="000000" w:themeColor="text1"/>
                <w:sz w:val="22"/>
                <w:szCs w:val="22"/>
              </w:rPr>
              <w:t>- Cục Kiểm tra vă</w:t>
            </w:r>
            <w:r w:rsidR="001421A8" w:rsidRPr="000D063F">
              <w:rPr>
                <w:color w:val="000000" w:themeColor="text1"/>
                <w:sz w:val="22"/>
                <w:szCs w:val="22"/>
              </w:rPr>
              <w:t xml:space="preserve">n bản và Quản lý xử lý vi phạm </w:t>
            </w:r>
            <w:r w:rsidRPr="000D063F">
              <w:rPr>
                <w:color w:val="000000" w:themeColor="text1"/>
                <w:sz w:val="22"/>
                <w:szCs w:val="22"/>
              </w:rPr>
              <w:t>hành chính - Bộ Tư pháp;</w:t>
            </w:r>
          </w:p>
          <w:p w:rsidR="00EB6963" w:rsidRPr="000D063F" w:rsidRDefault="00EB6963" w:rsidP="00A7666B">
            <w:pPr>
              <w:widowControl w:val="0"/>
              <w:spacing w:line="276" w:lineRule="auto"/>
              <w:rPr>
                <w:color w:val="000000" w:themeColor="text1"/>
                <w:sz w:val="22"/>
                <w:szCs w:val="22"/>
              </w:rPr>
            </w:pPr>
            <w:r w:rsidRPr="000D063F">
              <w:rPr>
                <w:color w:val="000000" w:themeColor="text1"/>
                <w:sz w:val="22"/>
                <w:szCs w:val="22"/>
              </w:rPr>
              <w:t>- Thường trực Tỉnh ủy, Thường trực HĐND tỉnh;</w:t>
            </w:r>
          </w:p>
          <w:p w:rsidR="00EB6963" w:rsidRPr="000D063F" w:rsidRDefault="00EB6963" w:rsidP="00A7666B">
            <w:pPr>
              <w:widowControl w:val="0"/>
              <w:spacing w:line="276" w:lineRule="auto"/>
              <w:rPr>
                <w:color w:val="000000" w:themeColor="text1"/>
                <w:sz w:val="22"/>
                <w:szCs w:val="22"/>
              </w:rPr>
            </w:pPr>
            <w:r w:rsidRPr="000D063F">
              <w:rPr>
                <w:color w:val="000000" w:themeColor="text1"/>
                <w:sz w:val="22"/>
                <w:szCs w:val="22"/>
              </w:rPr>
              <w:t>- Chủ tịch, Phó Chủ tịch UBND tỉnh;</w:t>
            </w:r>
          </w:p>
          <w:p w:rsidR="00EB6963" w:rsidRPr="000D063F" w:rsidRDefault="00EB6963" w:rsidP="00A7666B">
            <w:pPr>
              <w:widowControl w:val="0"/>
              <w:spacing w:line="276" w:lineRule="auto"/>
              <w:rPr>
                <w:color w:val="000000" w:themeColor="text1"/>
                <w:sz w:val="22"/>
                <w:szCs w:val="22"/>
              </w:rPr>
            </w:pPr>
            <w:r w:rsidRPr="000D063F">
              <w:rPr>
                <w:color w:val="000000" w:themeColor="text1"/>
                <w:sz w:val="22"/>
                <w:szCs w:val="22"/>
              </w:rPr>
              <w:t>- Đoàn Đại biểu Quốc hội đơn vị tỉnh Vĩnh Long;</w:t>
            </w:r>
          </w:p>
          <w:p w:rsidR="00EB6963" w:rsidRPr="000D063F" w:rsidRDefault="00EB6963" w:rsidP="00A7666B">
            <w:pPr>
              <w:widowControl w:val="0"/>
              <w:spacing w:line="276" w:lineRule="auto"/>
              <w:rPr>
                <w:color w:val="000000" w:themeColor="text1"/>
                <w:sz w:val="22"/>
                <w:szCs w:val="22"/>
              </w:rPr>
            </w:pPr>
            <w:r w:rsidRPr="000D063F">
              <w:rPr>
                <w:color w:val="000000" w:themeColor="text1"/>
                <w:sz w:val="22"/>
                <w:szCs w:val="22"/>
              </w:rPr>
              <w:t>- Như khoản 3 Điều 4;</w:t>
            </w:r>
          </w:p>
          <w:p w:rsidR="00EB6963" w:rsidRPr="000D063F" w:rsidRDefault="00EB6963" w:rsidP="00A7666B">
            <w:pPr>
              <w:widowControl w:val="0"/>
              <w:spacing w:line="276" w:lineRule="auto"/>
              <w:rPr>
                <w:color w:val="000000" w:themeColor="text1"/>
                <w:sz w:val="22"/>
                <w:szCs w:val="22"/>
              </w:rPr>
            </w:pPr>
            <w:r w:rsidRPr="000D063F">
              <w:rPr>
                <w:color w:val="000000" w:themeColor="text1"/>
                <w:sz w:val="22"/>
                <w:szCs w:val="22"/>
              </w:rPr>
              <w:t>- UBND các xã, phường;</w:t>
            </w:r>
          </w:p>
          <w:p w:rsidR="00EB6963" w:rsidRPr="000D063F" w:rsidRDefault="00EB6963" w:rsidP="00A7666B">
            <w:pPr>
              <w:widowControl w:val="0"/>
              <w:spacing w:line="276" w:lineRule="auto"/>
              <w:rPr>
                <w:color w:val="000000" w:themeColor="text1"/>
                <w:sz w:val="22"/>
                <w:szCs w:val="22"/>
              </w:rPr>
            </w:pPr>
            <w:r w:rsidRPr="000D063F">
              <w:rPr>
                <w:color w:val="000000" w:themeColor="text1"/>
                <w:sz w:val="22"/>
                <w:szCs w:val="22"/>
              </w:rPr>
              <w:t>- Văn phòng UBND tỉnh (để đăng Công báo);</w:t>
            </w:r>
          </w:p>
          <w:p w:rsidR="00D83DB7" w:rsidRPr="000D063F" w:rsidRDefault="00EB6963" w:rsidP="00A7666B">
            <w:pPr>
              <w:widowControl w:val="0"/>
              <w:spacing w:line="276" w:lineRule="auto"/>
              <w:rPr>
                <w:color w:val="000000" w:themeColor="text1"/>
                <w:sz w:val="24"/>
                <w:szCs w:val="24"/>
              </w:rPr>
            </w:pPr>
            <w:r w:rsidRPr="000D063F">
              <w:rPr>
                <w:color w:val="000000" w:themeColor="text1"/>
                <w:sz w:val="22"/>
                <w:szCs w:val="22"/>
              </w:rPr>
              <w:t>- Phòng KGVX, Phòng ...</w:t>
            </w:r>
            <w:r w:rsidR="003F4A9E" w:rsidRPr="000D063F">
              <w:rPr>
                <w:color w:val="000000" w:themeColor="text1"/>
                <w:sz w:val="22"/>
                <w:szCs w:val="22"/>
              </w:rPr>
              <w:br/>
              <w:t>- Lưu: VT</w:t>
            </w:r>
            <w:r w:rsidR="00850502" w:rsidRPr="000D063F">
              <w:rPr>
                <w:color w:val="000000" w:themeColor="text1"/>
                <w:sz w:val="22"/>
                <w:szCs w:val="22"/>
              </w:rPr>
              <w:t>,</w:t>
            </w:r>
          </w:p>
        </w:tc>
        <w:tc>
          <w:tcPr>
            <w:tcW w:w="4849" w:type="dxa"/>
          </w:tcPr>
          <w:p w:rsidR="00D83DB7" w:rsidRPr="000D063F" w:rsidRDefault="00D83DB7" w:rsidP="007577B9">
            <w:pPr>
              <w:widowControl w:val="0"/>
              <w:spacing w:line="340" w:lineRule="exact"/>
              <w:jc w:val="center"/>
              <w:rPr>
                <w:i/>
                <w:color w:val="000000" w:themeColor="text1"/>
                <w:sz w:val="26"/>
                <w:szCs w:val="26"/>
              </w:rPr>
            </w:pPr>
            <w:r w:rsidRPr="000D063F">
              <w:rPr>
                <w:b/>
                <w:color w:val="000000" w:themeColor="text1"/>
                <w:sz w:val="26"/>
                <w:szCs w:val="26"/>
              </w:rPr>
              <w:t>TM. ỦY BAN NHÂN DÂN</w:t>
            </w:r>
            <w:r w:rsidRPr="000D063F">
              <w:rPr>
                <w:b/>
                <w:color w:val="000000" w:themeColor="text1"/>
                <w:sz w:val="26"/>
                <w:szCs w:val="26"/>
              </w:rPr>
              <w:br/>
              <w:t>CHỦ TỊCH</w:t>
            </w:r>
          </w:p>
          <w:p w:rsidR="00D83DB7" w:rsidRPr="000D063F" w:rsidRDefault="00D83DB7" w:rsidP="007577B9">
            <w:pPr>
              <w:widowControl w:val="0"/>
              <w:spacing w:line="340" w:lineRule="exact"/>
              <w:jc w:val="center"/>
              <w:rPr>
                <w:b/>
                <w:color w:val="000000" w:themeColor="text1"/>
              </w:rPr>
            </w:pPr>
          </w:p>
        </w:tc>
      </w:tr>
    </w:tbl>
    <w:p w:rsidR="002D4192" w:rsidRPr="000D063F" w:rsidRDefault="002B28D5">
      <w:pPr>
        <w:rPr>
          <w:color w:val="000000" w:themeColor="text1"/>
        </w:rPr>
      </w:pPr>
    </w:p>
    <w:sectPr w:rsidR="002D4192" w:rsidRPr="000D063F" w:rsidSect="009C40A4">
      <w:headerReference w:type="default" r:id="rId8"/>
      <w:pgSz w:w="11906" w:h="16838"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D30" w:rsidRDefault="00D57D30" w:rsidP="000F4B7C">
      <w:r>
        <w:separator/>
      </w:r>
    </w:p>
  </w:endnote>
  <w:endnote w:type="continuationSeparator" w:id="0">
    <w:p w:rsidR="00D57D30" w:rsidRDefault="00D57D30" w:rsidP="000F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D30" w:rsidRDefault="00D57D30" w:rsidP="000F4B7C">
      <w:r>
        <w:separator/>
      </w:r>
    </w:p>
  </w:footnote>
  <w:footnote w:type="continuationSeparator" w:id="0">
    <w:p w:rsidR="00D57D30" w:rsidRDefault="00D57D30" w:rsidP="000F4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6864613"/>
      <w:docPartObj>
        <w:docPartGallery w:val="Page Numbers (Top of Page)"/>
        <w:docPartUnique/>
      </w:docPartObj>
    </w:sdtPr>
    <w:sdtEndPr>
      <w:rPr>
        <w:noProof/>
        <w:sz w:val="26"/>
        <w:szCs w:val="26"/>
      </w:rPr>
    </w:sdtEndPr>
    <w:sdtContent>
      <w:p w:rsidR="000F4B7C" w:rsidRPr="00020704" w:rsidRDefault="000F4B7C">
        <w:pPr>
          <w:pStyle w:val="Header"/>
          <w:jc w:val="center"/>
          <w:rPr>
            <w:sz w:val="26"/>
            <w:szCs w:val="26"/>
          </w:rPr>
        </w:pPr>
        <w:r w:rsidRPr="00020704">
          <w:rPr>
            <w:sz w:val="26"/>
            <w:szCs w:val="26"/>
          </w:rPr>
          <w:fldChar w:fldCharType="begin"/>
        </w:r>
        <w:r w:rsidRPr="00020704">
          <w:rPr>
            <w:sz w:val="26"/>
            <w:szCs w:val="26"/>
          </w:rPr>
          <w:instrText xml:space="preserve"> PAGE   \* MERGEFORMAT </w:instrText>
        </w:r>
        <w:r w:rsidRPr="00020704">
          <w:rPr>
            <w:sz w:val="26"/>
            <w:szCs w:val="26"/>
          </w:rPr>
          <w:fldChar w:fldCharType="separate"/>
        </w:r>
        <w:r w:rsidR="002B28D5">
          <w:rPr>
            <w:noProof/>
            <w:sz w:val="26"/>
            <w:szCs w:val="26"/>
          </w:rPr>
          <w:t>4</w:t>
        </w:r>
        <w:r w:rsidRPr="00020704">
          <w:rPr>
            <w:noProof/>
            <w:sz w:val="26"/>
            <w:szCs w:val="26"/>
          </w:rPr>
          <w:fldChar w:fldCharType="end"/>
        </w:r>
      </w:p>
    </w:sdtContent>
  </w:sdt>
  <w:p w:rsidR="000F4B7C" w:rsidRDefault="000F4B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DB7"/>
    <w:rsid w:val="00015C2F"/>
    <w:rsid w:val="00020704"/>
    <w:rsid w:val="00030738"/>
    <w:rsid w:val="00031F0A"/>
    <w:rsid w:val="00032E2A"/>
    <w:rsid w:val="00041CD2"/>
    <w:rsid w:val="000D063F"/>
    <w:rsid w:val="000F4B7C"/>
    <w:rsid w:val="00104AEB"/>
    <w:rsid w:val="00123754"/>
    <w:rsid w:val="001421A8"/>
    <w:rsid w:val="00146DB2"/>
    <w:rsid w:val="001563BB"/>
    <w:rsid w:val="001B4B45"/>
    <w:rsid w:val="001D4D49"/>
    <w:rsid w:val="001E5B86"/>
    <w:rsid w:val="002116EE"/>
    <w:rsid w:val="00223D26"/>
    <w:rsid w:val="00256531"/>
    <w:rsid w:val="00283715"/>
    <w:rsid w:val="002902D5"/>
    <w:rsid w:val="002A266A"/>
    <w:rsid w:val="002A7F08"/>
    <w:rsid w:val="002B28D5"/>
    <w:rsid w:val="002D5814"/>
    <w:rsid w:val="002E41BB"/>
    <w:rsid w:val="002E75D0"/>
    <w:rsid w:val="00317EB2"/>
    <w:rsid w:val="00332011"/>
    <w:rsid w:val="0034138C"/>
    <w:rsid w:val="003651F8"/>
    <w:rsid w:val="00375EA7"/>
    <w:rsid w:val="003A71DF"/>
    <w:rsid w:val="003D1EDD"/>
    <w:rsid w:val="003F4A9E"/>
    <w:rsid w:val="00413441"/>
    <w:rsid w:val="0046730F"/>
    <w:rsid w:val="00467363"/>
    <w:rsid w:val="0047288A"/>
    <w:rsid w:val="0047419F"/>
    <w:rsid w:val="00482592"/>
    <w:rsid w:val="004B5EB4"/>
    <w:rsid w:val="004F6540"/>
    <w:rsid w:val="00547F4D"/>
    <w:rsid w:val="00552D81"/>
    <w:rsid w:val="005A0FE3"/>
    <w:rsid w:val="005A757F"/>
    <w:rsid w:val="005B0AE6"/>
    <w:rsid w:val="005C0269"/>
    <w:rsid w:val="005E1A64"/>
    <w:rsid w:val="005F0196"/>
    <w:rsid w:val="00636C34"/>
    <w:rsid w:val="00655600"/>
    <w:rsid w:val="00662A1E"/>
    <w:rsid w:val="006938E4"/>
    <w:rsid w:val="006A37A1"/>
    <w:rsid w:val="006F0F34"/>
    <w:rsid w:val="00783229"/>
    <w:rsid w:val="007E20AB"/>
    <w:rsid w:val="00800E9D"/>
    <w:rsid w:val="00821828"/>
    <w:rsid w:val="00841D3F"/>
    <w:rsid w:val="0084549F"/>
    <w:rsid w:val="00850502"/>
    <w:rsid w:val="008C0406"/>
    <w:rsid w:val="008E488D"/>
    <w:rsid w:val="0090289C"/>
    <w:rsid w:val="00920CF0"/>
    <w:rsid w:val="009845DF"/>
    <w:rsid w:val="00993647"/>
    <w:rsid w:val="009A0D9E"/>
    <w:rsid w:val="009C40A4"/>
    <w:rsid w:val="00A53E73"/>
    <w:rsid w:val="00A66267"/>
    <w:rsid w:val="00A72B49"/>
    <w:rsid w:val="00A7666B"/>
    <w:rsid w:val="00A85C63"/>
    <w:rsid w:val="00AB199D"/>
    <w:rsid w:val="00AF4ED4"/>
    <w:rsid w:val="00AF5CF2"/>
    <w:rsid w:val="00B509C7"/>
    <w:rsid w:val="00B85271"/>
    <w:rsid w:val="00B9542B"/>
    <w:rsid w:val="00BD2E29"/>
    <w:rsid w:val="00BD6B82"/>
    <w:rsid w:val="00BF349F"/>
    <w:rsid w:val="00C43EA1"/>
    <w:rsid w:val="00CE0439"/>
    <w:rsid w:val="00D00E62"/>
    <w:rsid w:val="00D0168B"/>
    <w:rsid w:val="00D037DE"/>
    <w:rsid w:val="00D447A7"/>
    <w:rsid w:val="00D57D30"/>
    <w:rsid w:val="00D83DB7"/>
    <w:rsid w:val="00DB0E17"/>
    <w:rsid w:val="00DD0B04"/>
    <w:rsid w:val="00DD7B6F"/>
    <w:rsid w:val="00DF2A26"/>
    <w:rsid w:val="00DF5560"/>
    <w:rsid w:val="00E21ACC"/>
    <w:rsid w:val="00E24F05"/>
    <w:rsid w:val="00E53DD6"/>
    <w:rsid w:val="00E92F0F"/>
    <w:rsid w:val="00E94BAA"/>
    <w:rsid w:val="00EB6963"/>
    <w:rsid w:val="00ED3950"/>
    <w:rsid w:val="00F13866"/>
    <w:rsid w:val="00F30935"/>
    <w:rsid w:val="00F402CC"/>
    <w:rsid w:val="00F86F5B"/>
    <w:rsid w:val="00F93C35"/>
    <w:rsid w:val="00FE164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DB7"/>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B7C"/>
    <w:pPr>
      <w:tabs>
        <w:tab w:val="center" w:pos="4513"/>
        <w:tab w:val="right" w:pos="9026"/>
      </w:tabs>
    </w:pPr>
  </w:style>
  <w:style w:type="character" w:customStyle="1" w:styleId="HeaderChar">
    <w:name w:val="Header Char"/>
    <w:basedOn w:val="DefaultParagraphFont"/>
    <w:link w:val="Header"/>
    <w:uiPriority w:val="99"/>
    <w:rsid w:val="000F4B7C"/>
    <w:rPr>
      <w:rFonts w:eastAsia="Times New Roman" w:cs="Times New Roman"/>
      <w:szCs w:val="28"/>
      <w:lang w:val="en-US"/>
    </w:rPr>
  </w:style>
  <w:style w:type="paragraph" w:styleId="Footer">
    <w:name w:val="footer"/>
    <w:basedOn w:val="Normal"/>
    <w:link w:val="FooterChar"/>
    <w:uiPriority w:val="99"/>
    <w:unhideWhenUsed/>
    <w:rsid w:val="000F4B7C"/>
    <w:pPr>
      <w:tabs>
        <w:tab w:val="center" w:pos="4513"/>
        <w:tab w:val="right" w:pos="9026"/>
      </w:tabs>
    </w:pPr>
  </w:style>
  <w:style w:type="character" w:customStyle="1" w:styleId="FooterChar">
    <w:name w:val="Footer Char"/>
    <w:basedOn w:val="DefaultParagraphFont"/>
    <w:link w:val="Footer"/>
    <w:uiPriority w:val="99"/>
    <w:rsid w:val="000F4B7C"/>
    <w:rPr>
      <w:rFonts w:eastAsia="Times New Roman" w:cs="Times New Roman"/>
      <w:szCs w:val="28"/>
      <w:lang w:val="en-US"/>
    </w:rPr>
  </w:style>
  <w:style w:type="character" w:styleId="CommentReference">
    <w:name w:val="annotation reference"/>
    <w:basedOn w:val="DefaultParagraphFont"/>
    <w:uiPriority w:val="99"/>
    <w:semiHidden/>
    <w:unhideWhenUsed/>
    <w:rsid w:val="00A53E73"/>
    <w:rPr>
      <w:sz w:val="16"/>
      <w:szCs w:val="16"/>
    </w:rPr>
  </w:style>
  <w:style w:type="paragraph" w:styleId="CommentText">
    <w:name w:val="annotation text"/>
    <w:basedOn w:val="Normal"/>
    <w:link w:val="CommentTextChar"/>
    <w:uiPriority w:val="99"/>
    <w:semiHidden/>
    <w:unhideWhenUsed/>
    <w:rsid w:val="00A53E73"/>
    <w:rPr>
      <w:sz w:val="20"/>
      <w:szCs w:val="20"/>
    </w:rPr>
  </w:style>
  <w:style w:type="character" w:customStyle="1" w:styleId="CommentTextChar">
    <w:name w:val="Comment Text Char"/>
    <w:basedOn w:val="DefaultParagraphFont"/>
    <w:link w:val="CommentText"/>
    <w:uiPriority w:val="99"/>
    <w:semiHidden/>
    <w:rsid w:val="00A53E73"/>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53E73"/>
    <w:rPr>
      <w:b/>
      <w:bCs/>
    </w:rPr>
  </w:style>
  <w:style w:type="character" w:customStyle="1" w:styleId="CommentSubjectChar">
    <w:name w:val="Comment Subject Char"/>
    <w:basedOn w:val="CommentTextChar"/>
    <w:link w:val="CommentSubject"/>
    <w:uiPriority w:val="99"/>
    <w:semiHidden/>
    <w:rsid w:val="00A53E73"/>
    <w:rPr>
      <w:rFonts w:eastAsia="Times New Roman" w:cs="Times New Roman"/>
      <w:b/>
      <w:bCs/>
      <w:sz w:val="20"/>
      <w:szCs w:val="20"/>
      <w:lang w:val="en-US"/>
    </w:rPr>
  </w:style>
  <w:style w:type="paragraph" w:styleId="BalloonText">
    <w:name w:val="Balloon Text"/>
    <w:basedOn w:val="Normal"/>
    <w:link w:val="BalloonTextChar"/>
    <w:uiPriority w:val="99"/>
    <w:semiHidden/>
    <w:unhideWhenUsed/>
    <w:rsid w:val="00A53E73"/>
    <w:rPr>
      <w:rFonts w:ascii="Tahoma" w:hAnsi="Tahoma" w:cs="Tahoma"/>
      <w:sz w:val="16"/>
      <w:szCs w:val="16"/>
    </w:rPr>
  </w:style>
  <w:style w:type="character" w:customStyle="1" w:styleId="BalloonTextChar">
    <w:name w:val="Balloon Text Char"/>
    <w:basedOn w:val="DefaultParagraphFont"/>
    <w:link w:val="BalloonText"/>
    <w:uiPriority w:val="99"/>
    <w:semiHidden/>
    <w:rsid w:val="00A53E73"/>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DB7"/>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B7C"/>
    <w:pPr>
      <w:tabs>
        <w:tab w:val="center" w:pos="4513"/>
        <w:tab w:val="right" w:pos="9026"/>
      </w:tabs>
    </w:pPr>
  </w:style>
  <w:style w:type="character" w:customStyle="1" w:styleId="HeaderChar">
    <w:name w:val="Header Char"/>
    <w:basedOn w:val="DefaultParagraphFont"/>
    <w:link w:val="Header"/>
    <w:uiPriority w:val="99"/>
    <w:rsid w:val="000F4B7C"/>
    <w:rPr>
      <w:rFonts w:eastAsia="Times New Roman" w:cs="Times New Roman"/>
      <w:szCs w:val="28"/>
      <w:lang w:val="en-US"/>
    </w:rPr>
  </w:style>
  <w:style w:type="paragraph" w:styleId="Footer">
    <w:name w:val="footer"/>
    <w:basedOn w:val="Normal"/>
    <w:link w:val="FooterChar"/>
    <w:uiPriority w:val="99"/>
    <w:unhideWhenUsed/>
    <w:rsid w:val="000F4B7C"/>
    <w:pPr>
      <w:tabs>
        <w:tab w:val="center" w:pos="4513"/>
        <w:tab w:val="right" w:pos="9026"/>
      </w:tabs>
    </w:pPr>
  </w:style>
  <w:style w:type="character" w:customStyle="1" w:styleId="FooterChar">
    <w:name w:val="Footer Char"/>
    <w:basedOn w:val="DefaultParagraphFont"/>
    <w:link w:val="Footer"/>
    <w:uiPriority w:val="99"/>
    <w:rsid w:val="000F4B7C"/>
    <w:rPr>
      <w:rFonts w:eastAsia="Times New Roman" w:cs="Times New Roman"/>
      <w:szCs w:val="28"/>
      <w:lang w:val="en-US"/>
    </w:rPr>
  </w:style>
  <w:style w:type="character" w:styleId="CommentReference">
    <w:name w:val="annotation reference"/>
    <w:basedOn w:val="DefaultParagraphFont"/>
    <w:uiPriority w:val="99"/>
    <w:semiHidden/>
    <w:unhideWhenUsed/>
    <w:rsid w:val="00A53E73"/>
    <w:rPr>
      <w:sz w:val="16"/>
      <w:szCs w:val="16"/>
    </w:rPr>
  </w:style>
  <w:style w:type="paragraph" w:styleId="CommentText">
    <w:name w:val="annotation text"/>
    <w:basedOn w:val="Normal"/>
    <w:link w:val="CommentTextChar"/>
    <w:uiPriority w:val="99"/>
    <w:semiHidden/>
    <w:unhideWhenUsed/>
    <w:rsid w:val="00A53E73"/>
    <w:rPr>
      <w:sz w:val="20"/>
      <w:szCs w:val="20"/>
    </w:rPr>
  </w:style>
  <w:style w:type="character" w:customStyle="1" w:styleId="CommentTextChar">
    <w:name w:val="Comment Text Char"/>
    <w:basedOn w:val="DefaultParagraphFont"/>
    <w:link w:val="CommentText"/>
    <w:uiPriority w:val="99"/>
    <w:semiHidden/>
    <w:rsid w:val="00A53E73"/>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53E73"/>
    <w:rPr>
      <w:b/>
      <w:bCs/>
    </w:rPr>
  </w:style>
  <w:style w:type="character" w:customStyle="1" w:styleId="CommentSubjectChar">
    <w:name w:val="Comment Subject Char"/>
    <w:basedOn w:val="CommentTextChar"/>
    <w:link w:val="CommentSubject"/>
    <w:uiPriority w:val="99"/>
    <w:semiHidden/>
    <w:rsid w:val="00A53E73"/>
    <w:rPr>
      <w:rFonts w:eastAsia="Times New Roman" w:cs="Times New Roman"/>
      <w:b/>
      <w:bCs/>
      <w:sz w:val="20"/>
      <w:szCs w:val="20"/>
      <w:lang w:val="en-US"/>
    </w:rPr>
  </w:style>
  <w:style w:type="paragraph" w:styleId="BalloonText">
    <w:name w:val="Balloon Text"/>
    <w:basedOn w:val="Normal"/>
    <w:link w:val="BalloonTextChar"/>
    <w:uiPriority w:val="99"/>
    <w:semiHidden/>
    <w:unhideWhenUsed/>
    <w:rsid w:val="00A53E73"/>
    <w:rPr>
      <w:rFonts w:ascii="Tahoma" w:hAnsi="Tahoma" w:cs="Tahoma"/>
      <w:sz w:val="16"/>
      <w:szCs w:val="16"/>
    </w:rPr>
  </w:style>
  <w:style w:type="character" w:customStyle="1" w:styleId="BalloonTextChar">
    <w:name w:val="Balloon Text Char"/>
    <w:basedOn w:val="DefaultParagraphFont"/>
    <w:link w:val="BalloonText"/>
    <w:uiPriority w:val="99"/>
    <w:semiHidden/>
    <w:rsid w:val="00A53E73"/>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560CF-761E-47AC-88AF-EDA03BAAD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11</cp:revision>
  <dcterms:created xsi:type="dcterms:W3CDTF">2025-10-24T11:16:00Z</dcterms:created>
  <dcterms:modified xsi:type="dcterms:W3CDTF">2025-10-27T02:15:00Z</dcterms:modified>
</cp:coreProperties>
</file>