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5920"/>
      </w:tblGrid>
      <w:tr w:rsidR="000A3F7F" w:rsidRPr="00CF4980" w14:paraId="3E3E5418" w14:textId="77777777" w:rsidTr="00962A8D">
        <w:trPr>
          <w:trHeight w:val="1417"/>
        </w:trPr>
        <w:tc>
          <w:tcPr>
            <w:tcW w:w="3402" w:type="dxa"/>
            <w:tcBorders>
              <w:top w:val="nil"/>
              <w:left w:val="nil"/>
              <w:right w:val="nil"/>
              <w:tl2br w:val="nil"/>
              <w:tr2bl w:val="nil"/>
            </w:tcBorders>
            <w:tcMar>
              <w:top w:w="0" w:type="dxa"/>
              <w:left w:w="108" w:type="dxa"/>
              <w:bottom w:w="0" w:type="dxa"/>
              <w:right w:w="108" w:type="dxa"/>
            </w:tcMar>
          </w:tcPr>
          <w:p w14:paraId="76CE5081" w14:textId="2255E9C2" w:rsidR="00F76886" w:rsidRPr="00CF4980" w:rsidRDefault="00197D36" w:rsidP="00476C6B">
            <w:pPr>
              <w:keepNext/>
              <w:widowControl w:val="0"/>
              <w:spacing w:after="0"/>
              <w:jc w:val="center"/>
              <w:rPr>
                <w:rFonts w:eastAsia="Times New Roman" w:cs="Times New Roman"/>
                <w:sz w:val="26"/>
                <w:szCs w:val="24"/>
                <w:lang w:val="vi-VN" w:eastAsia="vi-VN"/>
              </w:rPr>
            </w:pPr>
            <w:bookmarkStart w:id="0" w:name="loai_2_name"/>
            <w:r w:rsidRPr="00CF4980">
              <w:rPr>
                <w:rFonts w:eastAsia="Times New Roman" w:cs="Times New Roman"/>
                <w:b/>
                <w:bCs/>
                <w:noProof/>
              </w:rPr>
              <mc:AlternateContent>
                <mc:Choice Requires="wps">
                  <w:drawing>
                    <wp:anchor distT="0" distB="0" distL="114300" distR="114300" simplePos="0" relativeHeight="251675648" behindDoc="0" locked="0" layoutInCell="1" allowOverlap="1" wp14:anchorId="7B642509" wp14:editId="79A9B06A">
                      <wp:simplePos x="0" y="0"/>
                      <wp:positionH relativeFrom="column">
                        <wp:posOffset>692912</wp:posOffset>
                      </wp:positionH>
                      <wp:positionV relativeFrom="paragraph">
                        <wp:posOffset>646303</wp:posOffset>
                      </wp:positionV>
                      <wp:extent cx="1170432" cy="409321"/>
                      <wp:effectExtent l="0" t="0" r="10795" b="10160"/>
                      <wp:wrapNone/>
                      <wp:docPr id="1" name="Text Box 1"/>
                      <wp:cNvGraphicFramePr/>
                      <a:graphic xmlns:a="http://schemas.openxmlformats.org/drawingml/2006/main">
                        <a:graphicData uri="http://schemas.microsoft.com/office/word/2010/wordprocessingShape">
                          <wps:wsp>
                            <wps:cNvSpPr txBox="1"/>
                            <wps:spPr>
                              <a:xfrm>
                                <a:off x="0" y="0"/>
                                <a:ext cx="1170432" cy="409321"/>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56A2B26" w14:textId="46D32CFF" w:rsidR="00C9180E" w:rsidRPr="00EF57A2" w:rsidRDefault="00C9180E" w:rsidP="00C9180E">
                                  <w:pPr>
                                    <w:ind w:firstLine="0"/>
                                    <w:rPr>
                                      <w:rFonts w:cs="Times New Roman"/>
                                      <w:b/>
                                      <w:sz w:val="24"/>
                                      <w:szCs w:val="24"/>
                                    </w:rPr>
                                  </w:pPr>
                                  <w:r>
                                    <w:rPr>
                                      <w:rFonts w:cs="Times New Roman"/>
                                      <w:b/>
                                      <w:sz w:val="24"/>
                                      <w:szCs w:val="24"/>
                                    </w:rPr>
                                    <w:t xml:space="preserve">        </w:t>
                                  </w:r>
                                  <w:r w:rsidRPr="00EF57A2">
                                    <w:rPr>
                                      <w:rFonts w:cs="Times New Roman"/>
                                      <w:b/>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42509" id="_x0000_t202" coordsize="21600,21600" o:spt="202" path="m,l,21600r21600,l21600,xe">
                      <v:stroke joinstyle="miter"/>
                      <v:path gradientshapeok="t" o:connecttype="rect"/>
                    </v:shapetype>
                    <v:shape id="Text Box 1" o:spid="_x0000_s1026" type="#_x0000_t202" style="position:absolute;left:0;text-align:left;margin-left:54.55pt;margin-top:50.9pt;width:92.1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" fillcolor="white [3201]" strokecolor="black [3200]" strokeweight=".25pt">
                      <v:textbox>
                        <w:txbxContent>
                          <w:p w14:paraId="656A2B26" w14:textId="46D32CFF" w:rsidR="00C9180E" w:rsidRPr="00EF57A2" w:rsidRDefault="00C9180E" w:rsidP="00C9180E">
                            <w:pPr>
                              <w:ind w:firstLine="0"/>
                              <w:rPr>
                                <w:rFonts w:cs="Times New Roman"/>
                                <w:b/>
                                <w:sz w:val="24"/>
                                <w:szCs w:val="24"/>
                              </w:rPr>
                            </w:pPr>
                            <w:r>
                              <w:rPr>
                                <w:rFonts w:cs="Times New Roman"/>
                                <w:b/>
                                <w:sz w:val="24"/>
                                <w:szCs w:val="24"/>
                              </w:rPr>
                              <w:t xml:space="preserve">        </w:t>
                            </w:r>
                            <w:r w:rsidRPr="00EF57A2">
                              <w:rPr>
                                <w:rFonts w:cs="Times New Roman"/>
                                <w:b/>
                                <w:sz w:val="24"/>
                                <w:szCs w:val="24"/>
                              </w:rPr>
                              <w:t>Dự thảo</w:t>
                            </w:r>
                          </w:p>
                        </w:txbxContent>
                      </v:textbox>
                    </v:shape>
                  </w:pict>
                </mc:Fallback>
              </mc:AlternateContent>
            </w:r>
            <w:r w:rsidR="002576D1" w:rsidRPr="00CF4980">
              <w:rPr>
                <w:rFonts w:eastAsia="Times New Roman" w:cs="Times New Roman"/>
                <w:b/>
                <w:bCs/>
                <w:noProof/>
                <w:sz w:val="26"/>
                <w:szCs w:val="24"/>
              </w:rPr>
              <mc:AlternateContent>
                <mc:Choice Requires="wps">
                  <w:drawing>
                    <wp:anchor distT="0" distB="0" distL="114300" distR="114300" simplePos="0" relativeHeight="251672576" behindDoc="0" locked="0" layoutInCell="1" allowOverlap="1" wp14:anchorId="079FB454" wp14:editId="0F3589D6">
                      <wp:simplePos x="0" y="0"/>
                      <wp:positionH relativeFrom="column">
                        <wp:posOffset>1019480</wp:posOffset>
                      </wp:positionH>
                      <wp:positionV relativeFrom="paragraph">
                        <wp:posOffset>478790</wp:posOffset>
                      </wp:positionV>
                      <wp:extent cx="448573" cy="0"/>
                      <wp:effectExtent l="0" t="0" r="27940" b="19050"/>
                      <wp:wrapNone/>
                      <wp:docPr id="142088042" name="Straight Connector 4"/>
                      <wp:cNvGraphicFramePr/>
                      <a:graphic xmlns:a="http://schemas.openxmlformats.org/drawingml/2006/main">
                        <a:graphicData uri="http://schemas.microsoft.com/office/word/2010/wordprocessingShape">
                          <wps:wsp>
                            <wps:cNvCnPr/>
                            <wps:spPr>
                              <a:xfrm>
                                <a:off x="0" y="0"/>
                                <a:ext cx="448573" cy="0"/>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660269" id="Straight Connector 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25pt,37.7pt" to="115.5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" strokecolor="black [3200]" strokeweight=".5pt">
                      <v:stroke joinstyle="miter"/>
                    </v:line>
                  </w:pict>
                </mc:Fallback>
              </mc:AlternateContent>
            </w:r>
            <w:r w:rsidR="00F76886" w:rsidRPr="00CF4980">
              <w:rPr>
                <w:rFonts w:eastAsia="Times New Roman" w:cs="Times New Roman"/>
                <w:b/>
                <w:bCs/>
                <w:sz w:val="26"/>
                <w:szCs w:val="24"/>
                <w:lang w:eastAsia="vi-VN"/>
              </w:rPr>
              <w:t>ỦY BAN NHÂN DÂN</w:t>
            </w:r>
            <w:r w:rsidR="00F76886" w:rsidRPr="00CF4980">
              <w:rPr>
                <w:rFonts w:eastAsia="Times New Roman" w:cs="Times New Roman"/>
                <w:b/>
                <w:bCs/>
                <w:sz w:val="26"/>
                <w:szCs w:val="24"/>
                <w:lang w:eastAsia="vi-VN"/>
              </w:rPr>
              <w:br/>
            </w:r>
            <w:r w:rsidR="00E568FD" w:rsidRPr="00CF4980">
              <w:rPr>
                <w:rFonts w:eastAsia="Times New Roman" w:cs="Times New Roman"/>
                <w:b/>
                <w:bCs/>
                <w:sz w:val="26"/>
                <w:szCs w:val="24"/>
                <w:lang w:eastAsia="vi-VN"/>
              </w:rPr>
              <w:t xml:space="preserve">             </w:t>
            </w:r>
            <w:r w:rsidR="00F76886" w:rsidRPr="00CF4980">
              <w:rPr>
                <w:rFonts w:eastAsia="Times New Roman" w:cs="Times New Roman"/>
                <w:b/>
                <w:bCs/>
                <w:sz w:val="26"/>
                <w:szCs w:val="24"/>
                <w:lang w:eastAsia="vi-VN"/>
              </w:rPr>
              <w:t xml:space="preserve">TỈNH </w:t>
            </w:r>
            <w:r w:rsidR="00476C6B" w:rsidRPr="00CF4980">
              <w:rPr>
                <w:rFonts w:eastAsia="Times New Roman" w:cs="Times New Roman"/>
                <w:b/>
                <w:bCs/>
                <w:sz w:val="26"/>
                <w:szCs w:val="24"/>
                <w:lang w:eastAsia="vi-VN"/>
              </w:rPr>
              <w:t>VĨNH LONG</w:t>
            </w:r>
          </w:p>
        </w:tc>
        <w:tc>
          <w:tcPr>
            <w:tcW w:w="5920" w:type="dxa"/>
            <w:tcBorders>
              <w:top w:val="nil"/>
              <w:left w:val="nil"/>
              <w:right w:val="nil"/>
              <w:tl2br w:val="nil"/>
              <w:tr2bl w:val="nil"/>
            </w:tcBorders>
            <w:tcMar>
              <w:top w:w="0" w:type="dxa"/>
              <w:left w:w="108" w:type="dxa"/>
              <w:bottom w:w="0" w:type="dxa"/>
              <w:right w:w="108" w:type="dxa"/>
            </w:tcMar>
          </w:tcPr>
          <w:p w14:paraId="0B790EED" w14:textId="5968D239" w:rsidR="00F76886" w:rsidRPr="00CF4980" w:rsidRDefault="002E54F3" w:rsidP="00E568FD">
            <w:pPr>
              <w:keepNext/>
              <w:widowControl w:val="0"/>
              <w:spacing w:after="0"/>
              <w:ind w:firstLine="0"/>
              <w:jc w:val="center"/>
              <w:rPr>
                <w:rFonts w:eastAsia="Times New Roman" w:cs="Times New Roman"/>
                <w:bCs/>
                <w:sz w:val="26"/>
                <w:szCs w:val="24"/>
                <w:lang w:val="vi-VN" w:eastAsia="vi-VN"/>
              </w:rPr>
            </w:pPr>
            <w:r w:rsidRPr="00CF4980">
              <w:rPr>
                <w:rFonts w:eastAsia="Times New Roman" w:cs="Times New Roman"/>
                <w:b/>
                <w:bCs/>
                <w:noProof/>
                <w:sz w:val="26"/>
                <w:szCs w:val="24"/>
              </w:rPr>
              <mc:AlternateContent>
                <mc:Choice Requires="wps">
                  <w:drawing>
                    <wp:anchor distT="0" distB="0" distL="114300" distR="114300" simplePos="0" relativeHeight="251673600" behindDoc="0" locked="0" layoutInCell="1" allowOverlap="1" wp14:anchorId="2555CBD8" wp14:editId="6E77A1B5">
                      <wp:simplePos x="0" y="0"/>
                      <wp:positionH relativeFrom="column">
                        <wp:posOffset>727710</wp:posOffset>
                      </wp:positionH>
                      <wp:positionV relativeFrom="paragraph">
                        <wp:posOffset>522018</wp:posOffset>
                      </wp:positionV>
                      <wp:extent cx="2165230" cy="0"/>
                      <wp:effectExtent l="0" t="0" r="26035" b="19050"/>
                      <wp:wrapNone/>
                      <wp:docPr id="1361650386" name="Straight Connector 4"/>
                      <wp:cNvGraphicFramePr/>
                      <a:graphic xmlns:a="http://schemas.openxmlformats.org/drawingml/2006/main">
                        <a:graphicData uri="http://schemas.microsoft.com/office/word/2010/wordprocessingShape">
                          <wps:wsp>
                            <wps:cNvCnPr/>
                            <wps:spPr>
                              <a:xfrm>
                                <a:off x="0" y="0"/>
                                <a:ext cx="2165230" cy="0"/>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A345FF"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7.3pt,41.1pt" to="227.8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" strokecolor="black [3200]" strokeweight=".5pt">
                      <v:stroke joinstyle="miter"/>
                    </v:line>
                  </w:pict>
                </mc:Fallback>
              </mc:AlternateContent>
            </w:r>
            <w:r w:rsidR="00F76886" w:rsidRPr="00CF4980">
              <w:rPr>
                <w:rFonts w:eastAsia="Times New Roman" w:cs="Times New Roman"/>
                <w:b/>
                <w:bCs/>
                <w:sz w:val="26"/>
                <w:szCs w:val="24"/>
                <w:lang w:val="vi-VN" w:eastAsia="vi-VN"/>
              </w:rPr>
              <w:t>CỘNG HÒA XÃ HỘI CHỦ NGHĨA VIỆT NAM</w:t>
            </w:r>
            <w:r w:rsidR="00F76886" w:rsidRPr="00CF4980">
              <w:rPr>
                <w:rFonts w:eastAsia="Times New Roman" w:cs="Times New Roman"/>
                <w:b/>
                <w:bCs/>
                <w:sz w:val="26"/>
                <w:szCs w:val="24"/>
                <w:lang w:val="vi-VN" w:eastAsia="vi-VN"/>
              </w:rPr>
              <w:br/>
            </w:r>
            <w:r w:rsidR="00F76886" w:rsidRPr="00CF4980">
              <w:rPr>
                <w:rFonts w:eastAsia="Times New Roman" w:cs="Times New Roman"/>
                <w:b/>
                <w:bCs/>
                <w:lang w:val="vi-VN" w:eastAsia="vi-VN"/>
              </w:rPr>
              <w:t>Độc lập - Tự do - Hạnh phúc</w:t>
            </w:r>
          </w:p>
        </w:tc>
      </w:tr>
    </w:tbl>
    <w:p w14:paraId="38D48716" w14:textId="77777777" w:rsidR="00F4190F" w:rsidRPr="00CF4980" w:rsidRDefault="00F4190F" w:rsidP="00875AB1">
      <w:pPr>
        <w:shd w:val="clear" w:color="auto" w:fill="FFFFFF"/>
        <w:spacing w:before="0" w:after="0"/>
        <w:jc w:val="center"/>
        <w:rPr>
          <w:rFonts w:eastAsia="Times New Roman" w:cs="Times New Roman"/>
          <w:b/>
          <w:lang w:val="vi-VN"/>
        </w:rPr>
      </w:pPr>
    </w:p>
    <w:p w14:paraId="4BABBFD2" w14:textId="044CAB65" w:rsidR="00FE0F67" w:rsidRPr="00CF4980" w:rsidRDefault="00FE0F67" w:rsidP="00875AB1">
      <w:pPr>
        <w:shd w:val="clear" w:color="auto" w:fill="FFFFFF"/>
        <w:spacing w:before="0" w:after="0"/>
        <w:jc w:val="center"/>
        <w:rPr>
          <w:rFonts w:eastAsia="Times New Roman" w:cs="Times New Roman"/>
          <w:b/>
          <w:lang w:val="vi-VN"/>
        </w:rPr>
      </w:pPr>
      <w:r w:rsidRPr="00CF4980">
        <w:rPr>
          <w:rFonts w:eastAsia="Times New Roman" w:cs="Times New Roman"/>
          <w:b/>
          <w:lang w:val="vi-VN"/>
        </w:rPr>
        <w:t xml:space="preserve">QUY </w:t>
      </w:r>
      <w:r w:rsidR="00C74CAE" w:rsidRPr="00CF4980">
        <w:rPr>
          <w:rFonts w:eastAsia="Times New Roman" w:cs="Times New Roman"/>
          <w:b/>
          <w:lang w:val="vi-VN"/>
        </w:rPr>
        <w:t>CHẾ</w:t>
      </w:r>
    </w:p>
    <w:bookmarkEnd w:id="0"/>
    <w:p w14:paraId="7C99EBE6" w14:textId="77777777" w:rsidR="00913CB6" w:rsidRPr="00CF4980" w:rsidRDefault="004A168E" w:rsidP="00913CB6">
      <w:pPr>
        <w:shd w:val="clear" w:color="auto" w:fill="FFFFFF"/>
        <w:spacing w:before="0" w:after="0"/>
        <w:jc w:val="center"/>
        <w:rPr>
          <w:rFonts w:eastAsia="Times New Roman" w:cs="Times New Roman"/>
          <w:b/>
        </w:rPr>
      </w:pPr>
      <w:r w:rsidRPr="00CF4980">
        <w:rPr>
          <w:rFonts w:eastAsia="Times New Roman" w:cs="Times New Roman"/>
          <w:b/>
        </w:rPr>
        <w:t>P</w:t>
      </w:r>
      <w:r w:rsidRPr="00CF4980">
        <w:rPr>
          <w:rFonts w:eastAsia="Times New Roman" w:cs="Times New Roman"/>
          <w:b/>
          <w:lang w:val="vi-VN"/>
        </w:rPr>
        <w:t xml:space="preserve">hối hợp thực hiện chức năng, nhiệm vụ, quyền hạn giữa </w:t>
      </w:r>
      <w:r w:rsidR="00913CB6" w:rsidRPr="00CF4980">
        <w:rPr>
          <w:rFonts w:eastAsia="Times New Roman" w:cs="Times New Roman"/>
          <w:b/>
          <w:lang w:val="vi-VN"/>
        </w:rPr>
        <w:t>Văn phòn</w:t>
      </w:r>
      <w:r w:rsidR="00913CB6" w:rsidRPr="00CF4980">
        <w:rPr>
          <w:rFonts w:eastAsia="Times New Roman" w:cs="Times New Roman"/>
          <w:b/>
        </w:rPr>
        <w:t>g</w:t>
      </w:r>
    </w:p>
    <w:p w14:paraId="1FC1C63E" w14:textId="37FBC72C" w:rsidR="00913CB6" w:rsidRPr="00CF4980" w:rsidRDefault="004A168E" w:rsidP="00913CB6">
      <w:pPr>
        <w:shd w:val="clear" w:color="auto" w:fill="FFFFFF"/>
        <w:spacing w:before="0" w:after="0"/>
        <w:jc w:val="center"/>
        <w:rPr>
          <w:rFonts w:eastAsia="Times New Roman" w:cs="Times New Roman"/>
          <w:b/>
        </w:rPr>
      </w:pPr>
      <w:r w:rsidRPr="00CF4980">
        <w:rPr>
          <w:rFonts w:eastAsia="Times New Roman" w:cs="Times New Roman"/>
          <w:b/>
          <w:lang w:val="vi-VN"/>
        </w:rPr>
        <w:t>đăng ký đất đai, Chi nhánh Văn phòng đăng ký đất đai với</w:t>
      </w:r>
      <w:r w:rsidRPr="00CF4980">
        <w:rPr>
          <w:rFonts w:eastAsia="Times New Roman" w:cs="Times New Roman"/>
          <w:b/>
        </w:rPr>
        <w:t xml:space="preserve"> </w:t>
      </w:r>
      <w:r w:rsidRPr="00CF4980">
        <w:rPr>
          <w:rFonts w:eastAsia="Times New Roman" w:cs="Times New Roman"/>
          <w:b/>
          <w:lang w:val="vi-VN"/>
        </w:rPr>
        <w:t>cơ quan</w:t>
      </w:r>
    </w:p>
    <w:p w14:paraId="52BA8BE8" w14:textId="67DEFCEE" w:rsidR="004A168E" w:rsidRPr="00CF4980" w:rsidRDefault="004A168E" w:rsidP="00913CB6">
      <w:pPr>
        <w:shd w:val="clear" w:color="auto" w:fill="FFFFFF"/>
        <w:spacing w:before="0" w:after="0"/>
        <w:jc w:val="center"/>
        <w:rPr>
          <w:rFonts w:eastAsia="Times New Roman" w:cs="Times New Roman"/>
          <w:b/>
          <w:lang w:val="vi-VN"/>
        </w:rPr>
      </w:pPr>
      <w:r w:rsidRPr="00CF4980">
        <w:rPr>
          <w:rFonts w:eastAsia="Times New Roman" w:cs="Times New Roman"/>
          <w:b/>
          <w:lang w:val="vi-VN"/>
        </w:rPr>
        <w:t>có chức năng quản lý đất đai cấp xã, Ủy ban nhân dân cấp xã,</w:t>
      </w:r>
    </w:p>
    <w:p w14:paraId="529C1F6B" w14:textId="5114BD1F" w:rsidR="004A168E" w:rsidRPr="00CF4980" w:rsidRDefault="004A168E" w:rsidP="00913CB6">
      <w:pPr>
        <w:shd w:val="clear" w:color="auto" w:fill="FFFFFF"/>
        <w:spacing w:before="0" w:after="0"/>
        <w:jc w:val="center"/>
        <w:rPr>
          <w:rFonts w:eastAsia="Times New Roman" w:cs="Times New Roman"/>
          <w:b/>
        </w:rPr>
      </w:pPr>
      <w:r w:rsidRPr="00CF4980">
        <w:rPr>
          <w:rFonts w:eastAsia="Times New Roman" w:cs="Times New Roman"/>
          <w:b/>
          <w:lang w:val="vi-VN"/>
        </w:rPr>
        <w:t>cơ quan tài chính, cơ quan thuế và các cơ quan, đơn vị khác</w:t>
      </w:r>
    </w:p>
    <w:p w14:paraId="41732C40" w14:textId="4A6E3273" w:rsidR="005040C5" w:rsidRPr="00CF4980" w:rsidRDefault="004A168E" w:rsidP="00913CB6">
      <w:pPr>
        <w:shd w:val="clear" w:color="auto" w:fill="FFFFFF"/>
        <w:spacing w:before="0" w:after="0"/>
        <w:jc w:val="center"/>
        <w:rPr>
          <w:rFonts w:eastAsia="Times New Roman" w:cs="Times New Roman"/>
          <w:b/>
          <w:lang w:val="vi-VN"/>
        </w:rPr>
      </w:pPr>
      <w:r w:rsidRPr="00CF4980">
        <w:rPr>
          <w:rFonts w:eastAsia="Times New Roman" w:cs="Times New Roman"/>
          <w:b/>
          <w:lang w:val="vi-VN"/>
        </w:rPr>
        <w:t>có liên quan trên địa bàn tỉnh Vĩnh Long</w:t>
      </w:r>
    </w:p>
    <w:p w14:paraId="009232CF" w14:textId="77777777" w:rsidR="004A168E" w:rsidRPr="00CF4980" w:rsidRDefault="004A168E" w:rsidP="00994269">
      <w:pPr>
        <w:shd w:val="clear" w:color="auto" w:fill="FFFFFF"/>
        <w:spacing w:before="0" w:after="0"/>
        <w:jc w:val="center"/>
        <w:rPr>
          <w:rFonts w:eastAsia="Times New Roman" w:cs="Times New Roman"/>
          <w:i/>
        </w:rPr>
      </w:pPr>
    </w:p>
    <w:p w14:paraId="77AD3A27" w14:textId="5799ACAF" w:rsidR="00197D36" w:rsidRPr="00CF4980" w:rsidRDefault="00FE0F67" w:rsidP="00994269">
      <w:pPr>
        <w:shd w:val="clear" w:color="auto" w:fill="FFFFFF"/>
        <w:spacing w:before="0" w:after="0"/>
        <w:jc w:val="center"/>
        <w:rPr>
          <w:rFonts w:eastAsia="Times New Roman" w:cs="Times New Roman"/>
          <w:i/>
          <w:lang w:val="vi-VN"/>
        </w:rPr>
      </w:pPr>
      <w:r w:rsidRPr="00CF4980">
        <w:rPr>
          <w:rFonts w:eastAsia="Times New Roman" w:cs="Times New Roman"/>
          <w:i/>
          <w:lang w:val="vi-VN"/>
        </w:rPr>
        <w:t>(</w:t>
      </w:r>
      <w:r w:rsidR="00476C6B" w:rsidRPr="00CF4980">
        <w:rPr>
          <w:rFonts w:eastAsia="Times New Roman" w:cs="Times New Roman"/>
          <w:i/>
        </w:rPr>
        <w:t>Ban hành k</w:t>
      </w:r>
      <w:r w:rsidRPr="00CF4980">
        <w:rPr>
          <w:rFonts w:eastAsia="Times New Roman" w:cs="Times New Roman"/>
          <w:i/>
          <w:lang w:val="vi-VN"/>
        </w:rPr>
        <w:t xml:space="preserve">èm theo Quyết định số     </w:t>
      </w:r>
      <w:r w:rsidR="009C150F" w:rsidRPr="00CF4980">
        <w:rPr>
          <w:rFonts w:eastAsia="Times New Roman" w:cs="Times New Roman"/>
          <w:i/>
          <w:lang w:val="vi-VN"/>
        </w:rPr>
        <w:t xml:space="preserve">  </w:t>
      </w:r>
      <w:r w:rsidRPr="00CF4980">
        <w:rPr>
          <w:rFonts w:eastAsia="Times New Roman" w:cs="Times New Roman"/>
          <w:i/>
          <w:lang w:val="vi-VN"/>
        </w:rPr>
        <w:t xml:space="preserve">    /202</w:t>
      </w:r>
      <w:r w:rsidR="00C629E8" w:rsidRPr="00CF4980">
        <w:rPr>
          <w:rFonts w:eastAsia="Times New Roman" w:cs="Times New Roman"/>
          <w:i/>
          <w:lang w:val="vi-VN"/>
        </w:rPr>
        <w:t>5</w:t>
      </w:r>
      <w:r w:rsidRPr="00CF4980">
        <w:rPr>
          <w:rFonts w:eastAsia="Times New Roman" w:cs="Times New Roman"/>
          <w:i/>
          <w:lang w:val="vi-VN"/>
        </w:rPr>
        <w:t xml:space="preserve">/QĐ-UBND </w:t>
      </w:r>
    </w:p>
    <w:p w14:paraId="1F535700" w14:textId="573A2ADB" w:rsidR="00FE0F67" w:rsidRPr="00CF4980" w:rsidRDefault="0023260E" w:rsidP="00994269">
      <w:pPr>
        <w:shd w:val="clear" w:color="auto" w:fill="FFFFFF"/>
        <w:spacing w:before="0" w:after="0"/>
        <w:jc w:val="center"/>
        <w:rPr>
          <w:rFonts w:eastAsia="Times New Roman" w:cs="Times New Roman"/>
          <w:i/>
          <w:lang w:val="vi-VN"/>
        </w:rPr>
      </w:pPr>
      <w:r w:rsidRPr="00CF4980">
        <w:rPr>
          <w:rFonts w:eastAsia="Times New Roman" w:cs="Times New Roman"/>
          <w:i/>
          <w:lang w:val="vi-VN"/>
        </w:rPr>
        <w:t xml:space="preserve">ngày      </w:t>
      </w:r>
      <w:r w:rsidR="00197D36" w:rsidRPr="00CF4980">
        <w:rPr>
          <w:rFonts w:eastAsia="Times New Roman" w:cs="Times New Roman"/>
          <w:i/>
          <w:lang w:val="vi-VN"/>
        </w:rPr>
        <w:t>tháng</w:t>
      </w:r>
      <w:r w:rsidRPr="00CF4980">
        <w:rPr>
          <w:rFonts w:eastAsia="Times New Roman" w:cs="Times New Roman"/>
          <w:i/>
          <w:lang w:val="vi-VN"/>
        </w:rPr>
        <w:t xml:space="preserve">  </w:t>
      </w:r>
      <w:r w:rsidR="009C150F" w:rsidRPr="00CF4980">
        <w:rPr>
          <w:rFonts w:eastAsia="Times New Roman" w:cs="Times New Roman"/>
          <w:i/>
          <w:lang w:val="vi-VN"/>
        </w:rPr>
        <w:t xml:space="preserve"> </w:t>
      </w:r>
      <w:r w:rsidRPr="00CF4980">
        <w:rPr>
          <w:rFonts w:eastAsia="Times New Roman" w:cs="Times New Roman"/>
          <w:i/>
          <w:lang w:val="vi-VN"/>
        </w:rPr>
        <w:t xml:space="preserve">  </w:t>
      </w:r>
      <w:r w:rsidR="00197D36" w:rsidRPr="00CF4980">
        <w:rPr>
          <w:rFonts w:eastAsia="Times New Roman" w:cs="Times New Roman"/>
          <w:i/>
          <w:lang w:val="vi-VN"/>
        </w:rPr>
        <w:t xml:space="preserve">năm </w:t>
      </w:r>
      <w:r w:rsidR="00FE0F67" w:rsidRPr="00CF4980">
        <w:rPr>
          <w:rFonts w:eastAsia="Times New Roman" w:cs="Times New Roman"/>
          <w:i/>
          <w:lang w:val="vi-VN"/>
        </w:rPr>
        <w:t>202</w:t>
      </w:r>
      <w:r w:rsidR="00C629E8" w:rsidRPr="00CF4980">
        <w:rPr>
          <w:rFonts w:eastAsia="Times New Roman" w:cs="Times New Roman"/>
          <w:i/>
          <w:lang w:val="vi-VN"/>
        </w:rPr>
        <w:t>5</w:t>
      </w:r>
      <w:r w:rsidR="00FD3CAE" w:rsidRPr="00CF4980">
        <w:rPr>
          <w:rFonts w:eastAsia="Times New Roman" w:cs="Times New Roman"/>
          <w:i/>
          <w:lang w:val="vi-VN"/>
        </w:rPr>
        <w:t xml:space="preserve"> của Ủy ban nhân dân tỉnh </w:t>
      </w:r>
      <w:r w:rsidR="00476C6B" w:rsidRPr="00CF4980">
        <w:rPr>
          <w:rFonts w:eastAsia="Times New Roman" w:cs="Times New Roman"/>
          <w:i/>
        </w:rPr>
        <w:t>Vĩnh Long</w:t>
      </w:r>
      <w:r w:rsidR="00FE0F67" w:rsidRPr="00CF4980">
        <w:rPr>
          <w:rFonts w:eastAsia="Times New Roman" w:cs="Times New Roman"/>
          <w:i/>
          <w:lang w:val="vi-VN"/>
        </w:rPr>
        <w:t>)</w:t>
      </w:r>
    </w:p>
    <w:p w14:paraId="6E098680" w14:textId="1B2BF818" w:rsidR="00FE0F67" w:rsidRPr="00CF4980" w:rsidRDefault="00FE0F67" w:rsidP="00197D36">
      <w:pPr>
        <w:shd w:val="clear" w:color="auto" w:fill="FFFFFF"/>
        <w:spacing w:after="0"/>
        <w:jc w:val="center"/>
        <w:rPr>
          <w:rFonts w:eastAsia="Times New Roman" w:cs="Times New Roman"/>
          <w:sz w:val="16"/>
          <w:szCs w:val="16"/>
          <w:lang w:val="vi-VN"/>
        </w:rPr>
      </w:pPr>
    </w:p>
    <w:p w14:paraId="1A394741" w14:textId="77777777" w:rsidR="00B174FE" w:rsidRPr="00CF4980" w:rsidRDefault="00B174FE" w:rsidP="007E2C7D">
      <w:pPr>
        <w:pStyle w:val="Heading1"/>
      </w:pPr>
      <w:bookmarkStart w:id="1" w:name="chuong_1"/>
      <w:r w:rsidRPr="00CF4980">
        <w:t>Chương I</w:t>
      </w:r>
      <w:bookmarkEnd w:id="1"/>
    </w:p>
    <w:p w14:paraId="226F3712" w14:textId="77777777" w:rsidR="00B174FE" w:rsidRPr="00CF4980" w:rsidRDefault="00B174FE" w:rsidP="007E2C7D">
      <w:pPr>
        <w:pStyle w:val="Heading1"/>
      </w:pPr>
      <w:bookmarkStart w:id="2" w:name="chuong_1_name"/>
      <w:r w:rsidRPr="00CF4980">
        <w:t>NHỮNG QUY ĐỊNH CHUNG</w:t>
      </w:r>
      <w:bookmarkEnd w:id="2"/>
    </w:p>
    <w:p w14:paraId="7FF89892" w14:textId="77777777" w:rsidR="008F1DE1" w:rsidRPr="00CF4980" w:rsidRDefault="008F1DE1" w:rsidP="00605E82">
      <w:pPr>
        <w:pStyle w:val="Heading3"/>
        <w:jc w:val="both"/>
      </w:pPr>
      <w:r w:rsidRPr="00CF4980">
        <w:t xml:space="preserve">Điều 1. Phạm vi điều chỉnh </w:t>
      </w:r>
    </w:p>
    <w:p w14:paraId="5B321114" w14:textId="1B172714" w:rsidR="00F32FA1" w:rsidRPr="00CF4980" w:rsidRDefault="0096371F" w:rsidP="00205D3A">
      <w:pPr>
        <w:jc w:val="both"/>
      </w:pPr>
      <w:r w:rsidRPr="00CF4980">
        <w:t xml:space="preserve">1. </w:t>
      </w:r>
      <w:r w:rsidR="00F32FA1" w:rsidRPr="00CF4980">
        <w:t xml:space="preserve">Quy chế này quy định về nguyên tắc, nội dung, phương thức, trách nhiệm phối hợp thực hiện chức năng, nhiệm vụ, quyền hạn giữa Văn phòng đăng ký đất đai, Chi nhánh Văn phòng đăng ký đất đai </w:t>
      </w:r>
      <w:r w:rsidR="00623BC4" w:rsidRPr="00CF4980">
        <w:t xml:space="preserve">khu vực </w:t>
      </w:r>
      <w:r w:rsidR="00F32FA1" w:rsidRPr="00CF4980">
        <w:t xml:space="preserve">với </w:t>
      </w:r>
      <w:r w:rsidR="00205D3A" w:rsidRPr="00CF4980">
        <w:t>cơ quan có chức năng quản lý đất đai cấp xã,</w:t>
      </w:r>
      <w:r w:rsidR="00873B98" w:rsidRPr="00CF4980">
        <w:t xml:space="preserve"> </w:t>
      </w:r>
      <w:r w:rsidR="00F32FA1" w:rsidRPr="00CF4980">
        <w:t xml:space="preserve">Ủy ban nhân dân các xã, phường (sau đây </w:t>
      </w:r>
      <w:r w:rsidR="00A63257" w:rsidRPr="00CF4980">
        <w:t>gọi chung</w:t>
      </w:r>
      <w:r w:rsidR="00F32FA1" w:rsidRPr="00CF4980">
        <w:t xml:space="preserve"> là Ủy ban nhân dân cấp xã), cơ quan tài chính, cơ quan thuế và các cơ quan, đơn vị khác có liên quan trên địa bàn tỉnh</w:t>
      </w:r>
      <w:r w:rsidR="0083190C" w:rsidRPr="00CF4980">
        <w:t xml:space="preserve"> Vĩnh Long</w:t>
      </w:r>
      <w:r w:rsidR="00F32FA1" w:rsidRPr="00CF4980">
        <w:t>.</w:t>
      </w:r>
    </w:p>
    <w:p w14:paraId="7B6F5BE6" w14:textId="0F1E53A5" w:rsidR="006E3115" w:rsidRPr="00CF4980" w:rsidRDefault="00117969" w:rsidP="00605E82">
      <w:pPr>
        <w:jc w:val="both"/>
      </w:pPr>
      <w:r w:rsidRPr="00CF4980">
        <w:t>2.</w:t>
      </w:r>
      <w:r w:rsidR="00A463E7" w:rsidRPr="00CF4980">
        <w:t xml:space="preserve"> </w:t>
      </w:r>
      <w:r w:rsidRPr="00CF4980">
        <w:t>Đối với các nội dung không quy định tại Quy chế này được thực hiện theo các quy định pháp luật hiện hành.</w:t>
      </w:r>
    </w:p>
    <w:p w14:paraId="50ECCD57" w14:textId="6F7AA9A0" w:rsidR="00480325" w:rsidRPr="00CF4980" w:rsidRDefault="00D5570C" w:rsidP="00D8334B">
      <w:pPr>
        <w:pStyle w:val="Heading3"/>
        <w:jc w:val="both"/>
      </w:pPr>
      <w:r w:rsidRPr="00CF4980">
        <w:rPr>
          <w:lang w:val="vi-VN"/>
        </w:rPr>
        <w:t xml:space="preserve">Điều </w:t>
      </w:r>
      <w:r w:rsidRPr="00CF4980">
        <w:t>2</w:t>
      </w:r>
      <w:r w:rsidRPr="00CF4980">
        <w:rPr>
          <w:lang w:val="vi-VN"/>
        </w:rPr>
        <w:t>.</w:t>
      </w:r>
      <w:r w:rsidRPr="00CF4980">
        <w:t xml:space="preserve"> Đối tượng áp dụng</w:t>
      </w:r>
      <w:bookmarkStart w:id="3" w:name="dieu_2_1"/>
    </w:p>
    <w:p w14:paraId="65E9DA7D" w14:textId="7574D919" w:rsidR="00E81012" w:rsidRPr="00CF4980" w:rsidRDefault="00D8334B" w:rsidP="00E81012">
      <w:pPr>
        <w:jc w:val="both"/>
        <w:rPr>
          <w:rFonts w:cs="Times New Roman"/>
        </w:rPr>
      </w:pPr>
      <w:r w:rsidRPr="00CF4980">
        <w:rPr>
          <w:rFonts w:cs="Times New Roman"/>
        </w:rPr>
        <w:t>1</w:t>
      </w:r>
      <w:r w:rsidR="00BA4B71" w:rsidRPr="00CF4980">
        <w:rPr>
          <w:rFonts w:cs="Times New Roman"/>
        </w:rPr>
        <w:t xml:space="preserve">. Văn phòng đăng ký đất đai và </w:t>
      </w:r>
      <w:r w:rsidR="00BA4B71" w:rsidRPr="00CF4980">
        <w:rPr>
          <w:rFonts w:eastAsia="Times New Roman" w:cs="Times New Roman"/>
          <w:bCs/>
          <w:lang w:val="vi-VN"/>
        </w:rPr>
        <w:t xml:space="preserve">Chi nhánh Văn phòng đăng ký đất đai </w:t>
      </w:r>
      <w:r w:rsidR="00BA4B71" w:rsidRPr="00CF4980">
        <w:rPr>
          <w:rFonts w:eastAsia="Times New Roman" w:cs="Times New Roman"/>
          <w:bCs/>
        </w:rPr>
        <w:t>khu vực</w:t>
      </w:r>
      <w:r w:rsidR="00BA4B71" w:rsidRPr="00CF4980">
        <w:rPr>
          <w:rFonts w:cs="Times New Roman"/>
        </w:rPr>
        <w:t>.</w:t>
      </w:r>
    </w:p>
    <w:p w14:paraId="4733B264" w14:textId="33B47621" w:rsidR="00D8334B" w:rsidRPr="00CF4980" w:rsidRDefault="00D8334B" w:rsidP="00E81012">
      <w:pPr>
        <w:jc w:val="both"/>
        <w:rPr>
          <w:rFonts w:cs="Times New Roman"/>
        </w:rPr>
      </w:pPr>
      <w:r w:rsidRPr="00CF4980">
        <w:rPr>
          <w:rFonts w:cs="Times New Roman"/>
        </w:rPr>
        <w:t>2. Sở Nông nghiệp và Môi trường, Sở Xây dựng</w:t>
      </w:r>
      <w:r w:rsidR="009038F9" w:rsidRPr="00CF4980">
        <w:rPr>
          <w:rFonts w:cs="Times New Roman"/>
        </w:rPr>
        <w:t>, Sở Tài chính, Sở Tư pháp</w:t>
      </w:r>
      <w:r w:rsidRPr="00CF4980">
        <w:rPr>
          <w:rFonts w:cs="Times New Roman"/>
        </w:rPr>
        <w:t>.</w:t>
      </w:r>
    </w:p>
    <w:p w14:paraId="603ABC94" w14:textId="07576639" w:rsidR="00161783" w:rsidRPr="00CF4980" w:rsidRDefault="00BF0C54" w:rsidP="00873B98">
      <w:pPr>
        <w:jc w:val="both"/>
        <w:rPr>
          <w:rFonts w:cs="Times New Roman"/>
        </w:rPr>
      </w:pPr>
      <w:r w:rsidRPr="00CF4980">
        <w:rPr>
          <w:rFonts w:cs="Times New Roman"/>
        </w:rPr>
        <w:t>3</w:t>
      </w:r>
      <w:r w:rsidR="00663A57" w:rsidRPr="00CF4980">
        <w:rPr>
          <w:rFonts w:cs="Times New Roman"/>
        </w:rPr>
        <w:t>. Ủy ban nhân dân cấp xã</w:t>
      </w:r>
      <w:r w:rsidR="00670CDA" w:rsidRPr="00CF4980">
        <w:rPr>
          <w:rFonts w:cs="Times New Roman"/>
        </w:rPr>
        <w:t xml:space="preserve">; </w:t>
      </w:r>
      <w:r w:rsidR="0017446E" w:rsidRPr="00CF4980">
        <w:rPr>
          <w:rFonts w:cs="Times New Roman"/>
        </w:rPr>
        <w:t>Phòng Kinh tế hoặc Phòng Kinh tế, Hạ tầng và Đô thị</w:t>
      </w:r>
      <w:r w:rsidR="00161783" w:rsidRPr="00CF4980">
        <w:rPr>
          <w:rFonts w:cs="Times New Roman"/>
        </w:rPr>
        <w:t xml:space="preserve"> (sau đây gọi chung là </w:t>
      </w:r>
      <w:r w:rsidR="00873B98" w:rsidRPr="00CF4980">
        <w:rPr>
          <w:rFonts w:cs="Times New Roman"/>
        </w:rPr>
        <w:t>cơ quan có chức năng quản lý đất đai cấp xã</w:t>
      </w:r>
      <w:r w:rsidR="00161783" w:rsidRPr="00CF4980">
        <w:rPr>
          <w:rFonts w:cs="Times New Roman"/>
        </w:rPr>
        <w:t>).</w:t>
      </w:r>
    </w:p>
    <w:p w14:paraId="0F17EC51" w14:textId="694EF82D" w:rsidR="000F4B1D" w:rsidRPr="00CF4980" w:rsidRDefault="00BF0C54" w:rsidP="000F4B1D">
      <w:pPr>
        <w:jc w:val="both"/>
        <w:rPr>
          <w:rFonts w:cs="Times New Roman"/>
        </w:rPr>
      </w:pPr>
      <w:r w:rsidRPr="00CF4980">
        <w:rPr>
          <w:rFonts w:cs="Times New Roman"/>
        </w:rPr>
        <w:t>4</w:t>
      </w:r>
      <w:r w:rsidR="00161783" w:rsidRPr="00CF4980">
        <w:rPr>
          <w:rFonts w:cs="Times New Roman"/>
        </w:rPr>
        <w:t xml:space="preserve">. </w:t>
      </w:r>
      <w:r w:rsidR="00C74158" w:rsidRPr="00CF4980">
        <w:rPr>
          <w:rFonts w:cs="Times New Roman"/>
        </w:rPr>
        <w:t>T</w:t>
      </w:r>
      <w:r w:rsidR="00161783" w:rsidRPr="00CF4980">
        <w:rPr>
          <w:rFonts w:cs="Times New Roman"/>
        </w:rPr>
        <w:t>huế tỉ</w:t>
      </w:r>
      <w:r w:rsidR="00C74158" w:rsidRPr="00CF4980">
        <w:rPr>
          <w:rFonts w:cs="Times New Roman"/>
        </w:rPr>
        <w:t xml:space="preserve">nh Vĩnh Long, </w:t>
      </w:r>
      <w:r w:rsidR="00161783" w:rsidRPr="00CF4980">
        <w:rPr>
          <w:rFonts w:cs="Times New Roman"/>
        </w:rPr>
        <w:t xml:space="preserve">Thuế </w:t>
      </w:r>
      <w:r w:rsidR="00C74158" w:rsidRPr="00CF4980">
        <w:rPr>
          <w:rFonts w:cs="Times New Roman"/>
        </w:rPr>
        <w:t>cơ sở</w:t>
      </w:r>
      <w:r w:rsidR="00161783" w:rsidRPr="00CF4980">
        <w:rPr>
          <w:rFonts w:cs="Times New Roman"/>
        </w:rPr>
        <w:t xml:space="preserve"> </w:t>
      </w:r>
      <w:r w:rsidR="00C74158" w:rsidRPr="00CF4980">
        <w:rPr>
          <w:rFonts w:cs="Times New Roman"/>
        </w:rPr>
        <w:t>tỉnh Vĩnh Long</w:t>
      </w:r>
      <w:r w:rsidR="00417BC0" w:rsidRPr="00CF4980">
        <w:rPr>
          <w:rFonts w:cs="Times New Roman"/>
        </w:rPr>
        <w:t xml:space="preserve"> </w:t>
      </w:r>
      <w:r w:rsidR="00161783" w:rsidRPr="00CF4980">
        <w:rPr>
          <w:rFonts w:cs="Times New Roman"/>
        </w:rPr>
        <w:t>(sau đây gọi chung là cơ quan thuế).</w:t>
      </w:r>
    </w:p>
    <w:p w14:paraId="1DAED2AF" w14:textId="4AFAF8BD" w:rsidR="008420B8" w:rsidRPr="00CF4980" w:rsidRDefault="00BF0C54" w:rsidP="008420B8">
      <w:pPr>
        <w:jc w:val="both"/>
        <w:rPr>
          <w:rFonts w:cs="Times New Roman"/>
        </w:rPr>
      </w:pPr>
      <w:r w:rsidRPr="00CF4980">
        <w:rPr>
          <w:rFonts w:cs="Times New Roman"/>
        </w:rPr>
        <w:t>5</w:t>
      </w:r>
      <w:r w:rsidR="008420B8" w:rsidRPr="00CF4980">
        <w:rPr>
          <w:rFonts w:cs="Times New Roman"/>
        </w:rPr>
        <w:t xml:space="preserve">. Trung tâm phục vụ hành chính công </w:t>
      </w:r>
      <w:r w:rsidR="00CF0361" w:rsidRPr="00CF4980">
        <w:rPr>
          <w:rFonts w:cs="Times New Roman"/>
        </w:rPr>
        <w:t xml:space="preserve">cấp </w:t>
      </w:r>
      <w:r w:rsidR="008420B8" w:rsidRPr="00CF4980">
        <w:rPr>
          <w:rFonts w:cs="Times New Roman"/>
        </w:rPr>
        <w:t>tỉnh, cấp xã.</w:t>
      </w:r>
    </w:p>
    <w:p w14:paraId="78305281" w14:textId="3C891973" w:rsidR="00BF0C54" w:rsidRPr="00CF4980" w:rsidRDefault="00D8334B" w:rsidP="008420B8">
      <w:pPr>
        <w:jc w:val="both"/>
        <w:rPr>
          <w:rFonts w:cs="Times New Roman"/>
        </w:rPr>
      </w:pPr>
      <w:r w:rsidRPr="00CF4980">
        <w:rPr>
          <w:rFonts w:cs="Times New Roman"/>
        </w:rPr>
        <w:t>6</w:t>
      </w:r>
      <w:r w:rsidR="00BF0C54" w:rsidRPr="00CF4980">
        <w:rPr>
          <w:rFonts w:cs="Times New Roman"/>
        </w:rPr>
        <w:t xml:space="preserve">. </w:t>
      </w:r>
      <w:r w:rsidR="00B81611" w:rsidRPr="00CF4980">
        <w:rPr>
          <w:rFonts w:cs="Times New Roman"/>
        </w:rPr>
        <w:t>Các cơ quan, tổ chức, cá nhân khác có liên quan.</w:t>
      </w:r>
    </w:p>
    <w:p w14:paraId="40CCADA7" w14:textId="77777777" w:rsidR="008420B8" w:rsidRPr="00CF4980" w:rsidRDefault="008420B8" w:rsidP="008420B8">
      <w:pPr>
        <w:jc w:val="both"/>
        <w:rPr>
          <w:rFonts w:cs="Times New Roman"/>
        </w:rPr>
      </w:pPr>
    </w:p>
    <w:p w14:paraId="4FC5FC0F" w14:textId="2DDA9545" w:rsidR="00DA2638" w:rsidRPr="00CF4980" w:rsidRDefault="00AF1501" w:rsidP="00605E82">
      <w:pPr>
        <w:pStyle w:val="Heading3"/>
        <w:jc w:val="both"/>
      </w:pPr>
      <w:r w:rsidRPr="00CF4980">
        <w:lastRenderedPageBreak/>
        <w:t xml:space="preserve">Điều </w:t>
      </w:r>
      <w:r w:rsidR="00BB08E4" w:rsidRPr="00CF4980">
        <w:t>3</w:t>
      </w:r>
      <w:r w:rsidRPr="00CF4980">
        <w:t>.</w:t>
      </w:r>
      <w:bookmarkEnd w:id="3"/>
      <w:r w:rsidR="00DA2638" w:rsidRPr="00CF4980">
        <w:t xml:space="preserve"> Nguyên tắc phối hợp</w:t>
      </w:r>
    </w:p>
    <w:p w14:paraId="7963A091" w14:textId="77777777" w:rsidR="00DA2638" w:rsidRPr="00CF4980" w:rsidRDefault="00DA2638" w:rsidP="00605E82">
      <w:pPr>
        <w:jc w:val="both"/>
        <w:rPr>
          <w:rFonts w:cs="Times New Roman"/>
        </w:rPr>
      </w:pPr>
      <w:r w:rsidRPr="00CF4980">
        <w:rPr>
          <w:rFonts w:cs="Times New Roman"/>
        </w:rPr>
        <w:t>1. Bảo đảm đồng bộ, thống nhất, chặt chẽ, kịp thời, công khai, minh bạch.</w:t>
      </w:r>
    </w:p>
    <w:p w14:paraId="7E13C1B3" w14:textId="77777777" w:rsidR="00DA2638" w:rsidRPr="00CF4980" w:rsidRDefault="00DA2638" w:rsidP="00605E82">
      <w:pPr>
        <w:jc w:val="both"/>
        <w:rPr>
          <w:rFonts w:cs="Times New Roman"/>
        </w:rPr>
      </w:pPr>
      <w:r w:rsidRPr="00CF4980">
        <w:rPr>
          <w:rFonts w:cs="Times New Roman"/>
        </w:rPr>
        <w:t>2. Xác định rõ cơ quan, đơn vị chủ trì, phối hợp; trách nhiệm, quyền hạn của người đứng đầu cơ quan, đơn vị; nội dung, thời hạn, cách thức thực hiện; chế độ thông tin, báo cáo.</w:t>
      </w:r>
    </w:p>
    <w:p w14:paraId="56FAE6F0" w14:textId="7AD2BA88" w:rsidR="00DA2638" w:rsidRPr="00CF4980" w:rsidRDefault="00DA2638" w:rsidP="00605E82">
      <w:pPr>
        <w:jc w:val="both"/>
        <w:rPr>
          <w:rFonts w:cs="Times New Roman"/>
        </w:rPr>
      </w:pPr>
      <w:r w:rsidRPr="00CF4980">
        <w:rPr>
          <w:rFonts w:cs="Times New Roman"/>
        </w:rPr>
        <w:t>3. Tuân thủ các quy định của pháp luật hiện hành; phù hợp với chức năng, nhiệm vụ, quyền hạn, quy chế tổ chức hoạt động của từng cơ quan, đơn vị.</w:t>
      </w:r>
    </w:p>
    <w:p w14:paraId="5D234FA0" w14:textId="08F14B3A" w:rsidR="00DA2638" w:rsidRPr="00CF4980" w:rsidRDefault="00DA2638" w:rsidP="00605E82">
      <w:pPr>
        <w:pStyle w:val="Heading3"/>
        <w:jc w:val="both"/>
      </w:pPr>
      <w:bookmarkStart w:id="4" w:name="dieu_3_2"/>
      <w:r w:rsidRPr="00CF4980">
        <w:rPr>
          <w:lang w:val="it-IT"/>
        </w:rPr>
        <w:t xml:space="preserve">Điều </w:t>
      </w:r>
      <w:r w:rsidR="004D14B5" w:rsidRPr="00CF4980">
        <w:rPr>
          <w:lang w:val="it-IT"/>
        </w:rPr>
        <w:t>4</w:t>
      </w:r>
      <w:r w:rsidRPr="00CF4980">
        <w:rPr>
          <w:lang w:val="it-IT"/>
        </w:rPr>
        <w:t>. Nội dung công việc phối hợp</w:t>
      </w:r>
      <w:bookmarkEnd w:id="4"/>
    </w:p>
    <w:p w14:paraId="3AAE5F64" w14:textId="588C426E" w:rsidR="007B350F" w:rsidRPr="00CF4980" w:rsidRDefault="007F4FB0" w:rsidP="007B350F">
      <w:pPr>
        <w:jc w:val="both"/>
        <w:rPr>
          <w:rFonts w:cs="Times New Roman"/>
        </w:rPr>
      </w:pPr>
      <w:r w:rsidRPr="00CF4980">
        <w:rPr>
          <w:rFonts w:cs="Times New Roman"/>
        </w:rPr>
        <w:t>1</w:t>
      </w:r>
      <w:r w:rsidR="00DA2638" w:rsidRPr="00CF4980">
        <w:rPr>
          <w:rFonts w:cs="Times New Roman"/>
        </w:rPr>
        <w:t>.</w:t>
      </w:r>
      <w:r w:rsidR="0005727E" w:rsidRPr="00CF4980">
        <w:rPr>
          <w:rFonts w:cs="Times New Roman"/>
        </w:rPr>
        <w:t xml:space="preserve"> </w:t>
      </w:r>
      <w:r w:rsidR="007B350F" w:rsidRPr="00CF4980">
        <w:rPr>
          <w:rFonts w:cs="Times New Roman"/>
        </w:rPr>
        <w:t>Phối hợp trong công tác tiếp nhận, luân chuyển hồ sơ và trả kết quả giải quyết thủ tụ</w:t>
      </w:r>
      <w:r w:rsidR="008C7DA7" w:rsidRPr="00CF4980">
        <w:rPr>
          <w:rFonts w:cs="Times New Roman"/>
        </w:rPr>
        <w:t>c hành chính.</w:t>
      </w:r>
    </w:p>
    <w:p w14:paraId="4E8E5126" w14:textId="1A93BE64" w:rsidR="007B350F" w:rsidRPr="00CF4980" w:rsidRDefault="007B350F" w:rsidP="007B350F">
      <w:pPr>
        <w:jc w:val="both"/>
        <w:rPr>
          <w:rFonts w:cs="Times New Roman"/>
        </w:rPr>
      </w:pPr>
      <w:r w:rsidRPr="00CF4980">
        <w:rPr>
          <w:rFonts w:cs="Times New Roman"/>
        </w:rPr>
        <w:t>2. Phối hợp trong công tác đăng ký đất đai, cấp giấy chứng nhận quyền sử dụng đất, quyền sở hữu tài sản gắn liền với đất; cung cấp thông tin, dữ liệu đấ</w:t>
      </w:r>
      <w:r w:rsidR="008C7DA7" w:rsidRPr="00CF4980">
        <w:rPr>
          <w:rFonts w:cs="Times New Roman"/>
        </w:rPr>
        <w:t>t đai</w:t>
      </w:r>
      <w:r w:rsidR="0038365E" w:rsidRPr="00CF4980">
        <w:rPr>
          <w:rFonts w:cs="Times New Roman"/>
        </w:rPr>
        <w:t>.</w:t>
      </w:r>
    </w:p>
    <w:p w14:paraId="44CC0621" w14:textId="6AC88B7E" w:rsidR="007B350F" w:rsidRPr="00CF4980" w:rsidRDefault="007B350F" w:rsidP="007B350F">
      <w:pPr>
        <w:jc w:val="both"/>
        <w:rPr>
          <w:rFonts w:cs="Times New Roman"/>
        </w:rPr>
      </w:pPr>
      <w:r w:rsidRPr="00CF4980">
        <w:rPr>
          <w:rFonts w:cs="Times New Roman"/>
        </w:rPr>
        <w:t>3. Phối hợp trong công tác lập, cập nhật, chỉnh lý hồ sơ địa chính, cơ sở dữ liệu đất đai; xây dựng, quản lý, vận hành, khai thác hệ thống thông tin đấ</w:t>
      </w:r>
      <w:r w:rsidR="008C7DA7" w:rsidRPr="00CF4980">
        <w:rPr>
          <w:rFonts w:cs="Times New Roman"/>
        </w:rPr>
        <w:t>t đa</w:t>
      </w:r>
      <w:r w:rsidR="0038365E" w:rsidRPr="00CF4980">
        <w:rPr>
          <w:rFonts w:cs="Times New Roman"/>
        </w:rPr>
        <w:t>i.</w:t>
      </w:r>
    </w:p>
    <w:p w14:paraId="5D7CD271" w14:textId="46492F7A" w:rsidR="0090231F" w:rsidRPr="00CF4980" w:rsidRDefault="007B350F" w:rsidP="007B350F">
      <w:pPr>
        <w:jc w:val="both"/>
        <w:rPr>
          <w:rFonts w:cs="Times New Roman"/>
        </w:rPr>
      </w:pPr>
      <w:r w:rsidRPr="00CF4980">
        <w:rPr>
          <w:rFonts w:cs="Times New Roman"/>
        </w:rPr>
        <w:t>4. Phối hợp trong công tác giải quyết đơn thư kiến nghị, khiếu nại, tranh chấp đất đa</w:t>
      </w:r>
      <w:r w:rsidR="0038365E" w:rsidRPr="00CF4980">
        <w:rPr>
          <w:rFonts w:cs="Times New Roman"/>
        </w:rPr>
        <w:t>i.</w:t>
      </w:r>
    </w:p>
    <w:p w14:paraId="3448208C" w14:textId="442E1923" w:rsidR="0075738F" w:rsidRPr="00CF4980" w:rsidRDefault="0075738F" w:rsidP="00605E82">
      <w:pPr>
        <w:pStyle w:val="Heading3"/>
        <w:jc w:val="both"/>
      </w:pPr>
      <w:bookmarkStart w:id="5" w:name="dieu_5"/>
      <w:r w:rsidRPr="00CF4980">
        <w:t>Điều 5. Trình tự thủ tục và thời gian giải quyết hồ s</w:t>
      </w:r>
      <w:bookmarkEnd w:id="5"/>
      <w:r w:rsidR="00034727" w:rsidRPr="00CF4980">
        <w:t>ơ</w:t>
      </w:r>
    </w:p>
    <w:p w14:paraId="4E155D8C" w14:textId="76DC1FC0" w:rsidR="0075738F" w:rsidRPr="00CF4980" w:rsidRDefault="0075738F" w:rsidP="001F4D40">
      <w:pPr>
        <w:jc w:val="both"/>
        <w:rPr>
          <w:rFonts w:cs="Times New Roman"/>
        </w:rPr>
      </w:pPr>
      <w:r w:rsidRPr="00CF4980">
        <w:rPr>
          <w:rFonts w:cs="Times New Roman"/>
        </w:rPr>
        <w:t>Trình tự</w:t>
      </w:r>
      <w:r w:rsidR="003C4456" w:rsidRPr="00CF4980">
        <w:rPr>
          <w:rFonts w:cs="Times New Roman"/>
        </w:rPr>
        <w:t xml:space="preserve"> </w:t>
      </w:r>
      <w:r w:rsidRPr="00CF4980">
        <w:rPr>
          <w:rFonts w:cs="Times New Roman"/>
        </w:rPr>
        <w:t xml:space="preserve">thủ tục và thời gian giải quyết </w:t>
      </w:r>
      <w:r w:rsidR="00F152BF" w:rsidRPr="00CF4980">
        <w:rPr>
          <w:rFonts w:cs="Times New Roman"/>
        </w:rPr>
        <w:t xml:space="preserve">hồ sơ về đất đai thực hiện theo </w:t>
      </w:r>
      <w:r w:rsidR="00202425" w:rsidRPr="00CF4980">
        <w:rPr>
          <w:rFonts w:cs="Times New Roman"/>
        </w:rPr>
        <w:t xml:space="preserve">Quyết định về công bố danh mục thủ tục hành chính trong lĩnh vực Đất đai thuộc phạm vi chức năng quản lý của Sở </w:t>
      </w:r>
      <w:r w:rsidR="000041D3" w:rsidRPr="00CF4980">
        <w:rPr>
          <w:rFonts w:cs="Times New Roman"/>
        </w:rPr>
        <w:t>Nông nghiệp</w:t>
      </w:r>
      <w:r w:rsidR="00202425" w:rsidRPr="00CF4980">
        <w:rPr>
          <w:rFonts w:cs="Times New Roman"/>
        </w:rPr>
        <w:t xml:space="preserve"> và Môi trường tỉnh Vĩnh Long, Quyết định phê duyệt quy trình nội bộ giải quyết thủ tục hành chính trong lĩnh vực đất đai thuộc phạm vi chức năng quản lý nhà nước của Sở Nông nghiệp và Môi trường tỉnh Vĩnh Long và </w:t>
      </w:r>
      <w:r w:rsidR="001F4D40" w:rsidRPr="00CF4980">
        <w:rPr>
          <w:rFonts w:cs="Times New Roman"/>
        </w:rPr>
        <w:t xml:space="preserve">Quyết định ban hành Quy chế tiếp nhận, luân chuyển hồ sơ, giải quyết và trả kết quả giải quyết thủ tục đăng ký đất đai, tài sản gắn liền với đất trên địa bàn tỉnh Vĩnh Long </w:t>
      </w:r>
      <w:r w:rsidR="00F152BF" w:rsidRPr="00CF4980">
        <w:rPr>
          <w:rFonts w:cs="Times New Roman"/>
        </w:rPr>
        <w:t>được cơ quan nhà nước có thẩm quyền phê duyệt</w:t>
      </w:r>
      <w:r w:rsidRPr="00CF4980">
        <w:rPr>
          <w:rFonts w:cs="Times New Roman"/>
        </w:rPr>
        <w:t>.</w:t>
      </w:r>
    </w:p>
    <w:p w14:paraId="24B290AA" w14:textId="77777777" w:rsidR="0075738F" w:rsidRPr="00CF4980" w:rsidRDefault="0075738F" w:rsidP="00605E82">
      <w:pPr>
        <w:pStyle w:val="Heading3"/>
        <w:jc w:val="both"/>
      </w:pPr>
      <w:r w:rsidRPr="00CF4980">
        <w:t>Điều 6. Phương thức phối hợp</w:t>
      </w:r>
    </w:p>
    <w:p w14:paraId="71648433" w14:textId="4DC03CAF" w:rsidR="0075738F" w:rsidRPr="00CF4980" w:rsidRDefault="0075738F" w:rsidP="00605E82">
      <w:pPr>
        <w:jc w:val="both"/>
      </w:pPr>
      <w:r w:rsidRPr="00CF4980">
        <w:t>1. Lấy ý kiến bằng văn bả</w:t>
      </w:r>
      <w:r w:rsidR="00F36E6F" w:rsidRPr="00CF4980">
        <w:t>n</w:t>
      </w:r>
    </w:p>
    <w:p w14:paraId="69E690BF" w14:textId="7CDA0000" w:rsidR="005A6504" w:rsidRPr="00CF4980" w:rsidRDefault="005A6504" w:rsidP="005A6504">
      <w:pPr>
        <w:jc w:val="both"/>
      </w:pPr>
      <w:r w:rsidRPr="00CF4980">
        <w:t>a) Việc lấy ý kiến các cơ quan, đơn vị liên quan được thực hiện theo phương thức gửi văn bản điện tử thông qua Hệ thống thông tin giải quyết thủ tục hành chính hoặc văn bản giấy theo quy định pháp luật, trong đó nêu rõ nội dung, thời hạn lấy ý kiến và phương thức trả lờ</w:t>
      </w:r>
      <w:r w:rsidR="00F36E6F" w:rsidRPr="00CF4980">
        <w:t>i;</w:t>
      </w:r>
    </w:p>
    <w:p w14:paraId="4A2A9080" w14:textId="7DB11105" w:rsidR="0075738F" w:rsidRPr="00CF4980" w:rsidRDefault="005A6504" w:rsidP="006531F6">
      <w:pPr>
        <w:jc w:val="both"/>
      </w:pPr>
      <w:r w:rsidRPr="00CF4980">
        <w:t>b) Cơ quan, đơn vị được lấy ý kiến có trách nhiệm trả lời các nội dung được xin ý kiến bằng văn bản theo thời hạn quy định và chịu trách nhiệm về nội dung trả lời. Trường hợp quá thời hạn mà chưa có văn bản trả lời, cơ quan, đơn vị chủ trì giải quyết hồ sơ thông báo cho người đứng đầu Bộ phận Một cửa đã chuyển hồ sơ về việc chậm trễ để phối hợp xử lý theo quy định.</w:t>
      </w:r>
    </w:p>
    <w:p w14:paraId="5DF657E3" w14:textId="2F5CF88C" w:rsidR="0075738F" w:rsidRPr="00CF4980" w:rsidRDefault="0075738F" w:rsidP="00605E82">
      <w:pPr>
        <w:jc w:val="both"/>
      </w:pPr>
      <w:r w:rsidRPr="00CF4980">
        <w:lastRenderedPageBreak/>
        <w:t>2. Lấy ý kiến trực tiếp tại cuộc họp hoặc phối hợp kiểm tra thực đị</w:t>
      </w:r>
      <w:r w:rsidR="009E246C" w:rsidRPr="00CF4980">
        <w:t>a</w:t>
      </w:r>
    </w:p>
    <w:p w14:paraId="4E96940D" w14:textId="77777777" w:rsidR="0075738F" w:rsidRPr="00CF4980" w:rsidRDefault="0075738F" w:rsidP="00605E82">
      <w:pPr>
        <w:jc w:val="both"/>
      </w:pPr>
      <w:r w:rsidRPr="00CF4980">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14:paraId="01BAA8D8" w14:textId="495F2F46" w:rsidR="0075738F" w:rsidRPr="00CF4980" w:rsidRDefault="0075738F" w:rsidP="00605E82">
      <w:pPr>
        <w:jc w:val="both"/>
      </w:pPr>
      <w:r w:rsidRPr="00CF4980">
        <w:t>b) Cơ quan phối hợp có trách nhiệm cử</w:t>
      </w:r>
      <w:r w:rsidR="00F81FAE" w:rsidRPr="00CF4980">
        <w:t xml:space="preserve"> người </w:t>
      </w:r>
      <w:r w:rsidRPr="00CF4980">
        <w:t>tham gia đúng thành phần theo văn bản mời; việc từ chối tham gia, hoặc cử người đi thay phải thông báo nêu rõ lý do bằng văn bản cho cơ quan chủ trì biế</w:t>
      </w:r>
      <w:r w:rsidR="00F558D6" w:rsidRPr="00CF4980">
        <w:t xml:space="preserve">t. Người </w:t>
      </w:r>
      <w:r w:rsidRPr="00CF4980">
        <w:t>tham gia phải chịu trách nhiệm về ý kiến phát biểu tại cuộc họp hoặc buổi kiểm tra thực địa;</w:t>
      </w:r>
    </w:p>
    <w:p w14:paraId="70EC0C15" w14:textId="77777777" w:rsidR="0075738F" w:rsidRPr="00CF4980" w:rsidRDefault="0075738F" w:rsidP="00605E82">
      <w:pPr>
        <w:jc w:val="both"/>
      </w:pPr>
      <w:r w:rsidRPr="00CF4980">
        <w:t>c) Cơ quan chủ trì có trách nhiệm tổng hợp đầy đủ nội dung cuộc họp hoặc buổi kiểm tra thực địa bằng văn bản.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14:paraId="6F7FDEA3" w14:textId="77777777" w:rsidR="00F73A4D" w:rsidRPr="00CF4980" w:rsidRDefault="0075738F" w:rsidP="00F73A4D">
      <w:pPr>
        <w:jc w:val="both"/>
      </w:pPr>
      <w:r w:rsidRPr="00CF4980">
        <w:t>3. Các phương thức phối hợp khác.</w:t>
      </w:r>
      <w:bookmarkStart w:id="6" w:name="chuong_2"/>
    </w:p>
    <w:p w14:paraId="7B5B5FA5" w14:textId="77777777" w:rsidR="00C7260A" w:rsidRPr="00CF4980" w:rsidRDefault="00C7260A" w:rsidP="00F73A4D">
      <w:pPr>
        <w:jc w:val="both"/>
      </w:pPr>
    </w:p>
    <w:p w14:paraId="53EE3758" w14:textId="77777777" w:rsidR="00F73A4D" w:rsidRPr="00CF4980" w:rsidRDefault="00F73A4D" w:rsidP="00F73A4D">
      <w:pPr>
        <w:jc w:val="center"/>
        <w:rPr>
          <w:b/>
          <w:bCs/>
        </w:rPr>
      </w:pPr>
      <w:r w:rsidRPr="00CF4980">
        <w:rPr>
          <w:b/>
          <w:bCs/>
        </w:rPr>
        <w:t>C</w:t>
      </w:r>
      <w:r w:rsidR="00B174FE" w:rsidRPr="00CF4980">
        <w:rPr>
          <w:b/>
          <w:bCs/>
          <w:lang w:val="vi-VN"/>
        </w:rPr>
        <w:t>hương II</w:t>
      </w:r>
      <w:bookmarkEnd w:id="6"/>
    </w:p>
    <w:p w14:paraId="0B2A530B" w14:textId="77777777" w:rsidR="00C7260A" w:rsidRPr="00CF4980" w:rsidRDefault="007277F4" w:rsidP="00C7260A">
      <w:pPr>
        <w:jc w:val="center"/>
        <w:rPr>
          <w:rFonts w:cs="Times New Roman"/>
          <w:b/>
          <w:bCs/>
        </w:rPr>
      </w:pPr>
      <w:r w:rsidRPr="00CF4980">
        <w:rPr>
          <w:b/>
          <w:bCs/>
          <w:lang w:val="vi-VN"/>
        </w:rPr>
        <w:t>QUY ĐỊNH CỤ THỂ</w:t>
      </w:r>
    </w:p>
    <w:p w14:paraId="5555BFA4" w14:textId="77777777" w:rsidR="00C7260A" w:rsidRPr="00CF4980" w:rsidRDefault="002E25DE" w:rsidP="00C7260A">
      <w:pPr>
        <w:jc w:val="center"/>
        <w:rPr>
          <w:rFonts w:cs="Times New Roman"/>
          <w:b/>
          <w:bCs/>
        </w:rPr>
      </w:pPr>
      <w:r w:rsidRPr="00CF4980">
        <w:rPr>
          <w:rFonts w:cs="Times New Roman"/>
          <w:b/>
          <w:bCs/>
          <w:lang w:val="vi-VN"/>
        </w:rPr>
        <w:t>Mục 1</w:t>
      </w:r>
      <w:r w:rsidR="00C7260A" w:rsidRPr="00CF4980">
        <w:rPr>
          <w:rFonts w:cs="Times New Roman"/>
          <w:b/>
          <w:bCs/>
        </w:rPr>
        <w:t xml:space="preserve"> </w:t>
      </w:r>
    </w:p>
    <w:p w14:paraId="62E00ABB" w14:textId="77777777" w:rsidR="00C7260A" w:rsidRPr="00CF4980" w:rsidRDefault="002E25DE" w:rsidP="00C7260A">
      <w:pPr>
        <w:jc w:val="center"/>
        <w:rPr>
          <w:rFonts w:cs="Times New Roman"/>
          <w:bCs/>
        </w:rPr>
      </w:pPr>
      <w:r w:rsidRPr="00CF4980">
        <w:rPr>
          <w:rFonts w:cs="Times New Roman"/>
          <w:b/>
          <w:bCs/>
          <w:lang w:val="vi-VN"/>
        </w:rPr>
        <w:t>PHỐI HỢP TRONG CÔNG TÁC TIẾP NHẬN, LUÂN CHUYỂN HỒ SƠ VÀ TRẢ KẾT QUẢ GIẢI QUYẾT THỦ TỤC HÀNH CHÍNH</w:t>
      </w:r>
    </w:p>
    <w:p w14:paraId="3A9B6E8A" w14:textId="33DDD6DA" w:rsidR="007C317A" w:rsidRPr="00CF4980" w:rsidRDefault="007C317A" w:rsidP="007C317A">
      <w:pPr>
        <w:pStyle w:val="Heading3"/>
        <w:jc w:val="both"/>
        <w:rPr>
          <w:rFonts w:cs="Times New Roman"/>
          <w:lang w:val="vi-VN"/>
        </w:rPr>
      </w:pPr>
      <w:r w:rsidRPr="00CF4980">
        <w:t xml:space="preserve">Điều </w:t>
      </w:r>
      <w:r w:rsidR="00CD69EA" w:rsidRPr="00CF4980">
        <w:t>7</w:t>
      </w:r>
      <w:r w:rsidRPr="00CF4980">
        <w:t>. Tiếp nhận hồ sơ và trả kết quả</w:t>
      </w:r>
    </w:p>
    <w:p w14:paraId="2D218916" w14:textId="51010096" w:rsidR="00B92964" w:rsidRPr="00CF4980" w:rsidRDefault="00B92964" w:rsidP="00953811">
      <w:pPr>
        <w:jc w:val="both"/>
      </w:pPr>
      <w:r w:rsidRPr="00CF4980">
        <w:t>1. Cơ quan tiếp nhận hồ sơ và trả kết quả</w:t>
      </w:r>
    </w:p>
    <w:p w14:paraId="53928C10" w14:textId="309B87AC" w:rsidR="00CF1BEF" w:rsidRPr="00CF4980" w:rsidRDefault="00AE01C2" w:rsidP="002724B6">
      <w:pPr>
        <w:jc w:val="both"/>
      </w:pPr>
      <w:r w:rsidRPr="00CF4980">
        <w:t xml:space="preserve">a) </w:t>
      </w:r>
      <w:r w:rsidR="007C317A" w:rsidRPr="00CF4980">
        <w:t xml:space="preserve">Cơ quan tiếp nhận hồ sơ và trả kết quả giải quyết thủ tục hành chính trong lĩnh vực </w:t>
      </w:r>
      <w:r w:rsidR="00FF2690" w:rsidRPr="00CF4980">
        <w:t>đ</w:t>
      </w:r>
      <w:r w:rsidR="007C317A" w:rsidRPr="00CF4980">
        <w:t>ất đai, gồm:</w:t>
      </w:r>
      <w:r w:rsidR="0030314E" w:rsidRPr="00CF4980">
        <w:t xml:space="preserve"> </w:t>
      </w:r>
      <w:r w:rsidR="00F06639" w:rsidRPr="00CF4980">
        <w:t>Bộ phận Một cửa theo quy định của Ủy ban nhân dân cấp tỉnh về thực hiện việc tiếp nhận hồ sơ và trả kết quả giải quyết thủ tục hành chính cấp tỉnh, cấp xã (sau đây gọi là Bộ phận Một cửa)</w:t>
      </w:r>
      <w:r w:rsidR="00C708BD" w:rsidRPr="00CF4980">
        <w:t xml:space="preserve"> tại Trung tâm phục vụ hành chính công cấp tỉnh, cấp xã</w:t>
      </w:r>
      <w:r w:rsidR="00F070C0" w:rsidRPr="00CF4980">
        <w:t xml:space="preserve">; </w:t>
      </w:r>
      <w:r w:rsidR="00F06639" w:rsidRPr="00CF4980">
        <w:t>Văn phòng đăng ký đất đai; Chi nhánh Văn phòng đăng ký đất đai</w:t>
      </w:r>
      <w:r w:rsidRPr="00CF4980">
        <w:t>;</w:t>
      </w:r>
    </w:p>
    <w:p w14:paraId="00867D0E" w14:textId="56171185" w:rsidR="007C317A" w:rsidRPr="00CF4980" w:rsidRDefault="00AE01C2" w:rsidP="007C317A">
      <w:pPr>
        <w:jc w:val="both"/>
      </w:pPr>
      <w:r w:rsidRPr="00CF4980">
        <w:t xml:space="preserve">b) </w:t>
      </w:r>
      <w:r w:rsidR="004E0FD2" w:rsidRPr="00CF4980">
        <w:t xml:space="preserve">Việc xác định cụ thể cơ quan tiếp nhận hồ sơ và trả kết quả đối với từng thủ tục hành chính trong lĩnh vực </w:t>
      </w:r>
      <w:r w:rsidR="00FF2690" w:rsidRPr="00CF4980">
        <w:t>đ</w:t>
      </w:r>
      <w:r w:rsidR="004E0FD2" w:rsidRPr="00CF4980">
        <w:t>ất đai được thực hiện theo Quyết định ban hành Quy chế tiếp nhận, luân chuyển hồ sơ, giải quyết và trả kết quả giải quyết thủ tục đăng ký đất đai, tài sản gắn liền với đất trên địa bàn tỉnh Vĩnh Long được cơ quan nhà nước có thẩm quyền phê duyệt</w:t>
      </w:r>
      <w:r w:rsidR="007A489A" w:rsidRPr="00CF4980">
        <w:t>.</w:t>
      </w:r>
    </w:p>
    <w:p w14:paraId="42782A2C" w14:textId="3311501A" w:rsidR="007C317A" w:rsidRPr="00CF4980" w:rsidRDefault="007C317A" w:rsidP="007C317A">
      <w:pPr>
        <w:jc w:val="both"/>
      </w:pPr>
      <w:r w:rsidRPr="00CF4980">
        <w:t>2. Trách nhiệm của cơ quan tiếp nhận hồ sơ và trả kết quả</w:t>
      </w:r>
    </w:p>
    <w:p w14:paraId="3A7877A0" w14:textId="616333BC" w:rsidR="004343BB" w:rsidRPr="00CF4980" w:rsidRDefault="004343BB" w:rsidP="000511F5">
      <w:pPr>
        <w:jc w:val="both"/>
      </w:pPr>
      <w:r w:rsidRPr="00CF4980">
        <w:lastRenderedPageBreak/>
        <w:t xml:space="preserve">Cơ quan tiếp nhận hồ sơ và trả kết quả </w:t>
      </w:r>
      <w:r w:rsidR="00B85CFB" w:rsidRPr="00CF4980">
        <w:t xml:space="preserve">có </w:t>
      </w:r>
      <w:r w:rsidRPr="00CF4980">
        <w:t>nhiệm vụ hướng dẫn, tiếp nhận, kiểm tra tính hợp lệ, đầy đủ của hồ sơ theo quy định; số hóa, chuyển hồ sơ đến cơ quan có thẩm quyền để giải quyết thủ tục hành chính; trả kết quả giải quyết thủ tục hành chính cho tổ chức, cá nhân theo quy định của pháp luật; thu phí, lệ phí, các nghĩa vụ tài chính (nếu có) theo quy định; từ chối tiếp nhận đối với hồ sơ chưa đúng quy định.</w:t>
      </w:r>
    </w:p>
    <w:p w14:paraId="79FBBF3E" w14:textId="32827DF6" w:rsidR="000511F5" w:rsidRPr="00CF4980" w:rsidRDefault="007C317A" w:rsidP="000511F5">
      <w:pPr>
        <w:jc w:val="both"/>
      </w:pPr>
      <w:r w:rsidRPr="00CF4980">
        <w:t xml:space="preserve">a) </w:t>
      </w:r>
      <w:r w:rsidR="00815A2C" w:rsidRPr="00CF4980">
        <w:t>Kiểm tra tính đầy đủ của thành phần hồ sơ và cấp Giấy tiếp nhận hồ sơ và hẹn trả kết quả</w:t>
      </w:r>
      <w:r w:rsidR="007D3A3A" w:rsidRPr="00CF4980">
        <w:t>.</w:t>
      </w:r>
    </w:p>
    <w:p w14:paraId="63833940" w14:textId="536D6D19" w:rsidR="00815A2C" w:rsidRPr="00CF4980" w:rsidRDefault="00815A2C" w:rsidP="000511F5">
      <w:pPr>
        <w:jc w:val="both"/>
      </w:pPr>
      <w:r w:rsidRPr="00CF4980">
        <w:t>Trường hợp chưa đầy đủ thành phần hồ sơ thì trả hồ sơ kèm Phiếu yêu cầu bổ sung, hoàn thiện hồ sơ để người yêu cầu đăng ký hoàn thiện, bổ sung theo quy đị</w:t>
      </w:r>
      <w:r w:rsidR="001E49DD" w:rsidRPr="00CF4980">
        <w:t>nh.</w:t>
      </w:r>
    </w:p>
    <w:p w14:paraId="0FCCEBC6" w14:textId="437DBB42" w:rsidR="003D05DA" w:rsidRPr="00CF4980" w:rsidRDefault="003D05DA" w:rsidP="00815A2C">
      <w:pPr>
        <w:jc w:val="both"/>
      </w:pPr>
      <w:r w:rsidRPr="00CF4980">
        <w:rPr>
          <w:lang w:val="vi-VN"/>
        </w:rPr>
        <w:t>Trường hợp từ chối nhận hồ sơ, công chức, viên chức tiếp nhận hồ sơ phải nêu rõ lý do theo mẫu Phiếu từ chối giải quyết hồ sơ thủ tục hành chính</w:t>
      </w:r>
      <w:r w:rsidRPr="00CF4980">
        <w:t>.</w:t>
      </w:r>
    </w:p>
    <w:p w14:paraId="587BCB86" w14:textId="2B73AD52" w:rsidR="000511F5" w:rsidRPr="00CF4980" w:rsidRDefault="000511F5" w:rsidP="00815A2C">
      <w:pPr>
        <w:jc w:val="both"/>
      </w:pPr>
      <w:r w:rsidRPr="00CF4980">
        <w:t>Trường hợp hồ sơ đầy đủ, chính xác theo quy định, công chức, viên chứ</w:t>
      </w:r>
      <w:r w:rsidR="00C703DF" w:rsidRPr="00CF4980">
        <w:t xml:space="preserve">c </w:t>
      </w:r>
      <w:r w:rsidRPr="00CF4980">
        <w:t>tiếp nhận hồ sơ và lập Giấy tiếp nhận hồ sơ và hẹn trả kết quả; sao chụp từng loại giấy tờ chuyển thành bản điện tử và dùng chữ ký số cá nhân được cấp để ký trên bản sao chụp điện tử, chịu trách nhiệm về tính đầy đủ, toàn vẹn, chính xác với các nội dung theo bản giấy, cập nhật vào Hệ thống thông tin giải quyết thủ tục hành chính và chuyển đến cơ quan có thẩm quyền giải quyết theo quy định.</w:t>
      </w:r>
    </w:p>
    <w:p w14:paraId="524DA430" w14:textId="4D62AE7A" w:rsidR="00815A2C" w:rsidRPr="00CF4980" w:rsidRDefault="008A0335" w:rsidP="00815A2C">
      <w:pPr>
        <w:jc w:val="both"/>
      </w:pPr>
      <w:r w:rsidRPr="00CF4980">
        <w:t>b</w:t>
      </w:r>
      <w:r w:rsidR="00815A2C" w:rsidRPr="00CF4980">
        <w:t>) Giấy tiếp nhận hồ sơ và hẹn trả kết quả và Phiếu yêu cầu bổ sung, hoàn thiện hồ sơ</w:t>
      </w:r>
      <w:r w:rsidR="003143C9" w:rsidRPr="00CF4980">
        <w:t xml:space="preserve">, </w:t>
      </w:r>
      <w:r w:rsidR="003143C9" w:rsidRPr="00CF4980">
        <w:rPr>
          <w:lang w:val="vi-VN"/>
        </w:rPr>
        <w:t>Phiếu từ chối giải quyết hồ sơ thủ tục hành chính</w:t>
      </w:r>
      <w:r w:rsidR="003143C9" w:rsidRPr="00CF4980">
        <w:t xml:space="preserve">, </w:t>
      </w:r>
      <w:r w:rsidR="00815A2C" w:rsidRPr="00CF4980">
        <w:t>thực hiện theo mẫu quy định tại Nghị định của Chính phủ quy định về thực hiện cơ chế một cửa, một cửa liên thông trong giải quyết thủ tục hà</w:t>
      </w:r>
      <w:r w:rsidR="003E654F" w:rsidRPr="00CF4980">
        <w:t>nh chính;</w:t>
      </w:r>
    </w:p>
    <w:p w14:paraId="7E76F4CD" w14:textId="0B0D0307" w:rsidR="007C317A" w:rsidRPr="00CF4980" w:rsidRDefault="008A0335" w:rsidP="00815A2C">
      <w:pPr>
        <w:jc w:val="both"/>
      </w:pPr>
      <w:r w:rsidRPr="00CF4980">
        <w:t>c</w:t>
      </w:r>
      <w:r w:rsidR="00815A2C" w:rsidRPr="00CF4980">
        <w:t>) Trường hợp cơ quan tiếp nhận hồ sơ là Bộ phận Một cửa thì chuyển hồ sơ đến Văn phòng đăng ký đất đai</w:t>
      </w:r>
      <w:r w:rsidR="00F77078" w:rsidRPr="00CF4980">
        <w:t>, Chi nhánh Văn phòng đăng ký đất đai</w:t>
      </w:r>
      <w:r w:rsidR="00815A2C" w:rsidRPr="00CF4980">
        <w:t>;</w:t>
      </w:r>
    </w:p>
    <w:p w14:paraId="349A6272" w14:textId="77777777" w:rsidR="007C317A" w:rsidRPr="00CF4980" w:rsidRDefault="007C317A" w:rsidP="007C317A">
      <w:pPr>
        <w:jc w:val="both"/>
      </w:pPr>
      <w:r w:rsidRPr="00CF4980">
        <w:t>d) Tiếp nhận văn bản hoặc thông báo của cơ quan thuế về việc xác nhận hoàn thành nghĩa vụ tài chính với nhà nước của cơ quan có thẩm quyền; thực hiện thu phí, lệ phí theo quy định của pháp luật và các khoản thu từ dịch vụ công về đất đai trước khi giao trả kết quả giải quyết cho người nộp hồ sơ;</w:t>
      </w:r>
    </w:p>
    <w:p w14:paraId="21BF8090" w14:textId="77777777" w:rsidR="007C317A" w:rsidRPr="00CF4980" w:rsidRDefault="007C317A" w:rsidP="007C317A">
      <w:pPr>
        <w:jc w:val="both"/>
      </w:pPr>
      <w:r w:rsidRPr="00CF4980">
        <w:t xml:space="preserve">đ) Hàng tháng, quý, năm, công chức, viên chức tại cơ quan tiếp nhận hồ sơ và trả kết quả cùng với đơn vị có chức năng thu phí, lệ phí, các khoản thu từ dịch vụ công rà soát Danh sách tiếp nhận và trả kết quả với các chứng từ thu phí, lệ phí, các khoản thu từ dịch vụ công để quyết toán, thanh lý; lập danh sách kết quả giải quyết hồ sơ còn tồn, chưa giao cho người nộp hồ sơ để chuyển qua tháng, quý, năm tiếp theo.  </w:t>
      </w:r>
    </w:p>
    <w:p w14:paraId="4AB3E349" w14:textId="76FFFEED" w:rsidR="007C317A" w:rsidRPr="00CF4980" w:rsidRDefault="007C317A" w:rsidP="007C317A">
      <w:pPr>
        <w:jc w:val="both"/>
      </w:pPr>
      <w:r w:rsidRPr="00CF4980">
        <w:t>3. Phối hợp khác trong công tác tiếp nhận hồ sơ và trả kết quả</w:t>
      </w:r>
    </w:p>
    <w:p w14:paraId="72235297" w14:textId="77777777" w:rsidR="007C317A" w:rsidRPr="00CF4980" w:rsidRDefault="007C317A" w:rsidP="007C317A">
      <w:pPr>
        <w:jc w:val="both"/>
      </w:pPr>
      <w:r w:rsidRPr="00CF4980">
        <w:t xml:space="preserve">a) Thủ trưởng cơ quan và đơn vị có liên quan, theo thẩm quyền giải quyết thủ tục hành chính trong lĩnh vực đất đai, tài sản gắn liền với đất phải có trách nhiệm giám sát tiến độ giải quyết thủ tục; kịp thời xử lý những vướng mắc, phát hiện những bất cập, những vấn đề không phù hợp với tình hình thực tế và quy </w:t>
      </w:r>
      <w:r w:rsidRPr="00CF4980">
        <w:lastRenderedPageBreak/>
        <w:t>định hiện hành, đề nghị cơ quan có thẩm quyền nghiên cứu đề xuất sửa đổi, bổ sung để nâng cao hiệu quả giải quyết thủ tục hành chính;</w:t>
      </w:r>
    </w:p>
    <w:p w14:paraId="50245A59" w14:textId="13B0B4F8" w:rsidR="007C317A" w:rsidRPr="00CF4980" w:rsidRDefault="007C317A" w:rsidP="007C317A">
      <w:pPr>
        <w:jc w:val="both"/>
      </w:pPr>
      <w:r w:rsidRPr="00CF4980">
        <w:t xml:space="preserve">b) Sở Nông nghiệp và Môi trường, Văn phòng </w:t>
      </w:r>
      <w:r w:rsidR="00C703DF" w:rsidRPr="00CF4980">
        <w:t>đ</w:t>
      </w:r>
      <w:r w:rsidRPr="00CF4980">
        <w:t xml:space="preserve">ăng ký đất đai, Chi nhánh Văn phòng </w:t>
      </w:r>
      <w:r w:rsidR="0012479F" w:rsidRPr="00CF4980">
        <w:t>đ</w:t>
      </w:r>
      <w:r w:rsidRPr="00CF4980">
        <w:t>ăng ký đất đai, Ủy ban nhân dân cấp xã có trách nhiệm cung cấp thông tin, tài liệu, biểu mẫu; hướng dẫn, hỗ trợ về chuyên môn nghiệp vụ và phối hợp chặt chẽ với cơ quan tiếp nhận hồ sơ và trả kết quả nhằm đảm bảo việc phục vụ đạt hiệu quả tốt;</w:t>
      </w:r>
    </w:p>
    <w:p w14:paraId="1DAAECF7" w14:textId="200677F2" w:rsidR="007C317A" w:rsidRPr="00CF4980" w:rsidRDefault="007C317A" w:rsidP="007C317A">
      <w:pPr>
        <w:jc w:val="both"/>
        <w:rPr>
          <w:rFonts w:cs="Times New Roman"/>
          <w:b/>
          <w:lang w:val="vi-VN"/>
        </w:rPr>
      </w:pPr>
      <w:r w:rsidRPr="00CF4980">
        <w:t xml:space="preserve">c) Thủ trưởng cơ quan tiếp nhận hồ sơ và trả kết quả tạo điều kiện cho công chức, viên chức tiếp nhận và trả kết quả hoàn thành nhiệm vụ, nâng cao nghiệp vụ, tinh thần trách nhiệm phục vụ; phối hợp với Sở Nông nghiệp và Môi trường, Văn phòng </w:t>
      </w:r>
      <w:r w:rsidR="00EE5236" w:rsidRPr="00CF4980">
        <w:t>đ</w:t>
      </w:r>
      <w:r w:rsidRPr="00CF4980">
        <w:t xml:space="preserve">ăng ký đất đai, Chi nhánh Văn phòng </w:t>
      </w:r>
      <w:r w:rsidR="00EE5236" w:rsidRPr="00CF4980">
        <w:t>đ</w:t>
      </w:r>
      <w:r w:rsidRPr="00CF4980">
        <w:t>ăng ký đất đai trong việc đánh giá, bình xét thi đua đối với công chức, viên chức tiếp nhận và trả kết quả.</w:t>
      </w:r>
    </w:p>
    <w:p w14:paraId="41517109" w14:textId="203F97D4" w:rsidR="007C317A" w:rsidRPr="00CF4980" w:rsidRDefault="007C317A" w:rsidP="007C317A">
      <w:pPr>
        <w:jc w:val="both"/>
        <w:outlineLvl w:val="2"/>
        <w:rPr>
          <w:b/>
          <w:lang w:val="vi-VN"/>
        </w:rPr>
      </w:pPr>
      <w:r w:rsidRPr="00CF4980">
        <w:rPr>
          <w:b/>
          <w:lang w:val="vi-VN"/>
        </w:rPr>
        <w:t xml:space="preserve">Điều </w:t>
      </w:r>
      <w:r w:rsidR="005F4C5C" w:rsidRPr="00CF4980">
        <w:rPr>
          <w:b/>
        </w:rPr>
        <w:t>8</w:t>
      </w:r>
      <w:r w:rsidRPr="00CF4980">
        <w:rPr>
          <w:b/>
          <w:lang w:val="vi-VN"/>
        </w:rPr>
        <w:t>. Luân chuyển hồ sơ và trả kết quả</w:t>
      </w:r>
    </w:p>
    <w:p w14:paraId="188AB50E" w14:textId="1C509415" w:rsidR="00A55842" w:rsidRPr="00CF4980" w:rsidRDefault="007C317A" w:rsidP="00A55842">
      <w:pPr>
        <w:jc w:val="both"/>
      </w:pPr>
      <w:r w:rsidRPr="00CF4980">
        <w:t>1.</w:t>
      </w:r>
      <w:r w:rsidR="00AF0A2D" w:rsidRPr="00CF4980">
        <w:t xml:space="preserve"> </w:t>
      </w:r>
      <w:r w:rsidR="009A55EF" w:rsidRPr="00CF4980">
        <w:t>Luân chuyển hồ sơ</w:t>
      </w:r>
      <w:r w:rsidR="00AF0A2D" w:rsidRPr="00CF4980">
        <w:t xml:space="preserve"> </w:t>
      </w:r>
    </w:p>
    <w:p w14:paraId="59C008D7" w14:textId="3E8E9614" w:rsidR="00AF0A2D" w:rsidRPr="00CF4980" w:rsidRDefault="00E94281" w:rsidP="00AF0A2D">
      <w:pPr>
        <w:jc w:val="both"/>
      </w:pPr>
      <w:r w:rsidRPr="00CF4980">
        <w:t xml:space="preserve">a) </w:t>
      </w:r>
      <w:r w:rsidR="00AF0A2D" w:rsidRPr="00CF4980">
        <w:t xml:space="preserve">Ngay sau khi tiếp nhận hồ sơ thủ tục hành chính theo quy định công chức, viên chức, nhân viên tại </w:t>
      </w:r>
      <w:r w:rsidR="00C703DF" w:rsidRPr="00CF4980">
        <w:t>cơ quan tiếp nhận hồ sơ và trả kết quả giải quyết thủ tục hành chính</w:t>
      </w:r>
      <w:r w:rsidR="00AF0A2D" w:rsidRPr="00CF4980">
        <w:t xml:space="preserve"> chuyển hồ sơ đến </w:t>
      </w:r>
      <w:r w:rsidR="00157746" w:rsidRPr="00CF4980">
        <w:t xml:space="preserve">cơ quan, bộ phận, công chức, viên chức chuyên môn thụ lý giải quyết </w:t>
      </w:r>
      <w:r w:rsidR="00AF0A2D" w:rsidRPr="00CF4980">
        <w:t>như sau:</w:t>
      </w:r>
    </w:p>
    <w:p w14:paraId="334D77B6" w14:textId="77777777" w:rsidR="008A470E" w:rsidRPr="00CF4980" w:rsidRDefault="00E94281" w:rsidP="00B45B23">
      <w:pPr>
        <w:jc w:val="both"/>
      </w:pPr>
      <w:r w:rsidRPr="00CF4980">
        <w:t>-</w:t>
      </w:r>
      <w:r w:rsidR="00AF0A2D" w:rsidRPr="00CF4980">
        <w:t xml:space="preserve"> Chuyển dữ liệu hồ sơ điện tử được tiếp nhận trực tuyến của tổ chức, cá nhân hoặc hồ sơ giấy đã được số hóa </w:t>
      </w:r>
      <w:r w:rsidR="00157746" w:rsidRPr="00CF4980">
        <w:t xml:space="preserve">cơ quan, bộ phận, công chức, viên chức </w:t>
      </w:r>
      <w:r w:rsidR="00AF0A2D" w:rsidRPr="00CF4980">
        <w:t>giải quyết trên Hệ thống thông tin giải quyết thủ tục hành chính cấp tỉ</w:t>
      </w:r>
      <w:r w:rsidR="00B45B23" w:rsidRPr="00CF4980">
        <w:t>nh.</w:t>
      </w:r>
    </w:p>
    <w:p w14:paraId="0D0EB783" w14:textId="356F19E7" w:rsidR="00AF0A2D" w:rsidRPr="00CF4980" w:rsidRDefault="00B61F08" w:rsidP="00B45B23">
      <w:pPr>
        <w:jc w:val="both"/>
      </w:pPr>
      <w:r w:rsidRPr="00CF4980">
        <w:t xml:space="preserve">- </w:t>
      </w:r>
      <w:r w:rsidR="00AF0A2D" w:rsidRPr="00CF4980">
        <w:t>Chuyển ngay hồ sơ tiếp nhận trực tiếp trong ngày làm việc hoặc chuyển vào đầu giờ ngày làm việc tiếp theo đối với trường hợp tiếp nhận sau 15 giờ hàng ngày</w:t>
      </w:r>
      <w:r w:rsidR="001C57AF" w:rsidRPr="00CF4980">
        <w:t>.</w:t>
      </w:r>
    </w:p>
    <w:p w14:paraId="235961E7" w14:textId="59B358B6" w:rsidR="00B66C36" w:rsidRPr="00CF4980" w:rsidRDefault="00733647" w:rsidP="00AF0A2D">
      <w:pPr>
        <w:jc w:val="both"/>
      </w:pPr>
      <w:r w:rsidRPr="00CF4980">
        <w:t>b)</w:t>
      </w:r>
      <w:r w:rsidR="00F77078" w:rsidRPr="00CF4980">
        <w:t xml:space="preserve"> Trường hợp t</w:t>
      </w:r>
      <w:r w:rsidR="00B66C36" w:rsidRPr="00CF4980">
        <w:t>iếp nhận thủ tục hành chính không phụ thuộc vào địa giới hành chính</w:t>
      </w:r>
      <w:r w:rsidR="00763ABD" w:rsidRPr="00CF4980">
        <w:t>.</w:t>
      </w:r>
      <w:r w:rsidR="00D6064E" w:rsidRPr="00CF4980">
        <w:t xml:space="preserve"> </w:t>
      </w:r>
    </w:p>
    <w:p w14:paraId="782EE226" w14:textId="1755B180" w:rsidR="009F744F" w:rsidRPr="00CF4980" w:rsidRDefault="00D6064E" w:rsidP="00D6064E">
      <w:pPr>
        <w:jc w:val="both"/>
      </w:pPr>
      <w:r w:rsidRPr="00CF4980">
        <w:t xml:space="preserve">Trung tâm Phục vụ hành chính công cấp tỉnh, cấp xã tiếp nhận theo quy định, chuyển ngay hồ sơ điện tử đến cơ quan có thẩm quyền xử lý, chuyển thông tin về hồ sơ trên Hệ thống thông tin giải quyết thủ tục hành chính </w:t>
      </w:r>
      <w:r w:rsidR="00C703DF" w:rsidRPr="00CF4980">
        <w:t xml:space="preserve">cấp tỉnh </w:t>
      </w:r>
      <w:r w:rsidRPr="00CF4980">
        <w:t>đến Bộ phận Một cửa của cơ quan có thẩm quyền để giám sát, đôn đốc, chuyển hồ sơ giấy đến cơ quan có thẩm quyền để giải quyết trong không quá 01 ngày làm việc kể từ khi tiếp nhận hồ sơ.</w:t>
      </w:r>
    </w:p>
    <w:p w14:paraId="4FCFCDC1" w14:textId="4D87362B" w:rsidR="007C317A" w:rsidRPr="00CF4980" w:rsidRDefault="00B66C36" w:rsidP="007C317A">
      <w:pPr>
        <w:jc w:val="both"/>
      </w:pPr>
      <w:r w:rsidRPr="00CF4980">
        <w:t>c)</w:t>
      </w:r>
      <w:r w:rsidR="007C317A" w:rsidRPr="00CF4980">
        <w:t xml:space="preserve"> Cơ quan giải quyết thủ tục kiểm tra điều kiện thực hiện và luân chuyển hồ sơ đến các cơ quan có thẩm quyền giải quyết theo chức năng, nhiệm vụ được giao. Việc luân chuyển hồ sơ thực hiện theo thời gian, trình tự, thủ tục hành chính và </w:t>
      </w:r>
      <w:r w:rsidR="00C703DF" w:rsidRPr="00CF4980">
        <w:t xml:space="preserve">quy chế, </w:t>
      </w:r>
      <w:r w:rsidR="007C317A" w:rsidRPr="00CF4980">
        <w:t>quy trình xử lý nội bộ đã được cấp có thẩm quyền phê duyệt và quy định khác của pháp luật hiện hành.</w:t>
      </w:r>
    </w:p>
    <w:p w14:paraId="48978CA8" w14:textId="2274693F" w:rsidR="009F13CF" w:rsidRPr="00CF4980" w:rsidRDefault="009F13CF" w:rsidP="007C317A">
      <w:pPr>
        <w:jc w:val="both"/>
      </w:pPr>
      <w:r w:rsidRPr="00CF4980">
        <w:t xml:space="preserve">Trường hợp hồ sơ chưa hợp lệ, trong thời gian tối đa 02 ngày làm việc kể từ ngày nhận hồ sơ, cơ quan giải quyết thủ tục phải có văn bản thông báo </w:t>
      </w:r>
      <w:r w:rsidRPr="00CF4980">
        <w:lastRenderedPageBreak/>
        <w:t>chuyển đến bộ phận Một cửa; trong thời gian không quá 01 ngày làm việc, bộ phận Một cửa thông báo cho người nộp hồ sơ bổ sung, hoàn chỉnh hồ sơ theo quy định.</w:t>
      </w:r>
    </w:p>
    <w:p w14:paraId="72154A44" w14:textId="2390F6B9" w:rsidR="007C317A" w:rsidRPr="00CF4980" w:rsidRDefault="007C317A" w:rsidP="007C317A">
      <w:pPr>
        <w:jc w:val="both"/>
      </w:pPr>
      <w:r w:rsidRPr="00CF4980">
        <w:t>Cơ quan giải quyết thủ tục luân chuyển kết quả giải quyết thủ tục hành chính cho cơ quan tiếp nhận hồ sơ (trừ trường hợp theo thỏa thuận)</w:t>
      </w:r>
      <w:r w:rsidR="00D6064E" w:rsidRPr="00CF4980">
        <w:t xml:space="preserve"> để trả kết quả theo Giấy tiếp nhận hồ sơ và hẹn trả kết quả</w:t>
      </w:r>
      <w:r w:rsidRPr="00CF4980">
        <w:t xml:space="preserve"> đảm bảo thời gian giải quyết thủ tục hành chính.</w:t>
      </w:r>
    </w:p>
    <w:p w14:paraId="1416458F" w14:textId="5F0C6FEA" w:rsidR="00867289" w:rsidRPr="00CF4980" w:rsidRDefault="009F744F" w:rsidP="007C317A">
      <w:pPr>
        <w:jc w:val="both"/>
      </w:pPr>
      <w:r w:rsidRPr="00CF4980">
        <w:t>2.</w:t>
      </w:r>
      <w:r w:rsidR="00867289" w:rsidRPr="00CF4980">
        <w:t xml:space="preserve"> Cơ quan tiếp nhận hồ sơ và trả kết quả: Trả kết quả cho người nộp hồ</w:t>
      </w:r>
      <w:r w:rsidR="00EC1948" w:rsidRPr="00CF4980">
        <w:t xml:space="preserve"> sơ</w:t>
      </w:r>
      <w:r w:rsidR="00867289" w:rsidRPr="00CF4980">
        <w:t xml:space="preserve"> trong thời gian không quá 01 ngày làm việc kể từ khi nhận được kết quả. Trừ trường hợp đã thông báo, nhưng người sử dụng đất không đến nhận hoặc chưa thực hiện xong nghĩa vụ tài chính.</w:t>
      </w:r>
    </w:p>
    <w:p w14:paraId="258164F7" w14:textId="73E36BF8" w:rsidR="0000433F" w:rsidRPr="00CF4980" w:rsidRDefault="008E3193" w:rsidP="007C317A">
      <w:pPr>
        <w:jc w:val="both"/>
      </w:pPr>
      <w:r w:rsidRPr="00CF4980">
        <w:t>3</w:t>
      </w:r>
      <w:r w:rsidR="007C317A" w:rsidRPr="00CF4980">
        <w:t>. Cơ quan, đơn vị nhận được hồ sơ luân chuyển đến hoặc văn bản xin ý kiến, cung cấp thông tin nếu thấy có vấn đề vướng mắc, chưa rõ, chưa đúng thì chủ trì phối hợp với các đơn vị liên quan để xử lý, làm rõ hoặc yêu cầu làm lại cho đúng quy định của pháp luật. Các cơ quan, đơn vị khác theo chức năng, nhiệm vụ phối hợp thực hiện. Việc xử lý, yêu cầu phải bằng văn bản cụ thể, trong thời gian quy định.</w:t>
      </w:r>
      <w:r w:rsidR="0000433F" w:rsidRPr="00CF4980">
        <w:t xml:space="preserve"> </w:t>
      </w:r>
    </w:p>
    <w:p w14:paraId="7BA45D0A" w14:textId="3193E315" w:rsidR="0057338D" w:rsidRPr="00CF4980" w:rsidRDefault="0057338D" w:rsidP="0057338D">
      <w:pPr>
        <w:jc w:val="both"/>
        <w:outlineLvl w:val="2"/>
        <w:rPr>
          <w:b/>
          <w:lang w:val="vi-VN"/>
        </w:rPr>
      </w:pPr>
      <w:r w:rsidRPr="00CF4980">
        <w:rPr>
          <w:b/>
          <w:lang w:val="vi-VN"/>
        </w:rPr>
        <w:t xml:space="preserve">Điều </w:t>
      </w:r>
      <w:r w:rsidR="006E52BC" w:rsidRPr="00CF4980">
        <w:rPr>
          <w:b/>
        </w:rPr>
        <w:t>9</w:t>
      </w:r>
      <w:r w:rsidRPr="00CF4980">
        <w:rPr>
          <w:b/>
          <w:lang w:val="vi-VN"/>
        </w:rPr>
        <w:t>. Thời gian phối hợp và thực hiện thủ tục hành chính</w:t>
      </w:r>
    </w:p>
    <w:p w14:paraId="6B92362D" w14:textId="28006878" w:rsidR="0057338D" w:rsidRPr="00CF4980" w:rsidRDefault="0057338D" w:rsidP="00FB40D3">
      <w:pPr>
        <w:jc w:val="both"/>
      </w:pPr>
      <w:r w:rsidRPr="00CF4980">
        <w:rPr>
          <w:lang w:val="vi-VN"/>
        </w:rPr>
        <w:t>Thời gian thực hiện các công việc nêu tại Quy chế này là số ngày làm việc, được tính kể từ ngày nhận được hồ sơ đã đảm bảo tính đầy đủ, thống nhất theo quy định tại Quy chế này</w:t>
      </w:r>
      <w:r w:rsidR="00FB3832" w:rsidRPr="00CF4980">
        <w:t xml:space="preserve">, </w:t>
      </w:r>
      <w:r w:rsidR="00FB40D3" w:rsidRPr="00CF4980">
        <w:t xml:space="preserve">Quyết định về công bố danh mục thủ tục hành chính trong lĩnh vực Đất đai thuộc phạm vi chức năng quản lý của Sở </w:t>
      </w:r>
      <w:r w:rsidR="004F7346" w:rsidRPr="00CF4980">
        <w:t>Nông nghiệp</w:t>
      </w:r>
      <w:r w:rsidR="00FB40D3" w:rsidRPr="00CF4980">
        <w:t xml:space="preserve"> và Môi trường tỉnh Vĩnh Long, Quyết định phê duyệt quy trình nội bộ giải quyết thủ tục hành chính trong lĩnh vực đất đai thuộc phạm vi chức năng quản lý nhà nước của Sở Nông nghiệp và Môi trường tỉnh Vĩnh Long </w:t>
      </w:r>
      <w:r w:rsidRPr="00CF4980">
        <w:rPr>
          <w:lang w:val="vi-VN"/>
        </w:rPr>
        <w:t>và</w:t>
      </w:r>
      <w:r w:rsidR="009F13CF" w:rsidRPr="00CF4980">
        <w:rPr>
          <w:rFonts w:cs="Times New Roman"/>
        </w:rPr>
        <w:t xml:space="preserve"> Quyết định ban hành Quy chế tiếp nhận, luân chuyển hồ sơ, giải quyết và trả kết quả giải quyết thủ tục đăng ký đất đai, tài sản gắn liền với đất trên địa bàn tỉnh Vĩnh Long được cơ quan nhà nước có thẩm quyền phê duyệt</w:t>
      </w:r>
      <w:r w:rsidR="008C300C" w:rsidRPr="00CF4980">
        <w:rPr>
          <w:rFonts w:cs="Times New Roman"/>
        </w:rPr>
        <w:t xml:space="preserve">; </w:t>
      </w:r>
      <w:r w:rsidR="008C300C" w:rsidRPr="00CF4980">
        <w:rPr>
          <w:lang w:val="vi-VN"/>
        </w:rPr>
        <w:t>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r w:rsidR="008C300C" w:rsidRPr="00CF4980">
        <w:t>.</w:t>
      </w:r>
    </w:p>
    <w:p w14:paraId="63354BC4" w14:textId="1BEF2C01" w:rsidR="0057338D" w:rsidRPr="00CF4980" w:rsidRDefault="0057338D" w:rsidP="0057338D">
      <w:pPr>
        <w:jc w:val="both"/>
        <w:rPr>
          <w:lang w:val="vi-VN"/>
        </w:rPr>
      </w:pPr>
      <w:r w:rsidRPr="00CF4980">
        <w:rPr>
          <w:lang w:val="vi-VN"/>
        </w:rPr>
        <w:t>Cơ quan giải quyết thủ tục hành chính quy định tại Quy chế này chỉ chịu trách nhiệm giải quyết không quá thời gian quy định do cơ quan mình thực hiện và không chịu trách nhiệm về thời gian giải quyết quá hạn tại các cơ quan khác.</w:t>
      </w:r>
    </w:p>
    <w:p w14:paraId="0EA87BF1" w14:textId="45497020" w:rsidR="0057338D" w:rsidRPr="00CF4980" w:rsidRDefault="0057338D" w:rsidP="0057338D">
      <w:pPr>
        <w:jc w:val="both"/>
        <w:outlineLvl w:val="2"/>
        <w:rPr>
          <w:lang w:val="vi-VN"/>
        </w:rPr>
      </w:pPr>
      <w:r w:rsidRPr="00CF4980">
        <w:rPr>
          <w:b/>
          <w:lang w:val="vi-VN"/>
        </w:rPr>
        <w:t>Điều</w:t>
      </w:r>
      <w:r w:rsidR="006E52BC" w:rsidRPr="00CF4980">
        <w:rPr>
          <w:b/>
        </w:rPr>
        <w:t xml:space="preserve"> 10</w:t>
      </w:r>
      <w:r w:rsidRPr="00CF4980">
        <w:rPr>
          <w:b/>
          <w:lang w:val="vi-VN"/>
        </w:rPr>
        <w:t>. Quy định về thực hiện xin lỗi khi quá hạn thời gian giải quyết thủ tục hành chính</w:t>
      </w:r>
    </w:p>
    <w:p w14:paraId="70A788F1" w14:textId="27BA7ED7" w:rsidR="0057338D" w:rsidRPr="00CF4980" w:rsidRDefault="0057338D" w:rsidP="0057338D">
      <w:pPr>
        <w:jc w:val="both"/>
        <w:rPr>
          <w:lang w:val="vi-VN"/>
        </w:rPr>
      </w:pPr>
      <w:r w:rsidRPr="00CF4980">
        <w:rPr>
          <w:lang w:val="vi-VN"/>
        </w:rPr>
        <w:lastRenderedPageBreak/>
        <w:t>Đối với các hồ sơ quá hạn giải quyết tại bước công việc của cơ quan, đơn vị nào thì cơ quan, đơn vị đó có Văn bản thông báo với cơ quan chủ trì giải quyết hồ sơ về chậm trả kết quả (trong đó ghi rõ thời gian quá hạn, lý do quá hạn và dự kiến thời gian trả kết qu</w:t>
      </w:r>
      <w:r w:rsidR="00477CC8" w:rsidRPr="00CF4980">
        <w:t>ả</w:t>
      </w:r>
      <w:r w:rsidRPr="00CF4980">
        <w:rPr>
          <w:lang w:val="vi-VN"/>
        </w:rPr>
        <w:t xml:space="preserve"> nhưng không vượt quá một (01) lần thời gian mà cơ quan, đơn vị đó giải quyết) trừ trường hợp các khó khăn, vướng mắc đang chờ hướng dẫn thực hiện.</w:t>
      </w:r>
    </w:p>
    <w:p w14:paraId="6F8A819B" w14:textId="663D6ED3" w:rsidR="0057338D" w:rsidRPr="00CF4980" w:rsidRDefault="0057338D" w:rsidP="0057338D">
      <w:pPr>
        <w:jc w:val="both"/>
        <w:rPr>
          <w:lang w:val="vi-VN"/>
        </w:rPr>
      </w:pPr>
      <w:r w:rsidRPr="00CF4980">
        <w:rPr>
          <w:lang w:val="vi-VN"/>
        </w:rPr>
        <w:t>Cơ quan chủ trì giải quyết hồ sơ có trách nhiệm tổng hợp thời gian chậm hạn của các cơ quan, đơn vị, có Phiếu xin lỗi và hẹn lại thời gian trả kết quả (trong đó ghi rõ cơ quan giải quyết quá hạn, lý do quá hạn) cập nhật Phiếu xin lỗi lên phần mềm giải quyết thủ tục hành chính đồng thời gửi văn bản cho cơ quan tiếp nhận hồ sơ để gửi thông báo bằng văn bản hoặc qua phương tiện điện tử hoặc qua tin nhắn SMS cho người nộp hồ sơ trong thời hạn chậm nhất 01 ngày trước ngày hết hạn trả kết quả. Việc hẹn lại thời gian trả kết quả được thực hiện không quá một (01) lần.</w:t>
      </w:r>
    </w:p>
    <w:p w14:paraId="0DA4951F" w14:textId="20E4CBED" w:rsidR="00492E16" w:rsidRPr="00CF4980" w:rsidRDefault="00492E16" w:rsidP="00287006">
      <w:pPr>
        <w:pStyle w:val="Heading2"/>
        <w:spacing w:before="120" w:after="120"/>
        <w:jc w:val="center"/>
        <w:rPr>
          <w:rFonts w:ascii="Times New Roman" w:hAnsi="Times New Roman" w:cs="Times New Roman"/>
          <w:b/>
          <w:bCs/>
          <w:color w:val="000000" w:themeColor="text1"/>
          <w:sz w:val="28"/>
          <w:szCs w:val="28"/>
          <w:lang w:val="vi-VN"/>
        </w:rPr>
      </w:pPr>
      <w:r w:rsidRPr="00CF4980">
        <w:rPr>
          <w:rFonts w:ascii="Times New Roman" w:hAnsi="Times New Roman" w:cs="Times New Roman"/>
          <w:b/>
          <w:bCs/>
          <w:color w:val="000000" w:themeColor="text1"/>
          <w:sz w:val="28"/>
          <w:szCs w:val="28"/>
          <w:lang w:val="vi-VN"/>
        </w:rPr>
        <w:t>Mục 2</w:t>
      </w:r>
    </w:p>
    <w:p w14:paraId="3DB6CAD5" w14:textId="336E758D" w:rsidR="001C31AC" w:rsidRPr="00CF4980" w:rsidRDefault="00C05BC1" w:rsidP="008849BD">
      <w:pPr>
        <w:pStyle w:val="Heading2"/>
        <w:spacing w:before="0"/>
        <w:jc w:val="center"/>
        <w:rPr>
          <w:rFonts w:ascii="Times New Roman" w:hAnsi="Times New Roman" w:cs="Times New Roman"/>
          <w:b/>
          <w:bCs/>
          <w:color w:val="000000" w:themeColor="text1"/>
          <w:sz w:val="28"/>
          <w:szCs w:val="28"/>
          <w:lang w:val="vi-VN"/>
        </w:rPr>
      </w:pPr>
      <w:r w:rsidRPr="00CF4980">
        <w:rPr>
          <w:rFonts w:ascii="Times New Roman" w:hAnsi="Times New Roman" w:cs="Times New Roman"/>
          <w:b/>
          <w:bCs/>
          <w:color w:val="000000" w:themeColor="text1"/>
          <w:sz w:val="28"/>
          <w:szCs w:val="28"/>
          <w:lang w:val="vi-VN"/>
        </w:rPr>
        <w:t xml:space="preserve">PHỐI HỢP </w:t>
      </w:r>
      <w:r w:rsidR="0039616C" w:rsidRPr="00CF4980">
        <w:rPr>
          <w:rFonts w:ascii="Times New Roman" w:hAnsi="Times New Roman" w:cs="Times New Roman"/>
          <w:b/>
          <w:bCs/>
          <w:color w:val="000000" w:themeColor="text1"/>
          <w:sz w:val="28"/>
          <w:szCs w:val="28"/>
          <w:lang w:val="vi-VN"/>
        </w:rPr>
        <w:t>TRONG CÔNG TÁC ĐĂNG KÝ ĐẤT ĐAI, CẤP GIẤY CHỨNG NHẬN QUYỀN SỬ DỤNG ĐẤT, QUYỀN SỞ HỮU TÀI SẢN GẮN LIỀN VỚI ĐẤT; CUNG CẤP THÔNG TIN, DỮ LIỆU ĐẤT ĐAI</w:t>
      </w:r>
    </w:p>
    <w:p w14:paraId="485A389A" w14:textId="77777777" w:rsidR="001C31AC" w:rsidRPr="00CF4980" w:rsidRDefault="001C31AC" w:rsidP="001C31AC">
      <w:pPr>
        <w:rPr>
          <w:lang w:val="vi-VN"/>
        </w:rPr>
      </w:pPr>
    </w:p>
    <w:p w14:paraId="50AC80AC" w14:textId="0A3BA799" w:rsidR="007F46F0" w:rsidRPr="00CF4980" w:rsidRDefault="00492E16" w:rsidP="007F46F0">
      <w:pPr>
        <w:jc w:val="both"/>
        <w:outlineLvl w:val="2"/>
        <w:rPr>
          <w:b/>
        </w:rPr>
      </w:pPr>
      <w:r w:rsidRPr="00CF4980">
        <w:rPr>
          <w:b/>
          <w:lang w:val="vi-VN"/>
        </w:rPr>
        <w:t xml:space="preserve">Điều </w:t>
      </w:r>
      <w:r w:rsidR="006E52BC" w:rsidRPr="00CF4980">
        <w:rPr>
          <w:b/>
        </w:rPr>
        <w:t>11</w:t>
      </w:r>
      <w:r w:rsidRPr="00CF4980">
        <w:rPr>
          <w:b/>
          <w:lang w:val="vi-VN"/>
        </w:rPr>
        <w:t xml:space="preserve">. </w:t>
      </w:r>
      <w:r w:rsidR="00E641C4" w:rsidRPr="00CF4980">
        <w:rPr>
          <w:b/>
        </w:rPr>
        <w:t xml:space="preserve">Trách nhiệm của </w:t>
      </w:r>
      <w:r w:rsidR="007F46F0" w:rsidRPr="00CF4980">
        <w:rPr>
          <w:b/>
        </w:rPr>
        <w:t>Sở Nông nghiệ</w:t>
      </w:r>
      <w:r w:rsidR="007546A2" w:rsidRPr="00CF4980">
        <w:rPr>
          <w:b/>
        </w:rPr>
        <w:t xml:space="preserve">p </w:t>
      </w:r>
      <w:r w:rsidR="007F46F0" w:rsidRPr="00CF4980">
        <w:rPr>
          <w:b/>
        </w:rPr>
        <w:t>và Môi trường</w:t>
      </w:r>
    </w:p>
    <w:p w14:paraId="44D27B21" w14:textId="5E9BB32D" w:rsidR="001F3192" w:rsidRPr="00CF4980" w:rsidRDefault="007F46F0" w:rsidP="001F3192">
      <w:pPr>
        <w:jc w:val="both"/>
        <w:rPr>
          <w:spacing w:val="-2"/>
        </w:rPr>
      </w:pPr>
      <w:r w:rsidRPr="00CF4980">
        <w:rPr>
          <w:spacing w:val="-2"/>
        </w:rPr>
        <w:t>1.</w:t>
      </w:r>
      <w:r w:rsidR="005D08E2" w:rsidRPr="00CF4980">
        <w:t xml:space="preserve"> </w:t>
      </w:r>
      <w:r w:rsidR="005D08E2" w:rsidRPr="00CF4980">
        <w:rPr>
          <w:spacing w:val="-2"/>
        </w:rPr>
        <w:t xml:space="preserve">Thực hiện việc tuyên truyền và tổ chức thực hiện đăng ký đất đai, tài sản gắn liền với đất, cấp Giấy chứng nhận quyền sử dụng đất, quyền sở hữu tài sản gắn liền với đất </w:t>
      </w:r>
      <w:r w:rsidR="001F3192" w:rsidRPr="00CF4980">
        <w:rPr>
          <w:spacing w:val="-2"/>
          <w:lang w:val="vi-VN"/>
        </w:rPr>
        <w:t>theo thẩm quyền</w:t>
      </w:r>
      <w:r w:rsidRPr="00CF4980">
        <w:rPr>
          <w:spacing w:val="-2"/>
        </w:rPr>
        <w:t>.</w:t>
      </w:r>
    </w:p>
    <w:p w14:paraId="34FC8BB6" w14:textId="41533124" w:rsidR="002334C0" w:rsidRPr="00CF4980" w:rsidRDefault="002334C0" w:rsidP="00DC4762">
      <w:pPr>
        <w:jc w:val="both"/>
      </w:pPr>
      <w:r w:rsidRPr="00CF4980">
        <w:rPr>
          <w:spacing w:val="-2"/>
        </w:rPr>
        <w:t>2.  Chủ trì giải quyết các thủ tục hành chính về đất đai</w:t>
      </w:r>
      <w:r w:rsidR="00E827D0" w:rsidRPr="00CF4980">
        <w:rPr>
          <w:spacing w:val="-2"/>
        </w:rPr>
        <w:t xml:space="preserve"> thuộc thẩm quyền</w:t>
      </w:r>
      <w:r w:rsidR="00DC4762" w:rsidRPr="00CF4980">
        <w:t>. Tổng hợ</w:t>
      </w:r>
      <w:r w:rsidR="001B5EF7" w:rsidRPr="00CF4980">
        <w:t>p, báo</w:t>
      </w:r>
      <w:r w:rsidR="00DC4762" w:rsidRPr="00CF4980">
        <w:t xml:space="preserve"> cáo Ủy ban nhân dân tỉnh giải quyết những vướng mắc (nếu có) trong quá trình thực hiện.</w:t>
      </w:r>
    </w:p>
    <w:p w14:paraId="2F3FFC67" w14:textId="3B37C87D" w:rsidR="000F0D7E" w:rsidRPr="00CF4980" w:rsidRDefault="00C87D49" w:rsidP="000F0D7E">
      <w:pPr>
        <w:jc w:val="both"/>
        <w:rPr>
          <w:spacing w:val="-2"/>
        </w:rPr>
      </w:pPr>
      <w:r w:rsidRPr="00CF4980">
        <w:rPr>
          <w:spacing w:val="-2"/>
        </w:rPr>
        <w:t>3</w:t>
      </w:r>
      <w:r w:rsidR="003878DC" w:rsidRPr="00CF4980">
        <w:rPr>
          <w:spacing w:val="-2"/>
        </w:rPr>
        <w:t xml:space="preserve">. </w:t>
      </w:r>
      <w:r w:rsidR="004015B4" w:rsidRPr="00CF4980">
        <w:rPr>
          <w:lang w:val="nl-NL"/>
        </w:rPr>
        <w:t>Kịp thời h</w:t>
      </w:r>
      <w:r w:rsidR="003878DC" w:rsidRPr="00CF4980">
        <w:rPr>
          <w:spacing w:val="-2"/>
        </w:rPr>
        <w:t xml:space="preserve">ướng dẫn chuyên môn, nghiệp vụ về lĩnh vực </w:t>
      </w:r>
      <w:r w:rsidR="00614588" w:rsidRPr="00CF4980">
        <w:rPr>
          <w:spacing w:val="-2"/>
        </w:rPr>
        <w:t>đất đai</w:t>
      </w:r>
      <w:r w:rsidR="003878DC" w:rsidRPr="00CF4980">
        <w:rPr>
          <w:spacing w:val="-2"/>
        </w:rPr>
        <w:t xml:space="preserve"> đối với </w:t>
      </w:r>
      <w:r w:rsidR="001D0012" w:rsidRPr="00CF4980">
        <w:rPr>
          <w:rFonts w:cs="Times New Roman"/>
        </w:rPr>
        <w:t xml:space="preserve">cơ quan có chức năng quản lý đất đai </w:t>
      </w:r>
      <w:r w:rsidR="00614588" w:rsidRPr="00CF4980">
        <w:rPr>
          <w:spacing w:val="-2"/>
        </w:rPr>
        <w:t>cấp xã</w:t>
      </w:r>
      <w:r w:rsidR="003878DC" w:rsidRPr="00CF4980">
        <w:rPr>
          <w:spacing w:val="-2"/>
        </w:rPr>
        <w:t>.</w:t>
      </w:r>
    </w:p>
    <w:p w14:paraId="4DE6B4AA" w14:textId="77F2D24A" w:rsidR="00A87218" w:rsidRPr="00CF4980" w:rsidRDefault="00C87D49" w:rsidP="00A87218">
      <w:pPr>
        <w:jc w:val="both"/>
        <w:rPr>
          <w:lang w:val="nl-NL"/>
        </w:rPr>
      </w:pPr>
      <w:r w:rsidRPr="00CF4980">
        <w:rPr>
          <w:spacing w:val="-2"/>
        </w:rPr>
        <w:t>4</w:t>
      </w:r>
      <w:r w:rsidR="000F0D7E" w:rsidRPr="00CF4980">
        <w:rPr>
          <w:spacing w:val="-2"/>
        </w:rPr>
        <w:t>.</w:t>
      </w:r>
      <w:r w:rsidR="007F46F0" w:rsidRPr="00CF4980">
        <w:rPr>
          <w:lang w:val="nl-NL"/>
        </w:rPr>
        <w:t xml:space="preserve"> Quản lý, chỉ đạo, kiểm tra, giám sát Văn phòng </w:t>
      </w:r>
      <w:r w:rsidR="00C7767F" w:rsidRPr="00CF4980">
        <w:rPr>
          <w:lang w:val="nl-NL"/>
        </w:rPr>
        <w:t>đ</w:t>
      </w:r>
      <w:r w:rsidR="007F46F0" w:rsidRPr="00CF4980">
        <w:rPr>
          <w:lang w:val="nl-NL"/>
        </w:rPr>
        <w:t xml:space="preserve">ăng ký đất đai, Chi nhánh Văn phòng </w:t>
      </w:r>
      <w:r w:rsidR="00C7767F" w:rsidRPr="00CF4980">
        <w:rPr>
          <w:lang w:val="nl-NL"/>
        </w:rPr>
        <w:t>đ</w:t>
      </w:r>
      <w:r w:rsidR="007F46F0" w:rsidRPr="00CF4980">
        <w:rPr>
          <w:lang w:val="nl-NL"/>
        </w:rPr>
        <w:t>ăng ký đấ</w:t>
      </w:r>
      <w:r w:rsidR="006741EA" w:rsidRPr="00CF4980">
        <w:rPr>
          <w:lang w:val="nl-NL"/>
        </w:rPr>
        <w:t>t đai.</w:t>
      </w:r>
      <w:r w:rsidR="007F46F0" w:rsidRPr="00CF4980">
        <w:rPr>
          <w:lang w:val="nl-NL"/>
        </w:rPr>
        <w:t xml:space="preserve"> </w:t>
      </w:r>
    </w:p>
    <w:p w14:paraId="79179118" w14:textId="10CA6D3E" w:rsidR="007F46F0" w:rsidRPr="00CF4980" w:rsidRDefault="00A87218" w:rsidP="00A87218">
      <w:pPr>
        <w:jc w:val="both"/>
        <w:rPr>
          <w:lang w:val="nl-NL"/>
        </w:rPr>
      </w:pPr>
      <w:r w:rsidRPr="00CF4980">
        <w:rPr>
          <w:lang w:val="nl-NL"/>
        </w:rPr>
        <w:t>5.</w:t>
      </w:r>
      <w:r w:rsidR="007F46F0" w:rsidRPr="00CF4980">
        <w:rPr>
          <w:lang w:val="nl-NL"/>
        </w:rPr>
        <w:t xml:space="preserve"> Kịp thời hướng dẫn và giải quyết, tháo gỡ khó khăn, vướng mắc về cơ chế, chính sách liên quan đến giao đất, cho thuê đất, chuyển mục đích, đăng ký, cấp Giấy chứng nhận</w:t>
      </w:r>
      <w:r w:rsidR="009077E3" w:rsidRPr="00CF4980">
        <w:rPr>
          <w:lang w:val="nl-NL"/>
        </w:rPr>
        <w:t xml:space="preserve">; </w:t>
      </w:r>
      <w:r w:rsidR="009077E3" w:rsidRPr="00CF4980">
        <w:rPr>
          <w:rFonts w:cs="Times New Roman"/>
        </w:rPr>
        <w:t>cung cấp thông tin, dữ liệu đất đai; lập, cập nhật, chỉnh lý hồ sơ địa chính, cơ sở dữ liệu đất đai; xây dựng, quản lý, vận hành, khai thác hệ thống thông tin đất đai</w:t>
      </w:r>
      <w:r w:rsidR="007F46F0" w:rsidRPr="00CF4980">
        <w:rPr>
          <w:lang w:val="nl-NL"/>
        </w:rPr>
        <w:t xml:space="preserve"> khi có văn bản của Văn phòng </w:t>
      </w:r>
      <w:r w:rsidR="0012479F" w:rsidRPr="00CF4980">
        <w:rPr>
          <w:lang w:val="nl-NL"/>
        </w:rPr>
        <w:t>đ</w:t>
      </w:r>
      <w:r w:rsidR="007F46F0" w:rsidRPr="00CF4980">
        <w:rPr>
          <w:lang w:val="nl-NL"/>
        </w:rPr>
        <w:t>ăng ký đất đai</w:t>
      </w:r>
      <w:r w:rsidRPr="00CF4980">
        <w:rPr>
          <w:lang w:val="nl-NL"/>
        </w:rPr>
        <w:t xml:space="preserve">, Ủy ban nhân dân </w:t>
      </w:r>
      <w:r w:rsidR="009038F9" w:rsidRPr="00CF4980">
        <w:rPr>
          <w:lang w:val="nl-NL"/>
        </w:rPr>
        <w:t xml:space="preserve">cấp </w:t>
      </w:r>
      <w:r w:rsidRPr="00CF4980">
        <w:rPr>
          <w:lang w:val="nl-NL"/>
        </w:rPr>
        <w:t>xã</w:t>
      </w:r>
      <w:r w:rsidR="007F46F0" w:rsidRPr="00CF4980">
        <w:rPr>
          <w:lang w:val="nl-NL"/>
        </w:rPr>
        <w:t xml:space="preserve"> và tổ chức, cá nhân sử dụng đất.</w:t>
      </w:r>
    </w:p>
    <w:p w14:paraId="3478D7D8" w14:textId="01598948" w:rsidR="007F46F0" w:rsidRPr="00CF4980" w:rsidRDefault="001135C6" w:rsidP="009765B3">
      <w:pPr>
        <w:jc w:val="both"/>
        <w:rPr>
          <w:rFonts w:eastAsia="Times New Roman"/>
          <w:lang w:val="nl-NL"/>
        </w:rPr>
      </w:pPr>
      <w:r w:rsidRPr="00CF4980">
        <w:rPr>
          <w:rFonts w:eastAsia="Times New Roman"/>
          <w:lang w:val="nl-NL"/>
        </w:rPr>
        <w:t>6</w:t>
      </w:r>
      <w:r w:rsidR="007F46F0" w:rsidRPr="00CF4980">
        <w:rPr>
          <w:rFonts w:eastAsia="Times New Roman"/>
          <w:lang w:val="nl-NL"/>
        </w:rPr>
        <w:t xml:space="preserve">. Tổ chức kiểm tra </w:t>
      </w:r>
      <w:r w:rsidR="009765B3" w:rsidRPr="00CF4980">
        <w:rPr>
          <w:rFonts w:eastAsia="Times New Roman"/>
          <w:lang w:val="nl-NL"/>
        </w:rPr>
        <w:t xml:space="preserve">các tổ chức, cá nhân trong việc thực hiện các quy định của pháp luật về Nông nghiệp và Môi trường </w:t>
      </w:r>
      <w:r w:rsidR="007F46F0" w:rsidRPr="00CF4980">
        <w:rPr>
          <w:rFonts w:eastAsia="Times New Roman"/>
          <w:lang w:val="nl-NL"/>
        </w:rPr>
        <w:t xml:space="preserve">về </w:t>
      </w:r>
      <w:r w:rsidR="007F46F0" w:rsidRPr="00CF4980">
        <w:rPr>
          <w:lang w:val="nl-NL"/>
        </w:rPr>
        <w:t xml:space="preserve">giao đất, cho thuê đất, chuyển mục đích; quản lý, sử dụng đất; đăng ký đất đai, </w:t>
      </w:r>
      <w:r w:rsidR="007F46F0" w:rsidRPr="00CF4980">
        <w:rPr>
          <w:rFonts w:eastAsia="Times New Roman"/>
          <w:lang w:val="nl-NL"/>
        </w:rPr>
        <w:t xml:space="preserve">cấp Giấy chứng nhận; </w:t>
      </w:r>
      <w:r w:rsidR="007F46F0" w:rsidRPr="00CF4980">
        <w:rPr>
          <w:rFonts w:eastAsia="Times New Roman"/>
          <w:lang w:val="nl-NL"/>
        </w:rPr>
        <w:lastRenderedPageBreak/>
        <w:t>công tác cập nhật, chỉnh lý cơ sở dữ liệu địa chính, hồ sơ địa</w:t>
      </w:r>
      <w:r w:rsidR="007F46F0" w:rsidRPr="00CF4980">
        <w:rPr>
          <w:rFonts w:eastAsia="Times New Roman"/>
          <w:lang w:val="vi-VN"/>
        </w:rPr>
        <w:t> chính</w:t>
      </w:r>
      <w:r w:rsidR="007F46F0" w:rsidRPr="00CF4980">
        <w:rPr>
          <w:rFonts w:eastAsia="Times New Roman"/>
          <w:lang w:val="nl-NL"/>
        </w:rPr>
        <w:t>; chuyển đổi số, lưu trữ hồ sơ, tài liệu đất đai.</w:t>
      </w:r>
    </w:p>
    <w:p w14:paraId="6FA3527F" w14:textId="1B6045C4" w:rsidR="00492E16" w:rsidRPr="00CF4980" w:rsidRDefault="00492E16" w:rsidP="00491880">
      <w:pPr>
        <w:pStyle w:val="Heading3"/>
        <w:jc w:val="both"/>
        <w:rPr>
          <w:lang w:val="vi-VN"/>
        </w:rPr>
      </w:pPr>
      <w:r w:rsidRPr="00CF4980">
        <w:rPr>
          <w:lang w:val="vi-VN"/>
        </w:rPr>
        <w:t>Điều 1</w:t>
      </w:r>
      <w:r w:rsidR="006E52BC" w:rsidRPr="00CF4980">
        <w:t>2</w:t>
      </w:r>
      <w:r w:rsidRPr="00CF4980">
        <w:rPr>
          <w:lang w:val="vi-VN"/>
        </w:rPr>
        <w:t>. Trách nhiệ</w:t>
      </w:r>
      <w:r w:rsidR="00FA4DF1" w:rsidRPr="00CF4980">
        <w:rPr>
          <w:lang w:val="vi-VN"/>
        </w:rPr>
        <w:t xml:space="preserve">m </w:t>
      </w:r>
      <w:r w:rsidRPr="00CF4980">
        <w:rPr>
          <w:lang w:val="vi-VN"/>
        </w:rPr>
        <w:t>của Văn phòng đăng ký đất đai</w:t>
      </w:r>
    </w:p>
    <w:p w14:paraId="44533AD4" w14:textId="32D9FDEA" w:rsidR="00492E16" w:rsidRPr="00CF4980" w:rsidRDefault="00514A34" w:rsidP="00A93600">
      <w:pPr>
        <w:jc w:val="both"/>
        <w:rPr>
          <w:rFonts w:cs="Times New Roman"/>
        </w:rPr>
      </w:pPr>
      <w:r w:rsidRPr="00CF4980">
        <w:rPr>
          <w:rFonts w:cs="Times New Roman"/>
          <w:lang w:val="vi-VN"/>
        </w:rPr>
        <w:t>1.</w:t>
      </w:r>
      <w:r w:rsidR="003E5C7F" w:rsidRPr="00CF4980">
        <w:rPr>
          <w:rFonts w:cs="Times New Roman"/>
          <w:lang w:val="vi-VN"/>
        </w:rPr>
        <w:t xml:space="preserve"> </w:t>
      </w:r>
      <w:r w:rsidR="00007384" w:rsidRPr="00CF4980">
        <w:rPr>
          <w:rFonts w:cs="Times New Roman"/>
          <w:lang w:val="vi-VN"/>
        </w:rPr>
        <w:t>Thực hiện đăng ký đất đai đối với đất được Nhà nước giao quản lý</w:t>
      </w:r>
      <w:r w:rsidR="00007384" w:rsidRPr="00CF4980">
        <w:rPr>
          <w:rFonts w:cs="Times New Roman"/>
        </w:rPr>
        <w:t xml:space="preserve">; </w:t>
      </w:r>
      <w:r w:rsidR="00007384" w:rsidRPr="00CF4980">
        <w:rPr>
          <w:rFonts w:cs="Times New Roman"/>
          <w:lang w:val="vi-VN"/>
        </w:rPr>
        <w:t xml:space="preserve"> </w:t>
      </w:r>
      <w:r w:rsidR="00007384" w:rsidRPr="00CF4980">
        <w:rPr>
          <w:rFonts w:cs="Times New Roman"/>
        </w:rPr>
        <w:t>c</w:t>
      </w:r>
      <w:r w:rsidR="00A93600" w:rsidRPr="00CF4980">
        <w:rPr>
          <w:rFonts w:cs="Times New Roman"/>
        </w:rPr>
        <w:t xml:space="preserve">hịu trách nhiệm </w:t>
      </w:r>
      <w:r w:rsidR="00FA288C" w:rsidRPr="00CF4980">
        <w:rPr>
          <w:rFonts w:cs="Times New Roman"/>
        </w:rPr>
        <w:t xml:space="preserve">giải quyết thủ tục hành chính, </w:t>
      </w:r>
      <w:r w:rsidR="00A93600" w:rsidRPr="00CF4980">
        <w:rPr>
          <w:rFonts w:cs="Times New Roman"/>
          <w:lang w:val="vi-VN"/>
        </w:rPr>
        <w:t xml:space="preserve">cấp Giấy chứng nhận quyền sử dụng đất, quyền sở hữu tài sản gắn liền với đất, xác nhận thay đổi đối với trường hợp đăng ký biến động </w:t>
      </w:r>
      <w:r w:rsidR="00A93600" w:rsidRPr="00CF4980">
        <w:rPr>
          <w:rFonts w:cs="Times New Roman"/>
        </w:rPr>
        <w:t>đối với</w:t>
      </w:r>
      <w:r w:rsidR="00A93600" w:rsidRPr="00CF4980">
        <w:rPr>
          <w:rFonts w:cs="Times New Roman"/>
          <w:lang w:val="vi-VN"/>
        </w:rPr>
        <w:t xml:space="preserve"> người sử dụng đất, chủ sở hữu tài sản gắn liền với đất </w:t>
      </w:r>
      <w:r w:rsidR="00C33258" w:rsidRPr="00CF4980">
        <w:rPr>
          <w:rFonts w:cs="Times New Roman"/>
        </w:rPr>
        <w:t>thuộc thẩm quyền</w:t>
      </w:r>
      <w:r w:rsidR="00A93600" w:rsidRPr="00CF4980">
        <w:rPr>
          <w:rFonts w:cs="Times New Roman"/>
        </w:rPr>
        <w:t>.</w:t>
      </w:r>
    </w:p>
    <w:p w14:paraId="74393C5D" w14:textId="30FD1B5F" w:rsidR="00943A8E" w:rsidRPr="00CF4980" w:rsidRDefault="00A93600" w:rsidP="00943A8E">
      <w:pPr>
        <w:jc w:val="both"/>
      </w:pPr>
      <w:r w:rsidRPr="00CF4980">
        <w:t>2. Phối hợp với Sở Nông nghiệp và Môi trường để giải quyết thủ tục hành chính về đất đai, tài sản gắn liền với đất thuộc thẩm quyền giải quyết của Sở Nông nghiệp và Môi trường.</w:t>
      </w:r>
    </w:p>
    <w:p w14:paraId="1ED00A1C" w14:textId="5EF18138" w:rsidR="00033F90" w:rsidRPr="00CF4980" w:rsidRDefault="00033F90" w:rsidP="00943A8E">
      <w:pPr>
        <w:jc w:val="both"/>
      </w:pPr>
      <w:r w:rsidRPr="00CF4980">
        <w:t xml:space="preserve">3. Cung cấp hồ sơ cấp Giấy chứng nhận đã cấp lần đầu cho cơ quan có chức năng quản lý đất đai cấp </w:t>
      </w:r>
      <w:r w:rsidR="00AF08F7" w:rsidRPr="00CF4980">
        <w:t>tỉnh</w:t>
      </w:r>
      <w:r w:rsidRPr="00CF4980">
        <w:t xml:space="preserve"> theo quy đị</w:t>
      </w:r>
      <w:r w:rsidR="00670368" w:rsidRPr="00CF4980">
        <w:t>nh.</w:t>
      </w:r>
    </w:p>
    <w:p w14:paraId="2ADDD9BC" w14:textId="3FD75B91" w:rsidR="00225909" w:rsidRPr="00CF4980" w:rsidRDefault="00033F90" w:rsidP="00491880">
      <w:pPr>
        <w:jc w:val="both"/>
        <w:rPr>
          <w:rFonts w:cs="Times New Roman"/>
          <w:lang w:val="vi-VN"/>
        </w:rPr>
      </w:pPr>
      <w:r w:rsidRPr="00CF4980">
        <w:t>4</w:t>
      </w:r>
      <w:r w:rsidR="00492E16" w:rsidRPr="00CF4980">
        <w:rPr>
          <w:lang w:val="vi-VN"/>
        </w:rPr>
        <w:t>.</w:t>
      </w:r>
      <w:r w:rsidR="004E0CCC" w:rsidRPr="00CF4980">
        <w:t xml:space="preserve"> </w:t>
      </w:r>
      <w:r w:rsidR="00CD5E77" w:rsidRPr="00CF4980">
        <w:rPr>
          <w:rFonts w:cs="Times New Roman"/>
          <w:lang w:val="vi-VN"/>
        </w:rPr>
        <w:t>Cung cấp hồ sơ, bản đồ, thông tin, số liệu đất đai, tài sản gắn liền với đất cho các tổ chức, cá nhân theo quy định của pháp luật</w:t>
      </w:r>
      <w:r w:rsidR="00225909" w:rsidRPr="00CF4980">
        <w:rPr>
          <w:rFonts w:cs="Times New Roman"/>
          <w:lang w:val="vi-VN"/>
        </w:rPr>
        <w:t>.</w:t>
      </w:r>
      <w:r w:rsidR="00072826" w:rsidRPr="00CF4980">
        <w:rPr>
          <w:rFonts w:cs="Times New Roman"/>
          <w:lang w:val="vi-VN"/>
        </w:rPr>
        <w:t xml:space="preserve"> </w:t>
      </w:r>
    </w:p>
    <w:p w14:paraId="78B0BFD4" w14:textId="78BB1492" w:rsidR="00492E16" w:rsidRPr="00CF4980" w:rsidRDefault="00033F90" w:rsidP="00491880">
      <w:pPr>
        <w:jc w:val="both"/>
        <w:rPr>
          <w:spacing w:val="-2"/>
        </w:rPr>
      </w:pPr>
      <w:r w:rsidRPr="00CF4980">
        <w:rPr>
          <w:spacing w:val="-2"/>
        </w:rPr>
        <w:t>5</w:t>
      </w:r>
      <w:r w:rsidR="00492E16" w:rsidRPr="00CF4980">
        <w:rPr>
          <w:spacing w:val="-2"/>
          <w:lang w:val="vi-VN"/>
        </w:rPr>
        <w:t>. Kiểm tra, hướng dẫn Chi nhánh Văn phòng đăng ký đất đai trong việc</w:t>
      </w:r>
      <w:r w:rsidR="00AE64F4" w:rsidRPr="00CF4980">
        <w:rPr>
          <w:spacing w:val="-2"/>
        </w:rPr>
        <w:t xml:space="preserve"> giải quyết thủ tục hành chính,</w:t>
      </w:r>
      <w:r w:rsidR="00492E16" w:rsidRPr="00CF4980">
        <w:rPr>
          <w:spacing w:val="-2"/>
          <w:lang w:val="vi-VN"/>
        </w:rPr>
        <w:t xml:space="preserve"> </w:t>
      </w:r>
      <w:r w:rsidR="00AE64F4" w:rsidRPr="00CF4980">
        <w:rPr>
          <w:rFonts w:cs="Times New Roman"/>
          <w:lang w:val="vi-VN"/>
        </w:rPr>
        <w:t>cấp Giấy chứng nhận quyền sử dụng đất, quyền sở hữu tài sản gắn liền với đất, xác nhận thay đổi đối với trường hợp đăng ký biến động</w:t>
      </w:r>
      <w:r w:rsidR="00AE64F4" w:rsidRPr="00CF4980">
        <w:rPr>
          <w:spacing w:val="-2"/>
          <w:lang w:val="vi-VN"/>
        </w:rPr>
        <w:t xml:space="preserve"> </w:t>
      </w:r>
      <w:r w:rsidR="009F7A9F" w:rsidRPr="00CF4980">
        <w:rPr>
          <w:spacing w:val="-2"/>
        </w:rPr>
        <w:t>thuộc thẩm quyền giải quyết của Chi nhánh Văn phòng đăng ký đất đai</w:t>
      </w:r>
      <w:r w:rsidR="00492E16" w:rsidRPr="00CF4980">
        <w:rPr>
          <w:spacing w:val="-2"/>
          <w:lang w:val="vi-VN"/>
        </w:rPr>
        <w:t>.</w:t>
      </w:r>
    </w:p>
    <w:p w14:paraId="790FE63F" w14:textId="4D47F004" w:rsidR="00943A8E" w:rsidRPr="00CF4980" w:rsidRDefault="00033F90" w:rsidP="00491880">
      <w:pPr>
        <w:jc w:val="both"/>
        <w:rPr>
          <w:spacing w:val="-2"/>
        </w:rPr>
      </w:pPr>
      <w:r w:rsidRPr="00CF4980">
        <w:t>6</w:t>
      </w:r>
      <w:r w:rsidR="00943A8E" w:rsidRPr="00CF4980">
        <w:t>. Hướng dẫn giải quyết các vướng mắc và các nội dung khác liên quan đến việc giải quyết thủ tục hành chính thuộc thẩm quyền giải quyết; phối hợp, giải quyết những ý kiến không đồng nhất giữa Ủy ban nhân dân cấp xã, Chi nhánh Văn phòng đăng ký đất đai trong việc thẩm định, kiểm tra hồ sơ đăng ký, biến động về đất đai.</w:t>
      </w:r>
    </w:p>
    <w:p w14:paraId="2FBC236D" w14:textId="6DC39C7C" w:rsidR="00492E16" w:rsidRPr="00CF4980" w:rsidRDefault="00492E16" w:rsidP="00491880">
      <w:pPr>
        <w:pStyle w:val="Heading3"/>
        <w:jc w:val="both"/>
        <w:rPr>
          <w:lang w:val="vi-VN"/>
        </w:rPr>
      </w:pPr>
      <w:r w:rsidRPr="00CF4980">
        <w:rPr>
          <w:lang w:val="vi-VN"/>
        </w:rPr>
        <w:t>Điều 1</w:t>
      </w:r>
      <w:r w:rsidR="006E52BC" w:rsidRPr="00CF4980">
        <w:t>3</w:t>
      </w:r>
      <w:r w:rsidRPr="00CF4980">
        <w:rPr>
          <w:lang w:val="vi-VN"/>
        </w:rPr>
        <w:t>. Trách nhiệm củ</w:t>
      </w:r>
      <w:r w:rsidR="00614588" w:rsidRPr="00CF4980">
        <w:rPr>
          <w:lang w:val="vi-VN"/>
        </w:rPr>
        <w:t>a Chi nhánh</w:t>
      </w:r>
      <w:r w:rsidR="00614588" w:rsidRPr="00CF4980">
        <w:t xml:space="preserve"> </w:t>
      </w:r>
      <w:r w:rsidRPr="00CF4980">
        <w:rPr>
          <w:lang w:val="vi-VN"/>
        </w:rPr>
        <w:t>Văn phòng đăng ký đất đai</w:t>
      </w:r>
    </w:p>
    <w:p w14:paraId="37366E35" w14:textId="51EB1E39" w:rsidR="00492E16" w:rsidRPr="00CF4980" w:rsidRDefault="00492E16" w:rsidP="00070143">
      <w:pPr>
        <w:jc w:val="both"/>
      </w:pPr>
      <w:r w:rsidRPr="00CF4980">
        <w:rPr>
          <w:lang w:val="vi-VN"/>
        </w:rPr>
        <w:t>1.</w:t>
      </w:r>
      <w:r w:rsidR="006D6580" w:rsidRPr="00CF4980">
        <w:rPr>
          <w:lang w:val="vi-VN"/>
        </w:rPr>
        <w:t xml:space="preserve"> </w:t>
      </w:r>
      <w:r w:rsidR="00DD0812" w:rsidRPr="00CF4980">
        <w:rPr>
          <w:lang w:val="vi-VN"/>
        </w:rPr>
        <w:t>Chịu trách nhiệm giải quyết thủ tục hành chính, cấp Giấy chứng nhận quyền sử dụng đất, quyền sở hữu tài sản gắn liền với đất, xác nhận thay đổi đối với trường hợp đăng ký biến động đối với người sử dụng đất, chủ sở hữu tài sản gắn liền với đất</w:t>
      </w:r>
      <w:r w:rsidR="00DD0812" w:rsidRPr="00CF4980">
        <w:t xml:space="preserve"> </w:t>
      </w:r>
      <w:r w:rsidR="00B61F15" w:rsidRPr="00CF4980">
        <w:t>theo thẩm quyền</w:t>
      </w:r>
      <w:r w:rsidR="00A87C61" w:rsidRPr="00CF4980">
        <w:rPr>
          <w:lang w:val="vi-VN"/>
        </w:rPr>
        <w:t>.</w:t>
      </w:r>
    </w:p>
    <w:p w14:paraId="702CADA5" w14:textId="67A53060" w:rsidR="003249AF" w:rsidRPr="00CF4980" w:rsidRDefault="003249AF" w:rsidP="00070143">
      <w:pPr>
        <w:jc w:val="both"/>
        <w:rPr>
          <w:rFonts w:cs="Times New Roman"/>
        </w:rPr>
      </w:pPr>
      <w:r w:rsidRPr="00CF4980">
        <w:rPr>
          <w:rFonts w:cs="Times New Roman"/>
        </w:rPr>
        <w:t xml:space="preserve">2. </w:t>
      </w:r>
      <w:r w:rsidRPr="00CF4980">
        <w:rPr>
          <w:rFonts w:cs="Times New Roman"/>
          <w:lang w:val="vi-VN"/>
        </w:rPr>
        <w:t>Thực hiện đăng ký đất đai đối với đất được Nhà nước giao quản lý</w:t>
      </w:r>
      <w:r w:rsidR="007C6C32" w:rsidRPr="00CF4980">
        <w:t xml:space="preserve"> </w:t>
      </w:r>
      <w:r w:rsidR="007C6C32" w:rsidRPr="00CF4980">
        <w:rPr>
          <w:rFonts w:cs="Times New Roman"/>
          <w:lang w:val="vi-VN"/>
        </w:rPr>
        <w:t>đối với đất giao cộng đồng dân cư quản lý</w:t>
      </w:r>
      <w:r w:rsidR="007C6C32" w:rsidRPr="00CF4980">
        <w:rPr>
          <w:rFonts w:cs="Times New Roman"/>
        </w:rPr>
        <w:t>.</w:t>
      </w:r>
    </w:p>
    <w:p w14:paraId="3441790D" w14:textId="2337B740" w:rsidR="00AF08F7" w:rsidRPr="00CF4980" w:rsidRDefault="00AF08F7" w:rsidP="00AF08F7">
      <w:pPr>
        <w:jc w:val="both"/>
      </w:pPr>
      <w:r w:rsidRPr="00CF4980">
        <w:t>3. Cung cấp hồ sơ cấp Giấy chứng nhận đã cấp lần đầu cho cơ quan có chức năng quản lý đất đai cấp xã theo quy định.</w:t>
      </w:r>
    </w:p>
    <w:p w14:paraId="278B4564" w14:textId="13E638EF" w:rsidR="006D6580" w:rsidRPr="00CF4980" w:rsidRDefault="00AF08F7" w:rsidP="00491880">
      <w:pPr>
        <w:jc w:val="both"/>
        <w:rPr>
          <w:rFonts w:cs="Times New Roman"/>
        </w:rPr>
      </w:pPr>
      <w:r w:rsidRPr="00CF4980">
        <w:t>4</w:t>
      </w:r>
      <w:r w:rsidR="00492E16" w:rsidRPr="00CF4980">
        <w:rPr>
          <w:lang w:val="vi-VN"/>
        </w:rPr>
        <w:t xml:space="preserve">. </w:t>
      </w:r>
      <w:r w:rsidR="00BB1185" w:rsidRPr="00CF4980">
        <w:rPr>
          <w:rFonts w:cs="Times New Roman"/>
          <w:lang w:val="vi-VN"/>
        </w:rPr>
        <w:t>Cung cấp hồ sơ, bản đồ, thông tin, số liệu đất đai, tài sản gắn liền với đất cho các tổ chức, cá nhân theo quy định của pháp luật</w:t>
      </w:r>
      <w:r w:rsidR="006D6580" w:rsidRPr="00CF4980">
        <w:rPr>
          <w:rFonts w:cs="Times New Roman"/>
          <w:lang w:val="vi-VN"/>
        </w:rPr>
        <w:t>.</w:t>
      </w:r>
    </w:p>
    <w:p w14:paraId="55EF4522" w14:textId="0FDFF6D6" w:rsidR="006A5C38" w:rsidRPr="00CF4980" w:rsidRDefault="00AF08F7" w:rsidP="00491880">
      <w:pPr>
        <w:jc w:val="both"/>
        <w:rPr>
          <w:rFonts w:cs="Times New Roman"/>
        </w:rPr>
      </w:pPr>
      <w:r w:rsidRPr="00CF4980">
        <w:rPr>
          <w:rFonts w:cs="Times New Roman"/>
        </w:rPr>
        <w:t>5</w:t>
      </w:r>
      <w:r w:rsidR="006A5C38" w:rsidRPr="00CF4980">
        <w:rPr>
          <w:rFonts w:cs="Times New Roman"/>
        </w:rPr>
        <w:t xml:space="preserve">. Phối hợp với </w:t>
      </w:r>
      <w:r w:rsidR="001D0012" w:rsidRPr="00CF4980">
        <w:rPr>
          <w:rFonts w:cs="Times New Roman"/>
        </w:rPr>
        <w:t>cơ quan có chức năng quản lý đất đai</w:t>
      </w:r>
      <w:r w:rsidR="009038F9" w:rsidRPr="00CF4980">
        <w:rPr>
          <w:rFonts w:cs="Times New Roman"/>
        </w:rPr>
        <w:t xml:space="preserve"> cấp xã </w:t>
      </w:r>
      <w:r w:rsidR="006A5C38" w:rsidRPr="00CF4980">
        <w:rPr>
          <w:rFonts w:cs="Times New Roman"/>
        </w:rPr>
        <w:t>để giải quyết thủ tục hành chính về đất đai, tài sản gắn liền với đất thuộc thẩm quyền giải quyết của Ủy ban nhân dân cấp xã.</w:t>
      </w:r>
    </w:p>
    <w:p w14:paraId="4B8210E8" w14:textId="792F8277" w:rsidR="006E3D42" w:rsidRPr="00CF4980" w:rsidRDefault="00AF08F7" w:rsidP="006E3D42">
      <w:pPr>
        <w:jc w:val="both"/>
        <w:rPr>
          <w:rFonts w:cs="Times New Roman"/>
        </w:rPr>
      </w:pPr>
      <w:r w:rsidRPr="00CF4980">
        <w:rPr>
          <w:rFonts w:cs="Times New Roman"/>
        </w:rPr>
        <w:lastRenderedPageBreak/>
        <w:t>6</w:t>
      </w:r>
      <w:r w:rsidR="006E3D42" w:rsidRPr="00CF4980">
        <w:rPr>
          <w:rFonts w:cs="Times New Roman"/>
        </w:rPr>
        <w:t>. Tổng hợp các khó khăn, vướng mắc trong quá trình giải quyết thủ tục hành chính để kịp thời theo dõi, giải quyết các khó khăn, vướng mắc phát sinh  trong quá trình thực hiện  nhiệm vụ.</w:t>
      </w:r>
    </w:p>
    <w:p w14:paraId="4492E22C" w14:textId="3D1F6A90" w:rsidR="00FA1209" w:rsidRPr="00CF4980" w:rsidRDefault="00AF08F7" w:rsidP="00491880">
      <w:pPr>
        <w:jc w:val="both"/>
        <w:rPr>
          <w:rFonts w:cs="Times New Roman"/>
          <w:lang w:val="vi-VN"/>
        </w:rPr>
      </w:pPr>
      <w:r w:rsidRPr="00CF4980">
        <w:rPr>
          <w:rFonts w:cs="Times New Roman"/>
        </w:rPr>
        <w:t>7</w:t>
      </w:r>
      <w:r w:rsidR="00FA1209" w:rsidRPr="00CF4980">
        <w:rPr>
          <w:rFonts w:cs="Times New Roman"/>
          <w:lang w:val="vi-VN"/>
        </w:rPr>
        <w:t>. Lưu trữ, khai thác thông tin hồ sơ địa chính, cơ sở dữ liệu đất đai.</w:t>
      </w:r>
    </w:p>
    <w:p w14:paraId="0980DE33" w14:textId="55201902" w:rsidR="00CE02FB" w:rsidRPr="00CF4980" w:rsidRDefault="00AF08F7" w:rsidP="00491880">
      <w:pPr>
        <w:jc w:val="both"/>
        <w:rPr>
          <w:rFonts w:cs="Times New Roman"/>
        </w:rPr>
      </w:pPr>
      <w:r w:rsidRPr="00CF4980">
        <w:rPr>
          <w:rFonts w:cs="Times New Roman"/>
        </w:rPr>
        <w:t>8</w:t>
      </w:r>
      <w:r w:rsidR="00CE02FB" w:rsidRPr="00CF4980">
        <w:rPr>
          <w:rFonts w:cs="Times New Roman"/>
          <w:lang w:val="vi-VN"/>
        </w:rPr>
        <w:t>. Cử người tham gia các cuộc họp, kiểm tra thực địa, giải quyết theo đề nghị của cơ quan, đơn vị chủ trì.</w:t>
      </w:r>
    </w:p>
    <w:p w14:paraId="4B427DE3" w14:textId="23404D30" w:rsidR="00492E16" w:rsidRPr="00CF4980" w:rsidRDefault="00492E16" w:rsidP="00491880">
      <w:pPr>
        <w:pStyle w:val="Heading3"/>
        <w:jc w:val="both"/>
        <w:rPr>
          <w:lang w:val="vi-VN"/>
        </w:rPr>
      </w:pPr>
      <w:r w:rsidRPr="00CF4980">
        <w:rPr>
          <w:lang w:val="vi-VN"/>
        </w:rPr>
        <w:t>Điều 1</w:t>
      </w:r>
      <w:r w:rsidR="00810A0B" w:rsidRPr="00CF4980">
        <w:t>4</w:t>
      </w:r>
      <w:r w:rsidRPr="00CF4980">
        <w:rPr>
          <w:lang w:val="vi-VN"/>
        </w:rPr>
        <w:t>. Trách nhiệm của</w:t>
      </w:r>
      <w:r w:rsidR="00706AC4" w:rsidRPr="00CF4980">
        <w:rPr>
          <w:lang w:val="vi-VN"/>
        </w:rPr>
        <w:t xml:space="preserve"> </w:t>
      </w:r>
      <w:r w:rsidR="00212FEB" w:rsidRPr="00CF4980">
        <w:rPr>
          <w:rFonts w:cstheme="minorBidi"/>
          <w:szCs w:val="28"/>
        </w:rPr>
        <w:t>Ủy ban nhân dân</w:t>
      </w:r>
      <w:r w:rsidR="00706AC4" w:rsidRPr="00CF4980">
        <w:rPr>
          <w:lang w:val="vi-VN"/>
        </w:rPr>
        <w:t xml:space="preserve"> </w:t>
      </w:r>
      <w:r w:rsidRPr="00CF4980">
        <w:rPr>
          <w:lang w:val="vi-VN"/>
        </w:rPr>
        <w:t>cấp xã</w:t>
      </w:r>
    </w:p>
    <w:p w14:paraId="2AF42676" w14:textId="29647E43" w:rsidR="005B2B16" w:rsidRPr="00CF4980" w:rsidRDefault="005B2B16" w:rsidP="005B2B16">
      <w:pPr>
        <w:jc w:val="both"/>
        <w:rPr>
          <w:rFonts w:cs="Times New Roman"/>
        </w:rPr>
      </w:pPr>
      <w:r w:rsidRPr="00CF4980">
        <w:rPr>
          <w:rFonts w:cs="Times New Roman"/>
        </w:rPr>
        <w:t xml:space="preserve">1. </w:t>
      </w:r>
      <w:r w:rsidR="00FA362D" w:rsidRPr="00CF4980">
        <w:rPr>
          <w:rFonts w:cs="Times New Roman"/>
        </w:rPr>
        <w:t>Thực hiện việc tuyên truyền và tổ chức thực hiện c</w:t>
      </w:r>
      <w:r w:rsidRPr="00CF4980">
        <w:rPr>
          <w:rFonts w:cs="Times New Roman"/>
        </w:rPr>
        <w:t xml:space="preserve">ấp Giấy chứng nhận quyền sử dụng đất, quyền sở hữu tài sản gắn liền với đất quy định tại điểm b khoản 1 Điều 136 và điểm d khoản 2 Điều 142 Luật Đất đai. </w:t>
      </w:r>
    </w:p>
    <w:p w14:paraId="691C7BA3" w14:textId="49208CFE" w:rsidR="005F06B0" w:rsidRPr="00CF4980" w:rsidRDefault="001958C3" w:rsidP="005F06B0">
      <w:pPr>
        <w:jc w:val="both"/>
        <w:rPr>
          <w:rFonts w:cs="Times New Roman"/>
        </w:rPr>
      </w:pPr>
      <w:r w:rsidRPr="00CF4980">
        <w:rPr>
          <w:rFonts w:cs="Times New Roman"/>
        </w:rPr>
        <w:t>2</w:t>
      </w:r>
      <w:r w:rsidR="00B97725" w:rsidRPr="00CF4980">
        <w:rPr>
          <w:rFonts w:cs="Times New Roman"/>
          <w:lang w:val="vi-VN"/>
        </w:rPr>
        <w:t xml:space="preserve">. </w:t>
      </w:r>
      <w:r w:rsidR="005B2B16" w:rsidRPr="00CF4980">
        <w:rPr>
          <w:rFonts w:cs="Times New Roman"/>
        </w:rPr>
        <w:t xml:space="preserve">Chủ trì giải quyết các thủ tục hành chính về đất đai </w:t>
      </w:r>
      <w:r w:rsidR="00C75776" w:rsidRPr="00CF4980">
        <w:rPr>
          <w:rFonts w:cs="Times New Roman"/>
        </w:rPr>
        <w:t>thuộc thẩm quyền</w:t>
      </w:r>
      <w:r w:rsidR="005B2B16" w:rsidRPr="00CF4980">
        <w:rPr>
          <w:rFonts w:cs="Times New Roman"/>
        </w:rPr>
        <w:t>.</w:t>
      </w:r>
    </w:p>
    <w:p w14:paraId="5F4B2886" w14:textId="6EE0331B" w:rsidR="00B97725" w:rsidRPr="00CF4980" w:rsidRDefault="00C75776" w:rsidP="00C6325F">
      <w:pPr>
        <w:jc w:val="both"/>
        <w:rPr>
          <w:i/>
        </w:rPr>
      </w:pPr>
      <w:r w:rsidRPr="00CF4980">
        <w:rPr>
          <w:rFonts w:cs="Times New Roman"/>
        </w:rPr>
        <w:t>3</w:t>
      </w:r>
      <w:r w:rsidR="005B2B16" w:rsidRPr="00CF4980">
        <w:rPr>
          <w:rFonts w:cs="Times New Roman"/>
        </w:rPr>
        <w:t xml:space="preserve">. </w:t>
      </w:r>
      <w:r w:rsidR="002557EE" w:rsidRPr="00CF4980">
        <w:rPr>
          <w:rFonts w:cs="Times New Roman"/>
        </w:rPr>
        <w:t xml:space="preserve">Chủ trì giải quyết các trường hợp liên quan đến </w:t>
      </w:r>
      <w:r w:rsidR="005B2B16" w:rsidRPr="00CF4980">
        <w:rPr>
          <w:rFonts w:cs="Times New Roman"/>
        </w:rPr>
        <w:t>Quyết định giao đất, cho thuê đất, cho phép chuyển mục đích sử dụng đất đối với cá nhân quy định tại điểm c khoản 1 và điểm a khoản 2 Điều 123 Luật Đất đai; quyết định giao đất đối với cộng đồng dân cư quy định tại điểm b khoản 2 Điều 123 Luật Đất đai; quyết định giao đất nông nghiệp cho cá nhân quy định tại điểm b khoản 2 Điều 178 Luật Đất đai</w:t>
      </w:r>
      <w:r w:rsidR="00B97725" w:rsidRPr="00CF4980">
        <w:rPr>
          <w:i/>
          <w:lang w:val="vi-VN"/>
        </w:rPr>
        <w:t>.</w:t>
      </w:r>
    </w:p>
    <w:p w14:paraId="2BAE89D5" w14:textId="7805D0C8" w:rsidR="002A14A8" w:rsidRPr="00CF4980" w:rsidRDefault="002A14A8" w:rsidP="002A14A8">
      <w:pPr>
        <w:jc w:val="both"/>
        <w:rPr>
          <w:rFonts w:cs="Times New Roman"/>
        </w:rPr>
      </w:pPr>
      <w:r w:rsidRPr="00CF4980">
        <w:rPr>
          <w:rFonts w:cs="Times New Roman"/>
        </w:rPr>
        <w:t xml:space="preserve">4. Thực hiện niêm yết công khai về việc mất Giấy chứng nhận đã cấp theo quy định đối với hồ sơ cấp lại do Văn phòng đăng ký đất đai, Chi nhánh Văn phòng  đăng ký đất đai chuyển đến; lập biên bản kết thúc niêm yết và gửi Văn phòng đăng ký đất đai, Chi nhánh Văn phòng đăng ký đất đai đảm bảo đúng thời hạn theo quy định. Trường hợp quá thời hạn quy định, </w:t>
      </w:r>
      <w:r w:rsidR="00212FEB" w:rsidRPr="00CF4980">
        <w:t>Ủy ban nhân dân</w:t>
      </w:r>
      <w:r w:rsidRPr="00CF4980">
        <w:rPr>
          <w:rFonts w:cs="Times New Roman"/>
        </w:rPr>
        <w:t xml:space="preserve"> cấp xã  phải có văn bả</w:t>
      </w:r>
      <w:r w:rsidR="00F13B6C" w:rsidRPr="00CF4980">
        <w:rPr>
          <w:rFonts w:cs="Times New Roman"/>
        </w:rPr>
        <w:t xml:space="preserve">n nêu lý </w:t>
      </w:r>
      <w:r w:rsidRPr="00CF4980">
        <w:rPr>
          <w:rFonts w:cs="Times New Roman"/>
        </w:rPr>
        <w:t xml:space="preserve">do gửi đến người </w:t>
      </w:r>
      <w:r w:rsidR="00F13B6C" w:rsidRPr="00CF4980">
        <w:rPr>
          <w:rFonts w:cs="Times New Roman"/>
        </w:rPr>
        <w:t>yêu</w:t>
      </w:r>
      <w:r w:rsidRPr="00CF4980">
        <w:rPr>
          <w:rFonts w:cs="Times New Roman"/>
        </w:rPr>
        <w:t xml:space="preserve"> cầ</w:t>
      </w:r>
      <w:r w:rsidR="00F13B6C" w:rsidRPr="00CF4980">
        <w:rPr>
          <w:rFonts w:cs="Times New Roman"/>
        </w:rPr>
        <w:t>u</w:t>
      </w:r>
      <w:r w:rsidRPr="00CF4980">
        <w:rPr>
          <w:rFonts w:cs="Times New Roman"/>
        </w:rPr>
        <w:t xml:space="preserve"> đ</w:t>
      </w:r>
      <w:r w:rsidR="00F13B6C" w:rsidRPr="00CF4980">
        <w:rPr>
          <w:rFonts w:cs="Times New Roman"/>
        </w:rPr>
        <w:t xml:space="preserve">ăng </w:t>
      </w:r>
      <w:r w:rsidRPr="00CF4980">
        <w:rPr>
          <w:rFonts w:cs="Times New Roman"/>
        </w:rPr>
        <w:t>ký, biên bản kết thúc niêm yết đến Văn phòng đăng ký đất đai, Chi nhánh Văn phòng đăng ký đất đai để thông báo cho người đề nghị đăng ký biết.</w:t>
      </w:r>
    </w:p>
    <w:p w14:paraId="289E44AB" w14:textId="5D1BCC71" w:rsidR="00157732" w:rsidRPr="00CF4980" w:rsidRDefault="00157732" w:rsidP="002A14A8">
      <w:pPr>
        <w:jc w:val="both"/>
        <w:rPr>
          <w:rFonts w:cs="Times New Roman"/>
        </w:rPr>
      </w:pPr>
      <w:r w:rsidRPr="00CF4980">
        <w:rPr>
          <w:rFonts w:cs="Times New Roman"/>
        </w:rPr>
        <w:t>5. Phối hợp cho ý kiến về hiện trạng sử dụng đất, tình trạng tranh chấp đất đai</w:t>
      </w:r>
      <w:r w:rsidR="00A50A87" w:rsidRPr="00CF4980">
        <w:rPr>
          <w:rFonts w:cs="Times New Roman"/>
        </w:rPr>
        <w:t xml:space="preserve"> theo quy định</w:t>
      </w:r>
      <w:r w:rsidR="009C6192" w:rsidRPr="00CF4980">
        <w:rPr>
          <w:rFonts w:cs="Times New Roman"/>
        </w:rPr>
        <w:t>.</w:t>
      </w:r>
    </w:p>
    <w:p w14:paraId="4DFB4358" w14:textId="480A154D" w:rsidR="00FB1F2B" w:rsidRPr="00CF4980" w:rsidRDefault="00157732" w:rsidP="00C6325F">
      <w:pPr>
        <w:jc w:val="both"/>
        <w:rPr>
          <w:rFonts w:cs="Times New Roman"/>
        </w:rPr>
      </w:pPr>
      <w:r w:rsidRPr="00CF4980">
        <w:rPr>
          <w:rFonts w:cs="Times New Roman"/>
        </w:rPr>
        <w:t>6</w:t>
      </w:r>
      <w:r w:rsidR="00FB1F2B" w:rsidRPr="00CF4980">
        <w:rPr>
          <w:rFonts w:cs="Times New Roman"/>
        </w:rPr>
        <w:t xml:space="preserve">. Xử </w:t>
      </w:r>
      <w:r w:rsidR="00F809F7" w:rsidRPr="00CF4980">
        <w:rPr>
          <w:rFonts w:cs="Times New Roman"/>
        </w:rPr>
        <w:t>phạt</w:t>
      </w:r>
      <w:r w:rsidR="00FB1F2B" w:rsidRPr="00CF4980">
        <w:rPr>
          <w:rFonts w:cs="Times New Roman"/>
        </w:rPr>
        <w:t xml:space="preserve"> vi phạm hành chính </w:t>
      </w:r>
      <w:r w:rsidR="00631A7D" w:rsidRPr="00CF4980">
        <w:rPr>
          <w:rFonts w:cs="Times New Roman"/>
        </w:rPr>
        <w:t xml:space="preserve">trong lĩnh vực đất đai </w:t>
      </w:r>
      <w:r w:rsidR="00FB1F2B" w:rsidRPr="00CF4980">
        <w:rPr>
          <w:rFonts w:cs="Times New Roman"/>
        </w:rPr>
        <w:t xml:space="preserve">đối với trường hợp </w:t>
      </w:r>
      <w:r w:rsidR="00F809F7" w:rsidRPr="00CF4980">
        <w:rPr>
          <w:rFonts w:cs="Times New Roman"/>
        </w:rPr>
        <w:t>không thực hiện đăng ký biến động đất đai theo quy định của Luật đất đai</w:t>
      </w:r>
      <w:r w:rsidR="0033275B" w:rsidRPr="00CF4980">
        <w:rPr>
          <w:rFonts w:cs="Times New Roman"/>
        </w:rPr>
        <w:t xml:space="preserve"> do Văn phòng đăng ký đất đai, Chi n</w:t>
      </w:r>
      <w:r w:rsidR="00081D2B" w:rsidRPr="00CF4980">
        <w:rPr>
          <w:rFonts w:cs="Times New Roman"/>
        </w:rPr>
        <w:t xml:space="preserve">hánh Văn phòng đăng ký đất đai </w:t>
      </w:r>
      <w:r w:rsidR="0033275B" w:rsidRPr="00CF4980">
        <w:rPr>
          <w:rFonts w:cs="Times New Roman"/>
        </w:rPr>
        <w:t>gửi đến</w:t>
      </w:r>
      <w:r w:rsidR="00F809F7" w:rsidRPr="00CF4980">
        <w:rPr>
          <w:rFonts w:cs="Times New Roman"/>
        </w:rPr>
        <w:t>.</w:t>
      </w:r>
    </w:p>
    <w:p w14:paraId="20B461A8" w14:textId="27DB140B" w:rsidR="003A25D8" w:rsidRPr="00CF4980" w:rsidRDefault="003A25D8" w:rsidP="003A25D8">
      <w:pPr>
        <w:pStyle w:val="BodyText"/>
        <w:tabs>
          <w:tab w:val="left" w:pos="567"/>
          <w:tab w:val="left" w:pos="709"/>
        </w:tabs>
        <w:adjustRightInd w:val="0"/>
        <w:snapToGrid w:val="0"/>
        <w:spacing w:before="120"/>
        <w:ind w:firstLine="567"/>
        <w:jc w:val="both"/>
        <w:rPr>
          <w:color w:val="000000" w:themeColor="text1"/>
          <w:szCs w:val="28"/>
          <w:lang w:val="nl-NL"/>
        </w:rPr>
      </w:pPr>
      <w:r w:rsidRPr="00CF4980">
        <w:rPr>
          <w:color w:val="000000" w:themeColor="text1"/>
        </w:rPr>
        <w:tab/>
        <w:t>7.</w:t>
      </w:r>
      <w:r w:rsidR="00844B24" w:rsidRPr="00CF4980">
        <w:rPr>
          <w:color w:val="000000" w:themeColor="text1"/>
        </w:rPr>
        <w:t xml:space="preserve"> </w:t>
      </w:r>
      <w:r w:rsidRPr="00CF4980">
        <w:rPr>
          <w:color w:val="000000" w:themeColor="text1"/>
          <w:szCs w:val="28"/>
          <w:lang w:val="nl-NL"/>
        </w:rPr>
        <w:t xml:space="preserve">Cử cán bộ tham gia cùng với đơn vị đo đạc bản đồ khi thực hiện giải quyết yêu cầu, nhiệm vụ của cấp trên hoặc yêu cầu của các cơ quan giải quyết tranh chấp đất đai, </w:t>
      </w:r>
      <w:r w:rsidRPr="00CF4980">
        <w:rPr>
          <w:color w:val="000000" w:themeColor="text1"/>
          <w:lang w:val="nl-NL"/>
        </w:rPr>
        <w:t>tài sản gắn liền với đất</w:t>
      </w:r>
      <w:r w:rsidR="005B15AC" w:rsidRPr="00CF4980">
        <w:rPr>
          <w:color w:val="000000" w:themeColor="text1"/>
          <w:lang w:val="nl-NL"/>
        </w:rPr>
        <w:t xml:space="preserve"> </w:t>
      </w:r>
      <w:r w:rsidRPr="00CF4980">
        <w:rPr>
          <w:color w:val="000000" w:themeColor="text1"/>
          <w:szCs w:val="28"/>
          <w:lang w:val="nl-NL"/>
        </w:rPr>
        <w:t>của tổ chức và cá nhân trên địa bàn</w:t>
      </w:r>
      <w:r w:rsidR="005B15AC" w:rsidRPr="00CF4980">
        <w:rPr>
          <w:color w:val="000000" w:themeColor="text1"/>
          <w:szCs w:val="28"/>
          <w:lang w:val="nl-NL"/>
        </w:rPr>
        <w:t>.</w:t>
      </w:r>
    </w:p>
    <w:p w14:paraId="3DC8FD73" w14:textId="4217862D" w:rsidR="00810A0B" w:rsidRPr="00CF4980" w:rsidRDefault="00810A0B" w:rsidP="00810A0B">
      <w:pPr>
        <w:pStyle w:val="Heading3"/>
        <w:jc w:val="both"/>
      </w:pPr>
      <w:r w:rsidRPr="00CF4980">
        <w:t xml:space="preserve">Điều 15. Trách nhiệm của </w:t>
      </w:r>
      <w:r w:rsidR="001D0012" w:rsidRPr="00CF4980">
        <w:rPr>
          <w:rFonts w:cs="Times New Roman"/>
        </w:rPr>
        <w:t>cơ quan có chức năng quản lý đất đai</w:t>
      </w:r>
      <w:r w:rsidR="009C2E64" w:rsidRPr="00CF4980">
        <w:t xml:space="preserve"> cấp xã</w:t>
      </w:r>
    </w:p>
    <w:p w14:paraId="76DBF153" w14:textId="13B0B4BF" w:rsidR="00763F18" w:rsidRPr="00CF4980" w:rsidRDefault="00810A0B" w:rsidP="006E7D74">
      <w:pPr>
        <w:jc w:val="both"/>
        <w:rPr>
          <w:rFonts w:cs="Times New Roman"/>
        </w:rPr>
      </w:pPr>
      <w:r w:rsidRPr="00CF4980">
        <w:rPr>
          <w:rFonts w:cs="Times New Roman"/>
        </w:rPr>
        <w:t xml:space="preserve">1. </w:t>
      </w:r>
      <w:r w:rsidR="00807721" w:rsidRPr="00CF4980">
        <w:rPr>
          <w:rFonts w:cs="Times New Roman"/>
        </w:rPr>
        <w:t xml:space="preserve">Thẩm định hồ sơ về giao đất, cho thuê đất, thu hồi đất, chuyển mục đích sử dụng đất; kiểm tra hồ sơ cấp giấy chứng nhận quyền sử dụng đất, quyền sở hữu tài sản gắn liền với đất lần đầu và tham mưu để </w:t>
      </w:r>
      <w:r w:rsidR="00212FEB" w:rsidRPr="00CF4980">
        <w:t>Ủy ban nhân dân</w:t>
      </w:r>
      <w:r w:rsidR="00807721" w:rsidRPr="00CF4980">
        <w:rPr>
          <w:rFonts w:cs="Times New Roman"/>
        </w:rPr>
        <w:t xml:space="preserve"> cấp xã </w:t>
      </w:r>
      <w:r w:rsidR="00807721" w:rsidRPr="00CF4980">
        <w:rPr>
          <w:rFonts w:cs="Times New Roman"/>
        </w:rPr>
        <w:lastRenderedPageBreak/>
        <w:t xml:space="preserve">thực hiện việc cấp giấy chứng nhận quyền sử dụng đất, quyền sở hữu tài sản gắn liền với đất cho các đối tượng thuộc thẩm quyền của </w:t>
      </w:r>
      <w:r w:rsidR="00212FEB" w:rsidRPr="00CF4980">
        <w:t>Ủy ban nhân dân</w:t>
      </w:r>
      <w:r w:rsidR="00807721" w:rsidRPr="00CF4980">
        <w:rPr>
          <w:rFonts w:cs="Times New Roman"/>
        </w:rPr>
        <w:t xml:space="preserve"> cấp xã.</w:t>
      </w:r>
    </w:p>
    <w:p w14:paraId="68B6FEC5" w14:textId="7B1BF2EC" w:rsidR="00810A0B" w:rsidRPr="00CF4980" w:rsidRDefault="006E7D74" w:rsidP="00810A0B">
      <w:pPr>
        <w:jc w:val="both"/>
        <w:rPr>
          <w:rFonts w:cs="Times New Roman"/>
        </w:rPr>
      </w:pPr>
      <w:r w:rsidRPr="00CF4980">
        <w:rPr>
          <w:rFonts w:cs="Times New Roman"/>
        </w:rPr>
        <w:t>2</w:t>
      </w:r>
      <w:r w:rsidR="00810A0B" w:rsidRPr="00CF4980">
        <w:rPr>
          <w:rFonts w:cs="Times New Roman"/>
        </w:rPr>
        <w:t xml:space="preserve">. </w:t>
      </w:r>
      <w:r w:rsidR="006F5169" w:rsidRPr="00CF4980">
        <w:rPr>
          <w:rFonts w:cs="Times New Roman"/>
        </w:rPr>
        <w:t xml:space="preserve">Phối hợp với Văn phòng đăng ký đất đai, Chi nhánh Văn phòng đăng ký đất đai để giải quyết thủ tục hành chính về đất đai, tài sản gắn liền với đất thuộc thẩm quyền giải quyết của </w:t>
      </w:r>
      <w:r w:rsidR="00F13B6C" w:rsidRPr="00CF4980">
        <w:rPr>
          <w:rFonts w:cs="Times New Roman"/>
        </w:rPr>
        <w:t>Văn phòng đăng ký đất đai, Chi nhánh Văn phòng đăng ký đất đai</w:t>
      </w:r>
      <w:r w:rsidR="006F5169" w:rsidRPr="00CF4980">
        <w:rPr>
          <w:rFonts w:cs="Times New Roman"/>
        </w:rPr>
        <w:t>.</w:t>
      </w:r>
    </w:p>
    <w:p w14:paraId="093BD6EC" w14:textId="468019FB" w:rsidR="00492E16" w:rsidRPr="00CF4980" w:rsidRDefault="00492E16" w:rsidP="00491880">
      <w:pPr>
        <w:pStyle w:val="Heading3"/>
        <w:jc w:val="both"/>
        <w:rPr>
          <w:lang w:val="vi-VN"/>
        </w:rPr>
      </w:pPr>
      <w:r w:rsidRPr="00CF4980">
        <w:rPr>
          <w:lang w:val="vi-VN"/>
        </w:rPr>
        <w:t>Điều 1</w:t>
      </w:r>
      <w:r w:rsidR="006E52BC" w:rsidRPr="00CF4980">
        <w:t>6</w:t>
      </w:r>
      <w:r w:rsidRPr="00CF4980">
        <w:rPr>
          <w:lang w:val="vi-VN"/>
        </w:rPr>
        <w:t>. Trách nhiệm của</w:t>
      </w:r>
      <w:r w:rsidR="00E727B2" w:rsidRPr="00CF4980">
        <w:rPr>
          <w:lang w:val="vi-VN"/>
        </w:rPr>
        <w:t xml:space="preserve"> c</w:t>
      </w:r>
      <w:r w:rsidRPr="00CF4980">
        <w:rPr>
          <w:lang w:val="vi-VN"/>
        </w:rPr>
        <w:t>ơ quan</w:t>
      </w:r>
      <w:r w:rsidR="00E727B2" w:rsidRPr="00CF4980">
        <w:rPr>
          <w:lang w:val="vi-VN"/>
        </w:rPr>
        <w:t xml:space="preserve"> t</w:t>
      </w:r>
      <w:r w:rsidRPr="00CF4980">
        <w:rPr>
          <w:lang w:val="vi-VN"/>
        </w:rPr>
        <w:t>huế</w:t>
      </w:r>
    </w:p>
    <w:p w14:paraId="211CDBA5" w14:textId="215D8C92" w:rsidR="002A14A8" w:rsidRPr="00CF4980" w:rsidRDefault="002A14A8" w:rsidP="002A14A8">
      <w:pPr>
        <w:jc w:val="both"/>
        <w:rPr>
          <w:rFonts w:cs="Times New Roman"/>
        </w:rPr>
      </w:pPr>
      <w:r w:rsidRPr="00CF4980">
        <w:rPr>
          <w:rFonts w:cs="Times New Roman"/>
        </w:rPr>
        <w:t>1. Phối hợp với Sở Nông nghiệp và Môi trường, Văn phòng đăng ký đất  đai, Chi nhánh Văn phòng đăng ký đất đai, Ủy ban nhân dân cấp xã hướng dẫn thủ tục kê khai thuế theo mẫu biểu quy định. Trường hợp người sử dụng đất thuộc đối tượng được miễn, giảm tiền sử dụng đất thì hướng dẫn đối tượng nộp các loại giấy tờ theo quy định của pháp luật hiện hành.</w:t>
      </w:r>
    </w:p>
    <w:p w14:paraId="58D19925" w14:textId="17EE9CAE" w:rsidR="009326EE" w:rsidRPr="00CF4980" w:rsidRDefault="002A14A8" w:rsidP="00B92827">
      <w:pPr>
        <w:jc w:val="both"/>
        <w:rPr>
          <w:rFonts w:cs="Times New Roman"/>
        </w:rPr>
      </w:pPr>
      <w:r w:rsidRPr="00CF4980">
        <w:rPr>
          <w:rFonts w:cs="Times New Roman"/>
        </w:rPr>
        <w:t>2</w:t>
      </w:r>
      <w:r w:rsidR="009326EE" w:rsidRPr="00CF4980">
        <w:rPr>
          <w:rFonts w:cs="Times New Roman"/>
          <w:lang w:val="vi-VN"/>
        </w:rPr>
        <w:t xml:space="preserve">. Tiếp nhận </w:t>
      </w:r>
      <w:r w:rsidR="00B92827" w:rsidRPr="00CF4980">
        <w:rPr>
          <w:rFonts w:cs="Times New Roman"/>
        </w:rPr>
        <w:t>p</w:t>
      </w:r>
      <w:r w:rsidR="00B92827" w:rsidRPr="00CF4980">
        <w:rPr>
          <w:rFonts w:cs="Times New Roman"/>
          <w:lang w:val="vi-VN"/>
        </w:rPr>
        <w:t>hiếu chuyển thông tin để xác định nghĩa vụ tài chính về đất đai</w:t>
      </w:r>
      <w:r w:rsidR="009326EE" w:rsidRPr="00CF4980">
        <w:rPr>
          <w:rFonts w:cs="Times New Roman"/>
          <w:lang w:val="vi-VN"/>
        </w:rPr>
        <w:t xml:space="preserve"> do Sở </w:t>
      </w:r>
      <w:r w:rsidR="00226EF8" w:rsidRPr="00CF4980">
        <w:rPr>
          <w:rFonts w:cs="Times New Roman"/>
        </w:rPr>
        <w:t>Nông nghiệp</w:t>
      </w:r>
      <w:r w:rsidR="00226EF8" w:rsidRPr="00CF4980">
        <w:rPr>
          <w:rFonts w:cs="Times New Roman"/>
          <w:lang w:val="vi-VN"/>
        </w:rPr>
        <w:t xml:space="preserve"> </w:t>
      </w:r>
      <w:r w:rsidR="009326EE" w:rsidRPr="00CF4980">
        <w:rPr>
          <w:rFonts w:cs="Times New Roman"/>
          <w:lang w:val="vi-VN"/>
        </w:rPr>
        <w:t xml:space="preserve">và Môi trường, </w:t>
      </w:r>
      <w:r w:rsidR="001D0012" w:rsidRPr="00CF4980">
        <w:rPr>
          <w:rFonts w:cs="Times New Roman"/>
        </w:rPr>
        <w:t>cơ quan có chức năng quản lý đất đai</w:t>
      </w:r>
      <w:r w:rsidR="00AC296B" w:rsidRPr="00CF4980">
        <w:rPr>
          <w:rFonts w:cs="Times New Roman"/>
        </w:rPr>
        <w:t xml:space="preserve"> cấp xã</w:t>
      </w:r>
      <w:r w:rsidR="008C0A54" w:rsidRPr="00CF4980">
        <w:rPr>
          <w:rFonts w:cs="Times New Roman"/>
        </w:rPr>
        <w:t xml:space="preserve">, </w:t>
      </w:r>
      <w:r w:rsidR="009326EE" w:rsidRPr="00CF4980">
        <w:rPr>
          <w:rFonts w:cs="Times New Roman"/>
          <w:lang w:val="vi-VN"/>
        </w:rPr>
        <w:t>Văn phòng đăng ký đất đai hoặc Chi nhánh Văn phòng đăng ký đất đai chuyển đến; xác định nghĩa vụ tài chính</w:t>
      </w:r>
      <w:r w:rsidR="000663C1" w:rsidRPr="00CF4980">
        <w:rPr>
          <w:rFonts w:cs="Times New Roman"/>
        </w:rPr>
        <w:t xml:space="preserve"> </w:t>
      </w:r>
      <w:r w:rsidR="009326EE" w:rsidRPr="00CF4980">
        <w:rPr>
          <w:rFonts w:cs="Times New Roman"/>
          <w:lang w:val="vi-VN"/>
        </w:rPr>
        <w:t>cho người sử dụng đất, chủ sở hữu tài sản gắn liền với đất theo quy định.</w:t>
      </w:r>
    </w:p>
    <w:p w14:paraId="4E373CD8" w14:textId="33ECFF7E" w:rsidR="00761E61" w:rsidRPr="00CF4980" w:rsidRDefault="009326EE" w:rsidP="00761E61">
      <w:pPr>
        <w:jc w:val="both"/>
        <w:rPr>
          <w:rFonts w:cs="Times New Roman"/>
        </w:rPr>
      </w:pPr>
      <w:r w:rsidRPr="00CF4980">
        <w:rPr>
          <w:rFonts w:cs="Times New Roman"/>
          <w:lang w:val="vi-VN"/>
        </w:rPr>
        <w:t>2. Thông báo thu nghĩa vụ tài chính cho người sử dụng đất, chủ sở hữu tài sản gắn liền với đất thực hiện</w:t>
      </w:r>
      <w:r w:rsidR="0028488B" w:rsidRPr="00CF4980">
        <w:rPr>
          <w:rFonts w:cs="Times New Roman"/>
        </w:rPr>
        <w:t>.</w:t>
      </w:r>
      <w:r w:rsidR="00F43E0B" w:rsidRPr="00CF4980">
        <w:rPr>
          <w:rFonts w:cs="Times New Roman"/>
        </w:rPr>
        <w:t xml:space="preserve"> </w:t>
      </w:r>
    </w:p>
    <w:p w14:paraId="027565FF" w14:textId="113C9A94" w:rsidR="008F32C8" w:rsidRPr="00CF4980" w:rsidRDefault="009326EE" w:rsidP="00491880">
      <w:pPr>
        <w:jc w:val="both"/>
        <w:rPr>
          <w:rFonts w:cs="Times New Roman"/>
        </w:rPr>
      </w:pPr>
      <w:r w:rsidRPr="00CF4980">
        <w:rPr>
          <w:rFonts w:cs="Times New Roman"/>
          <w:lang w:val="vi-VN"/>
        </w:rPr>
        <w:t xml:space="preserve">3. Có văn bản về việc </w:t>
      </w:r>
      <w:r w:rsidR="00034F02" w:rsidRPr="00CF4980">
        <w:rPr>
          <w:rFonts w:cs="Times New Roman"/>
          <w:lang w:val="vi-VN"/>
        </w:rPr>
        <w:t xml:space="preserve">đã </w:t>
      </w:r>
      <w:r w:rsidRPr="00CF4980">
        <w:rPr>
          <w:rFonts w:cs="Times New Roman"/>
          <w:lang w:val="vi-VN"/>
        </w:rPr>
        <w:t>hoàn thành nghĩa vụ tài chính</w:t>
      </w:r>
      <w:r w:rsidR="006218F6" w:rsidRPr="00CF4980">
        <w:rPr>
          <w:rFonts w:cs="Times New Roman"/>
          <w:lang w:val="vi-VN"/>
        </w:rPr>
        <w:t xml:space="preserve"> </w:t>
      </w:r>
      <w:r w:rsidRPr="00CF4980">
        <w:rPr>
          <w:rFonts w:cs="Times New Roman"/>
          <w:lang w:val="vi-VN"/>
        </w:rPr>
        <w:t xml:space="preserve">gửi đến Sở </w:t>
      </w:r>
      <w:r w:rsidR="00915FC3" w:rsidRPr="00CF4980">
        <w:rPr>
          <w:rFonts w:cs="Times New Roman"/>
        </w:rPr>
        <w:t>Nông nghiệp</w:t>
      </w:r>
      <w:r w:rsidRPr="00CF4980">
        <w:rPr>
          <w:rFonts w:cs="Times New Roman"/>
          <w:lang w:val="vi-VN"/>
        </w:rPr>
        <w:t xml:space="preserve"> và Môi trường, </w:t>
      </w:r>
      <w:r w:rsidR="001D0012" w:rsidRPr="00CF4980">
        <w:rPr>
          <w:rFonts w:cs="Times New Roman"/>
        </w:rPr>
        <w:t>cơ quan có chức năng quản lý đất đai</w:t>
      </w:r>
      <w:r w:rsidR="005B202C" w:rsidRPr="00CF4980">
        <w:rPr>
          <w:rFonts w:cs="Times New Roman"/>
          <w:lang w:val="vi-VN"/>
        </w:rPr>
        <w:t xml:space="preserve"> cấp xã</w:t>
      </w:r>
      <w:r w:rsidR="00F43E0B" w:rsidRPr="00CF4980">
        <w:rPr>
          <w:rFonts w:cs="Times New Roman"/>
        </w:rPr>
        <w:t>.</w:t>
      </w:r>
      <w:r w:rsidR="005B202C" w:rsidRPr="00CF4980">
        <w:rPr>
          <w:rFonts w:cs="Times New Roman"/>
        </w:rPr>
        <w:t xml:space="preserve"> </w:t>
      </w:r>
    </w:p>
    <w:p w14:paraId="1BE78E2B" w14:textId="3603BB56" w:rsidR="0062376C" w:rsidRPr="00CF4980" w:rsidRDefault="00761E61" w:rsidP="00613D5D">
      <w:pPr>
        <w:jc w:val="both"/>
        <w:rPr>
          <w:rFonts w:cs="Times New Roman"/>
        </w:rPr>
      </w:pPr>
      <w:r w:rsidRPr="00CF4980">
        <w:rPr>
          <w:rFonts w:cs="Times New Roman"/>
        </w:rPr>
        <w:t>4. Việc tiếp nhận, xác định, thông báo nghĩa vụ tài chính thực hiện theo đúng trình tự, thời gian quy định theo Quyết định ban hành Quy định về quy trình luân chuyển hồ sơ xác định nghĩa vụ tài chính về đất đai trên địa bàn tỉnh</w:t>
      </w:r>
      <w:r w:rsidR="006855B4" w:rsidRPr="00CF4980">
        <w:rPr>
          <w:rFonts w:cs="Times New Roman"/>
        </w:rPr>
        <w:t xml:space="preserve"> Vĩnh Long được </w:t>
      </w:r>
      <w:r w:rsidR="0062376C" w:rsidRPr="00CF4980">
        <w:rPr>
          <w:rFonts w:cs="Times New Roman"/>
        </w:rPr>
        <w:t>cơ quan nhà nước có thẩm quyền phê duyệ</w:t>
      </w:r>
      <w:r w:rsidR="000253C7" w:rsidRPr="00CF4980">
        <w:rPr>
          <w:rFonts w:cs="Times New Roman"/>
        </w:rPr>
        <w:t>t.</w:t>
      </w:r>
    </w:p>
    <w:p w14:paraId="5A7A36E4" w14:textId="240A2498" w:rsidR="004E53CB" w:rsidRPr="00CF4980" w:rsidRDefault="002723A9" w:rsidP="00613D5D">
      <w:pPr>
        <w:jc w:val="both"/>
      </w:pPr>
      <w:r w:rsidRPr="00CF4980">
        <w:t>5</w:t>
      </w:r>
      <w:r w:rsidR="00F43E0B" w:rsidRPr="00CF4980">
        <w:t xml:space="preserve">. </w:t>
      </w:r>
      <w:r w:rsidR="009326EE" w:rsidRPr="00CF4980">
        <w:rPr>
          <w:lang w:val="vi-VN"/>
        </w:rPr>
        <w:t xml:space="preserve">Trường hợp chưa hoàn thành nghĩa vụ tài chính về đất đai, tài sản gắn liền với đất, phải có thông báo để </w:t>
      </w:r>
      <w:r w:rsidR="006B4E16" w:rsidRPr="00CF4980">
        <w:rPr>
          <w:lang w:val="vi-VN"/>
        </w:rPr>
        <w:t>người nộp thuế</w:t>
      </w:r>
      <w:r w:rsidR="009326EE" w:rsidRPr="00CF4980">
        <w:rPr>
          <w:lang w:val="vi-VN"/>
        </w:rPr>
        <w:t xml:space="preserve"> thực hiện theo quy định</w:t>
      </w:r>
      <w:r w:rsidR="003D3397" w:rsidRPr="00CF4980">
        <w:rPr>
          <w:lang w:val="vi-VN"/>
        </w:rPr>
        <w:t xml:space="preserve"> của Luật Quản lý Thuế</w:t>
      </w:r>
      <w:r w:rsidR="00613D5D" w:rsidRPr="00CF4980">
        <w:t>.</w:t>
      </w:r>
    </w:p>
    <w:p w14:paraId="0FBE8CF6" w14:textId="512C7AA9" w:rsidR="00F43E0B" w:rsidRPr="00CF4980" w:rsidRDefault="002723A9" w:rsidP="00613D5D">
      <w:pPr>
        <w:jc w:val="both"/>
      </w:pPr>
      <w:r w:rsidRPr="00CF4980">
        <w:t>6</w:t>
      </w:r>
      <w:r w:rsidR="00F43E0B" w:rsidRPr="00CF4980">
        <w:t xml:space="preserve">. Thông báo bằng văn bản cho Sở Nông nghiệp và Môi trường, </w:t>
      </w:r>
      <w:r w:rsidR="001D0012" w:rsidRPr="00CF4980">
        <w:rPr>
          <w:rFonts w:cs="Times New Roman"/>
        </w:rPr>
        <w:t>cơ quan có chức năng quản lý đất đai</w:t>
      </w:r>
      <w:r w:rsidR="00F43E0B" w:rsidRPr="00CF4980">
        <w:t xml:space="preserve"> cấp </w:t>
      </w:r>
      <w:r w:rsidR="004B4B61" w:rsidRPr="00CF4980">
        <w:t>xã</w:t>
      </w:r>
      <w:r w:rsidR="00F43E0B" w:rsidRPr="00CF4980">
        <w:t xml:space="preserve">, Văn phòng </w:t>
      </w:r>
      <w:r w:rsidR="00BA1926" w:rsidRPr="00CF4980">
        <w:t>đ</w:t>
      </w:r>
      <w:r w:rsidR="00F43E0B" w:rsidRPr="00CF4980">
        <w:t xml:space="preserve">ăng ký đất đai, Chi nhánh Văn phòng </w:t>
      </w:r>
      <w:r w:rsidR="00BA1926" w:rsidRPr="00CF4980">
        <w:t>đ</w:t>
      </w:r>
      <w:r w:rsidR="00F43E0B" w:rsidRPr="00CF4980">
        <w:t>ăng ký đất đai trong trường hợp trễ hẹn hồ sơ tại cơ quan thuế.</w:t>
      </w:r>
    </w:p>
    <w:p w14:paraId="0DDB5EE8" w14:textId="41149E1D" w:rsidR="00B76387" w:rsidRPr="00CF4980" w:rsidRDefault="00B76387" w:rsidP="00B76387">
      <w:pPr>
        <w:jc w:val="both"/>
      </w:pPr>
      <w:r w:rsidRPr="00CF4980">
        <w:t>7. Phối hợp vớ</w:t>
      </w:r>
      <w:r w:rsidR="00F13B6C" w:rsidRPr="00CF4980">
        <w:t>i</w:t>
      </w:r>
      <w:r w:rsidRPr="00CF4980">
        <w:t xml:space="preserve"> Sở Nông nghiệp và Môi trườ</w:t>
      </w:r>
      <w:r w:rsidR="00315638" w:rsidRPr="00CF4980">
        <w:t xml:space="preserve">ng, </w:t>
      </w:r>
      <w:r w:rsidRPr="00CF4980">
        <w:t>Văn phòng đăng ký đất đai, Chi nhánh Văn phòng đăng ký đất đai và các đơn vị liên quan giải quyết các khó khăn, vướng mắc trong quá trình xác định nghĩa vụ tài chính.</w:t>
      </w:r>
    </w:p>
    <w:p w14:paraId="7823D24D" w14:textId="412D14C3" w:rsidR="00417112" w:rsidRPr="00CF4980" w:rsidRDefault="00417112" w:rsidP="00B76387">
      <w:pPr>
        <w:jc w:val="both"/>
        <w:rPr>
          <w:b/>
          <w:bCs/>
        </w:rPr>
      </w:pPr>
      <w:r w:rsidRPr="00CF4980">
        <w:rPr>
          <w:b/>
          <w:bCs/>
        </w:rPr>
        <w:t>Điều 17. Kho bạc nhà nước</w:t>
      </w:r>
    </w:p>
    <w:p w14:paraId="2C5F444D" w14:textId="1D642D1D" w:rsidR="00417112" w:rsidRPr="00CF4980" w:rsidRDefault="00417112" w:rsidP="00417112">
      <w:pPr>
        <w:shd w:val="clear" w:color="auto" w:fill="FFFFFF"/>
        <w:jc w:val="both"/>
        <w:rPr>
          <w:lang w:val="vi-VN"/>
        </w:rPr>
      </w:pPr>
      <w:r w:rsidRPr="00CF4980">
        <w:t xml:space="preserve">1. </w:t>
      </w:r>
      <w:r w:rsidRPr="00CF4980">
        <w:rPr>
          <w:lang w:val="vi-VN"/>
        </w:rPr>
        <w:t xml:space="preserve">Thực hiện thu các khoản thu, thu nợ, thu tiền vi phạm chậm nộp nghĩa vụ tài chính của </w:t>
      </w:r>
      <w:r w:rsidRPr="00CF4980">
        <w:rPr>
          <w:spacing w:val="-1"/>
          <w:lang w:val="nl-NL"/>
        </w:rPr>
        <w:t xml:space="preserve">người sử dụng đất, chủ sở hữu tài sản gắn liền với đất theo </w:t>
      </w:r>
      <w:r w:rsidRPr="00CF4980">
        <w:rPr>
          <w:lang w:val="vi-VN"/>
        </w:rPr>
        <w:t>Thông báo của cơ quan thuế.</w:t>
      </w:r>
    </w:p>
    <w:p w14:paraId="1AA2A799" w14:textId="27237F3D" w:rsidR="00417112" w:rsidRPr="00CF4980" w:rsidRDefault="00417112" w:rsidP="00417112">
      <w:pPr>
        <w:jc w:val="both"/>
        <w:rPr>
          <w:b/>
          <w:bCs/>
        </w:rPr>
      </w:pPr>
      <w:r w:rsidRPr="00CF4980">
        <w:rPr>
          <w:lang w:val="vi-VN"/>
        </w:rPr>
        <w:lastRenderedPageBreak/>
        <w:t xml:space="preserve">2. Khi </w:t>
      </w:r>
      <w:r w:rsidRPr="00CF4980">
        <w:rPr>
          <w:spacing w:val="-1"/>
          <w:lang w:val="nl-NL"/>
        </w:rPr>
        <w:t xml:space="preserve">người sử dụng đất, chủ sở hữu tài sản gắn liền với đất hoàn thành nộp tiền nghĩa vụ tài chính theo </w:t>
      </w:r>
      <w:r w:rsidRPr="00CF4980">
        <w:rPr>
          <w:lang w:val="vi-VN"/>
        </w:rPr>
        <w:t xml:space="preserve">Thông báo của cơ quan thuế thì gửi ngay thông tin, chứng từ </w:t>
      </w:r>
      <w:r w:rsidRPr="00CF4980">
        <w:rPr>
          <w:spacing w:val="-1"/>
          <w:lang w:val="nl-NL"/>
        </w:rPr>
        <w:t xml:space="preserve">hoàn thành nộp tiền </w:t>
      </w:r>
      <w:r w:rsidRPr="00CF4980">
        <w:rPr>
          <w:lang w:val="vi-VN"/>
        </w:rPr>
        <w:t>cho cơ quan thuế</w:t>
      </w:r>
      <w:r w:rsidRPr="00CF4980">
        <w:t>.</w:t>
      </w:r>
    </w:p>
    <w:p w14:paraId="41D02D29" w14:textId="28B04A14" w:rsidR="00484339" w:rsidRPr="00CF4980" w:rsidRDefault="005C43C5" w:rsidP="00315638">
      <w:pPr>
        <w:pStyle w:val="Heading3"/>
        <w:jc w:val="both"/>
        <w:rPr>
          <w:rFonts w:cs="Times New Roman"/>
          <w:szCs w:val="28"/>
          <w:lang w:val="vi-VN"/>
        </w:rPr>
      </w:pPr>
      <w:r w:rsidRPr="00CF4980">
        <w:rPr>
          <w:rFonts w:cs="Times New Roman"/>
          <w:szCs w:val="28"/>
          <w:lang w:val="vi-VN"/>
        </w:rPr>
        <w:t xml:space="preserve">Điều </w:t>
      </w:r>
      <w:r w:rsidR="006E52BC" w:rsidRPr="00CF4980">
        <w:rPr>
          <w:rFonts w:cs="Times New Roman"/>
          <w:szCs w:val="28"/>
          <w:lang w:val="vi-VN"/>
        </w:rPr>
        <w:t>1</w:t>
      </w:r>
      <w:r w:rsidR="00EA619C" w:rsidRPr="00CF4980">
        <w:rPr>
          <w:rFonts w:cs="Times New Roman"/>
          <w:szCs w:val="28"/>
        </w:rPr>
        <w:t>8</w:t>
      </w:r>
      <w:r w:rsidR="000D5CE3" w:rsidRPr="00CF4980">
        <w:rPr>
          <w:rFonts w:cs="Times New Roman"/>
          <w:szCs w:val="28"/>
          <w:lang w:val="vi-VN"/>
        </w:rPr>
        <w:t xml:space="preserve">. </w:t>
      </w:r>
      <w:r w:rsidR="00180DFF" w:rsidRPr="00CF4980">
        <w:rPr>
          <w:rFonts w:cs="Times New Roman"/>
          <w:szCs w:val="28"/>
          <w:lang w:val="vi-VN"/>
        </w:rPr>
        <w:t>Trách nhiệm của các cơ quan quản lý khác có liên quan</w:t>
      </w:r>
    </w:p>
    <w:p w14:paraId="434DB273" w14:textId="4297F9EB" w:rsidR="00B15242" w:rsidRPr="00CF4980" w:rsidRDefault="00315638" w:rsidP="00B15242">
      <w:pPr>
        <w:jc w:val="both"/>
      </w:pPr>
      <w:r w:rsidRPr="00CF4980">
        <w:t>1</w:t>
      </w:r>
      <w:r w:rsidR="00B15242" w:rsidRPr="00CF4980">
        <w:t>. Trách nhiệm của Sở Tài chính</w:t>
      </w:r>
    </w:p>
    <w:p w14:paraId="7573082E" w14:textId="64AADF17" w:rsidR="00B15242" w:rsidRPr="00CF4980" w:rsidRDefault="00315638" w:rsidP="00B15242">
      <w:pPr>
        <w:jc w:val="both"/>
        <w:rPr>
          <w:lang w:val="vi-VN"/>
        </w:rPr>
      </w:pPr>
      <w:r w:rsidRPr="00CF4980">
        <w:t>a)</w:t>
      </w:r>
      <w:r w:rsidR="00A44AE2" w:rsidRPr="00CF4980">
        <w:rPr>
          <w:lang w:val="vi-VN"/>
        </w:rPr>
        <w:t xml:space="preserve"> </w:t>
      </w:r>
      <w:r w:rsidR="00B15242" w:rsidRPr="00CF4980">
        <w:rPr>
          <w:lang w:val="vi-VN"/>
        </w:rPr>
        <w:t xml:space="preserve">Trên cơ sở đề xuất của Sở Nông nghiệp và Môi trường, cơ quan Tài chính tổng hợp tham mưu </w:t>
      </w:r>
      <w:r w:rsidR="006F2AEF" w:rsidRPr="00CF4980">
        <w:t>Ủy</w:t>
      </w:r>
      <w:r w:rsidR="00B15242" w:rsidRPr="00CF4980">
        <w:rPr>
          <w:lang w:val="vi-VN"/>
        </w:rPr>
        <w:t xml:space="preserve"> ban nhân dân tỉnh trình Hội đồng nhân dân tỉnh  ban hành sửa đổi, bổ sung mức thu phí, lệ phí đối với thủ tục hành chính thuộc lĩnh vực đất đai (nếu có); </w:t>
      </w:r>
    </w:p>
    <w:p w14:paraId="02AE90FF" w14:textId="023757B5" w:rsidR="00B15242" w:rsidRPr="00CF4980" w:rsidRDefault="00315638" w:rsidP="00B15242">
      <w:pPr>
        <w:jc w:val="both"/>
      </w:pPr>
      <w:r w:rsidRPr="00CF4980">
        <w:t>b)</w:t>
      </w:r>
      <w:r w:rsidR="00B15242" w:rsidRPr="00CF4980">
        <w:rPr>
          <w:lang w:val="vi-VN"/>
        </w:rPr>
        <w:t xml:space="preserve"> Cung cấp thông tin doanh nghiệp đượ</w:t>
      </w:r>
      <w:r w:rsidR="00E641C4" w:rsidRPr="00CF4980">
        <w:rPr>
          <w:lang w:val="vi-VN"/>
        </w:rPr>
        <w:t>c chia</w:t>
      </w:r>
      <w:r w:rsidR="00B15242" w:rsidRPr="00CF4980">
        <w:rPr>
          <w:lang w:val="vi-VN"/>
        </w:rPr>
        <w:t xml:space="preserve"> tách, sáp nhập, chuyển đổi  mô hình doanh nghiệp, đổi tên khi có văn bản của Văn phòng đăng ký đất đai;</w:t>
      </w:r>
    </w:p>
    <w:p w14:paraId="5F86783C" w14:textId="60EFDD3D" w:rsidR="00B15242" w:rsidRPr="00CF4980" w:rsidRDefault="00315638" w:rsidP="00B15242">
      <w:pPr>
        <w:jc w:val="both"/>
      </w:pPr>
      <w:r w:rsidRPr="00CF4980">
        <w:t>c)</w:t>
      </w:r>
      <w:r w:rsidR="00B15242" w:rsidRPr="00CF4980">
        <w:rPr>
          <w:lang w:val="vi-VN"/>
        </w:rPr>
        <w:t xml:space="preserve"> Phối hợp với cơ quan chủ trì giải quyết những khó khăn, vướng mắc phát sinh trong quá trình thực hiện thủ tục hành chính về đất đai liên quan đến chức năng, nhiệm vụ của ngành.</w:t>
      </w:r>
    </w:p>
    <w:p w14:paraId="4DDF0C93" w14:textId="21975AE7" w:rsidR="00315638" w:rsidRPr="00CF4980" w:rsidRDefault="00315638" w:rsidP="00315638">
      <w:pPr>
        <w:jc w:val="both"/>
      </w:pPr>
      <w:r w:rsidRPr="00CF4980">
        <w:t>2. Trách nhiệm của Sở Tư pháp</w:t>
      </w:r>
    </w:p>
    <w:p w14:paraId="00F24F87" w14:textId="46D8F17F" w:rsidR="00315638" w:rsidRPr="00CF4980" w:rsidRDefault="00315638" w:rsidP="00315638">
      <w:pPr>
        <w:jc w:val="both"/>
      </w:pPr>
      <w:r w:rsidRPr="00CF4980">
        <w:t>a) Hướng dẫn, tổ chức thực hiện, tuyên truyền, phổ biến pháp luật về  đăng ký biện pháp bảo đảm tại địa phương;</w:t>
      </w:r>
    </w:p>
    <w:p w14:paraId="297F83CC" w14:textId="4D54DD20" w:rsidR="00315638" w:rsidRPr="00CF4980" w:rsidRDefault="00315638" w:rsidP="00315638">
      <w:pPr>
        <w:jc w:val="both"/>
      </w:pPr>
      <w:r w:rsidRPr="00CF4980">
        <w:t>b) Phối hợp với Văn phòng đăng ký đất đai, Chi nhánh Văn phòng đăng ký đất đai để cho ý kiến về việc giải quyết hồ sơ đăng ký giao dịch bảo đảm.</w:t>
      </w:r>
    </w:p>
    <w:p w14:paraId="6343BFC0" w14:textId="50CEB850" w:rsidR="00315638" w:rsidRPr="00CF4980" w:rsidRDefault="00315638" w:rsidP="00315638">
      <w:pPr>
        <w:jc w:val="both"/>
      </w:pPr>
      <w:r w:rsidRPr="00CF4980">
        <w:t>3. Trách nhiệm Sở Xây dựng</w:t>
      </w:r>
      <w:r w:rsidRPr="00CF4980">
        <w:rPr>
          <w:rFonts w:cs="Times New Roman"/>
          <w:lang w:val="vi-VN"/>
        </w:rPr>
        <w:t xml:space="preserve"> và các cơ quan quản lý khác có liên quan</w:t>
      </w:r>
    </w:p>
    <w:p w14:paraId="39201360" w14:textId="77777777" w:rsidR="00315638" w:rsidRPr="00CF4980" w:rsidRDefault="00315638" w:rsidP="00315638">
      <w:pPr>
        <w:jc w:val="both"/>
      </w:pPr>
      <w:r w:rsidRPr="00CF4980">
        <w:t>Trong quá trình thẩm định hồ sơ cấp Giấy chứng nhận hoặc đăng ký biến động về đất đai, tài sản gắn liền với đất, trường hợp cần thiết phải xác minh thêm thông tin về điều kiện chứng nhận quyền sở hữu tài sản gắn liền với đất thì Sở Nông nghiệp và Môi trường, Văn phòng đăng ký đất đai, Chi nhánh Văn phòng đăng ký đất đai, gửi lấy ý kiến bằng văn bản của cơ quan quản lý nhà nước về xây dựng và các cơ quan quản lý nhà nước khác có liên quan (nếu có).</w:t>
      </w:r>
    </w:p>
    <w:p w14:paraId="5B5B93D9" w14:textId="1E940F90" w:rsidR="00315638" w:rsidRPr="00CF4980" w:rsidRDefault="00315638" w:rsidP="00315638">
      <w:pPr>
        <w:jc w:val="both"/>
      </w:pPr>
      <w:r w:rsidRPr="00CF4980">
        <w:t>Trường hợp quá 03 ngày làm việc kể từ khi nhận được Phiếu lấy ý kiến mà quản lý nhà nước về xây dựng không có văn bản trả lời hoặc không có văn bản đề nghị gia hạn thời gian giải quyết thì Văn phòng đăng ký đất đai, Chi nhánh Văn phòng đăng ký đất đai không chịu trách nhiệm về những nội dung trong các văn bản, giấy tờ có trong hồ sơ đã được cơ quan, người có thẩm quyền khác chấp thuận, thẩm định, phê duyệt hoặc giải quyết trước đó.</w:t>
      </w:r>
    </w:p>
    <w:p w14:paraId="0D0D5F8D" w14:textId="77777777" w:rsidR="00820869" w:rsidRPr="00CF4980" w:rsidRDefault="00820869" w:rsidP="00820869">
      <w:pPr>
        <w:pStyle w:val="Heading2"/>
        <w:jc w:val="center"/>
        <w:rPr>
          <w:rFonts w:ascii="Times New Roman" w:hAnsi="Times New Roman" w:cs="Times New Roman"/>
          <w:b/>
          <w:bCs/>
          <w:color w:val="000000" w:themeColor="text1"/>
          <w:sz w:val="28"/>
          <w:szCs w:val="28"/>
          <w:lang w:val="vi-VN"/>
        </w:rPr>
      </w:pPr>
      <w:r w:rsidRPr="00CF4980">
        <w:rPr>
          <w:rFonts w:ascii="Times New Roman" w:hAnsi="Times New Roman" w:cs="Times New Roman"/>
          <w:b/>
          <w:bCs/>
          <w:color w:val="000000" w:themeColor="text1"/>
          <w:sz w:val="28"/>
          <w:szCs w:val="28"/>
          <w:lang w:val="vi-VN"/>
        </w:rPr>
        <w:lastRenderedPageBreak/>
        <w:t xml:space="preserve">Mục 3 </w:t>
      </w:r>
    </w:p>
    <w:p w14:paraId="011819EF" w14:textId="412ACB20" w:rsidR="00820869" w:rsidRPr="00CF4980" w:rsidRDefault="002D6D88" w:rsidP="003A4DE8">
      <w:pPr>
        <w:pStyle w:val="Heading2"/>
        <w:spacing w:before="120" w:after="120"/>
        <w:jc w:val="center"/>
        <w:rPr>
          <w:rFonts w:ascii="Times New Roman" w:hAnsi="Times New Roman" w:cs="Times New Roman"/>
          <w:b/>
          <w:color w:val="000000" w:themeColor="text1"/>
          <w:sz w:val="28"/>
          <w:szCs w:val="28"/>
          <w:lang w:val="vi-VN"/>
        </w:rPr>
      </w:pPr>
      <w:r w:rsidRPr="00CF4980">
        <w:rPr>
          <w:rFonts w:ascii="Times New Roman" w:hAnsi="Times New Roman" w:cs="Times New Roman"/>
          <w:b/>
          <w:bCs/>
          <w:color w:val="000000" w:themeColor="text1"/>
          <w:sz w:val="28"/>
          <w:szCs w:val="28"/>
          <w:lang w:val="vi-VN"/>
        </w:rPr>
        <w:t>PHỐI HỢP TRONG CÔNG TÁC LẬP, CẬP NHẬT, CHỈNH LÝ HỒ SƠ ĐỊA CHÍNH, CƠ SỞ DỮ LIỆU ĐẤT ĐAI; XÂY DỰNG, QUẢN LÝ, VẬN HÀNH, KHAI THÁC HỆ THỐNG THÔNG TIN ĐẤT ĐA</w:t>
      </w:r>
      <w:r w:rsidRPr="00CF4980">
        <w:rPr>
          <w:rFonts w:ascii="Times New Roman" w:hAnsi="Times New Roman" w:cs="Times New Roman"/>
          <w:b/>
          <w:bCs/>
          <w:color w:val="000000" w:themeColor="text1"/>
          <w:sz w:val="28"/>
          <w:szCs w:val="28"/>
        </w:rPr>
        <w:t>I</w:t>
      </w:r>
      <w:r w:rsidR="003A4DE8" w:rsidRPr="00CF4980">
        <w:rPr>
          <w:rFonts w:cs="Times New Roman"/>
          <w:b/>
          <w:color w:val="000000" w:themeColor="text1"/>
          <w:lang w:val="vi-VN"/>
        </w:rPr>
        <w:t xml:space="preserve"> </w:t>
      </w:r>
    </w:p>
    <w:p w14:paraId="2E1FF96D" w14:textId="182BF6F5" w:rsidR="009949AA" w:rsidRPr="00CF4980" w:rsidRDefault="009949AA" w:rsidP="009949AA">
      <w:pPr>
        <w:pStyle w:val="Heading3"/>
        <w:jc w:val="both"/>
      </w:pPr>
      <w:r w:rsidRPr="00CF4980">
        <w:t xml:space="preserve">Điều </w:t>
      </w:r>
      <w:r w:rsidR="006E52BC" w:rsidRPr="00CF4980">
        <w:t>1</w:t>
      </w:r>
      <w:r w:rsidR="00EA619C" w:rsidRPr="00CF4980">
        <w:t>9</w:t>
      </w:r>
      <w:r w:rsidRPr="00CF4980">
        <w:t xml:space="preserve">. </w:t>
      </w:r>
      <w:r w:rsidR="00E641C4" w:rsidRPr="00CF4980">
        <w:t xml:space="preserve">Trách nhiệm của </w:t>
      </w:r>
      <w:r w:rsidRPr="00CF4980">
        <w:t>Sở Nông nghiệp và Môi trường</w:t>
      </w:r>
    </w:p>
    <w:p w14:paraId="1BB09E25" w14:textId="4FCA5AF4" w:rsidR="009949AA" w:rsidRPr="00CF4980" w:rsidRDefault="009949AA" w:rsidP="009949AA">
      <w:pPr>
        <w:jc w:val="both"/>
        <w:rPr>
          <w:lang w:val="vi-VN"/>
        </w:rPr>
      </w:pPr>
      <w:r w:rsidRPr="00CF4980">
        <w:rPr>
          <w:lang w:val="vi-VN"/>
        </w:rPr>
        <w:t xml:space="preserve">1. Tham mưu Ủy ban nhân dân tỉnh về việc phân bổ, bố trí kinh phí từ nguồn ngân sách địa phương bảo đảm cho công tác </w:t>
      </w:r>
      <w:r w:rsidR="00345DE3" w:rsidRPr="00CF4980">
        <w:t xml:space="preserve">lập </w:t>
      </w:r>
      <w:r w:rsidRPr="00CF4980">
        <w:rPr>
          <w:lang w:val="vi-VN"/>
        </w:rPr>
        <w:t xml:space="preserve">hồ sơ địa chính </w:t>
      </w:r>
      <w:r w:rsidR="00EB6C4C" w:rsidRPr="00CF4980">
        <w:rPr>
          <w:strike/>
        </w:rPr>
        <w:t>,</w:t>
      </w:r>
      <w:r w:rsidRPr="00CF4980">
        <w:rPr>
          <w:lang w:val="vi-VN"/>
        </w:rPr>
        <w:t xml:space="preserve"> </w:t>
      </w:r>
      <w:r w:rsidR="009C0AB4" w:rsidRPr="00CF4980">
        <w:rPr>
          <w:lang w:val="nl-NL"/>
        </w:rPr>
        <w:t xml:space="preserve">chỉnh lý, cập nhật hồ sơ địa chính </w:t>
      </w:r>
      <w:r w:rsidRPr="00CF4980">
        <w:rPr>
          <w:lang w:val="vi-VN"/>
        </w:rPr>
        <w:t xml:space="preserve">đúng theo quy định của Luật Đất đai; công tác quản lý, vận hành, bảo trì, nâng cấp hạ tầng kỹ thuật công nghệ thông tin và phần mềm; xây dựng, cập nhật cơ sở dữ liệu địa chính do địa phương thực hiện theo quy định tại khoản 3 Điều 168 Luật Đất đai năm 2024; công tác </w:t>
      </w:r>
      <w:r w:rsidR="00787BA4" w:rsidRPr="00CF4980">
        <w:rPr>
          <w:lang w:val="vi-VN"/>
        </w:rPr>
        <w:t>lập, cập nhật, chỉnh lý và quản lý hồ sơ địa chính, cơ sở dữ liệu đấ</w:t>
      </w:r>
      <w:r w:rsidR="00792EA8" w:rsidRPr="00CF4980">
        <w:rPr>
          <w:lang w:val="vi-VN"/>
        </w:rPr>
        <w:t>t đai</w:t>
      </w:r>
      <w:r w:rsidR="00792EA8" w:rsidRPr="00CF4980">
        <w:t>.</w:t>
      </w:r>
      <w:r w:rsidRPr="00CF4980">
        <w:rPr>
          <w:lang w:val="vi-VN"/>
        </w:rPr>
        <w:t xml:space="preserve"> </w:t>
      </w:r>
    </w:p>
    <w:p w14:paraId="246A493D" w14:textId="24AD4380" w:rsidR="009949AA" w:rsidRPr="00CF4980" w:rsidRDefault="009949AA" w:rsidP="00792EA8">
      <w:pPr>
        <w:jc w:val="both"/>
      </w:pPr>
      <w:r w:rsidRPr="00CF4980">
        <w:rPr>
          <w:lang w:val="vi-VN"/>
        </w:rPr>
        <w:t xml:space="preserve">2. Tham mưu Ủy ban nhân dân tỉnh về việc </w:t>
      </w:r>
      <w:r w:rsidRPr="00CF4980">
        <w:t>b</w:t>
      </w:r>
      <w:r w:rsidRPr="00CF4980">
        <w:rPr>
          <w:lang w:val="vi-VN"/>
        </w:rPr>
        <w:t xml:space="preserve">ố trí kho lưu trữ cho Văn phòng </w:t>
      </w:r>
      <w:r w:rsidR="00A83F19" w:rsidRPr="00CF4980">
        <w:t>đ</w:t>
      </w:r>
      <w:r w:rsidRPr="00CF4980">
        <w:rPr>
          <w:lang w:val="vi-VN"/>
        </w:rPr>
        <w:t>ăng ký đất đai để lưu trữ hồ sơ đăng ký, tài liệu đất đai ở dạng giấy</w:t>
      </w:r>
      <w:r w:rsidR="00792EA8" w:rsidRPr="00CF4980">
        <w:t xml:space="preserve"> </w:t>
      </w:r>
      <w:r w:rsidR="002C045D" w:rsidRPr="00CF4980">
        <w:t>k</w:t>
      </w:r>
      <w:r w:rsidR="00792EA8" w:rsidRPr="00CF4980">
        <w:rPr>
          <w:lang w:val="vi-VN"/>
        </w:rPr>
        <w:t>hông để xảy ra tình trạng bị mối mọt, hư hỏng, mất hoặc bị thất lạc.</w:t>
      </w:r>
    </w:p>
    <w:p w14:paraId="2507E44A" w14:textId="03F15539" w:rsidR="001E354E" w:rsidRPr="00CF4980" w:rsidRDefault="001E354E" w:rsidP="00792EA8">
      <w:pPr>
        <w:jc w:val="both"/>
      </w:pPr>
      <w:r w:rsidRPr="00CF4980">
        <w:t>3. Tổ chức thực hiện việc lập hồ sơ địa chính; kiểm tra, giám sát việc chỉnh lý, cập nhật hồ sơ địa chính thường xuyên tại địa phương.</w:t>
      </w:r>
    </w:p>
    <w:p w14:paraId="51A37B71" w14:textId="054C9A50" w:rsidR="001F1387" w:rsidRPr="00CF4980" w:rsidRDefault="001F1387" w:rsidP="001F1387">
      <w:pPr>
        <w:jc w:val="both"/>
      </w:pPr>
      <w:r w:rsidRPr="00CF4980">
        <w:t>4. Chỉ đạo việc lập và tổng hợp kế hoạch sử dụng phôi Giấy chứng nhậ</w:t>
      </w:r>
      <w:r w:rsidR="004021B9" w:rsidRPr="00CF4980">
        <w:t xml:space="preserve">n; </w:t>
      </w:r>
      <w:r w:rsidRPr="00CF4980">
        <w:t>tổ chức tiêu hủy phôi Giấy chứng nhận, Giấy chứng nhận đã in hoặc viết bị hư hỏng theo quy định của pháp luật; kiểm tra, hướng dẫn việc quản lý, sử dụng phôi Giấy chứng nhận quyền sử dụng đất, quyền sở hữu tài sản gắn liền với đất ở đị</w:t>
      </w:r>
      <w:r w:rsidR="00025C11" w:rsidRPr="00CF4980">
        <w:t>a phương.</w:t>
      </w:r>
    </w:p>
    <w:p w14:paraId="42BA4A87" w14:textId="4CCABAC3" w:rsidR="000B2377" w:rsidRPr="00CF4980" w:rsidRDefault="004021B9" w:rsidP="009949AA">
      <w:pPr>
        <w:jc w:val="both"/>
      </w:pPr>
      <w:r w:rsidRPr="00CF4980">
        <w:t>5</w:t>
      </w:r>
      <w:r w:rsidR="000B2377" w:rsidRPr="00CF4980">
        <w:t>. Kiểm tra, giám sát đối với việc chỉnh lý, cập nhật hồ sơ địa chính do Văn phòng đăng ký đất đai thực hiện.</w:t>
      </w:r>
    </w:p>
    <w:p w14:paraId="7E4C4DD3" w14:textId="38CDD594" w:rsidR="006C3856" w:rsidRPr="00CF4980" w:rsidRDefault="006C3856" w:rsidP="006A1AE3">
      <w:pPr>
        <w:pStyle w:val="Heading3"/>
        <w:jc w:val="both"/>
        <w:rPr>
          <w:lang w:val="vi-VN"/>
        </w:rPr>
      </w:pPr>
      <w:r w:rsidRPr="00CF4980">
        <w:rPr>
          <w:lang w:val="vi-VN"/>
        </w:rPr>
        <w:t xml:space="preserve">Điều </w:t>
      </w:r>
      <w:r w:rsidR="00EA619C" w:rsidRPr="00CF4980">
        <w:t>20</w:t>
      </w:r>
      <w:r w:rsidRPr="00CF4980">
        <w:rPr>
          <w:lang w:val="vi-VN"/>
        </w:rPr>
        <w:t>. Trách nhiệm của Văn phòng đăng ký đất đai, Chi nhánh Văn phòng đăng ký đất đai</w:t>
      </w:r>
    </w:p>
    <w:p w14:paraId="61740664" w14:textId="544C33A8" w:rsidR="002F4E58" w:rsidRPr="00CF4980" w:rsidRDefault="0032495F" w:rsidP="0032495F">
      <w:pPr>
        <w:jc w:val="both"/>
      </w:pPr>
      <w:r w:rsidRPr="00CF4980">
        <w:rPr>
          <w:lang w:val="vi-VN"/>
        </w:rPr>
        <w:t>1.</w:t>
      </w:r>
      <w:r w:rsidR="00281112" w:rsidRPr="00CF4980">
        <w:rPr>
          <w:lang w:val="vi-VN"/>
        </w:rPr>
        <w:t xml:space="preserve"> </w:t>
      </w:r>
      <w:r w:rsidR="002F4E58" w:rsidRPr="00CF4980">
        <w:rPr>
          <w:lang w:val="vi-VN"/>
        </w:rPr>
        <w:t xml:space="preserve">Văn phòng đăng ký đất đai </w:t>
      </w:r>
      <w:r w:rsidR="005578DD" w:rsidRPr="00CF4980">
        <w:t xml:space="preserve">chịu trách nhiệm tổ chức thực hiện việc </w:t>
      </w:r>
      <w:r w:rsidR="00653B55" w:rsidRPr="00CF4980">
        <w:t>l</w:t>
      </w:r>
      <w:r w:rsidR="005578DD" w:rsidRPr="00CF4980">
        <w:t>ập, chỉnh lý, cập nhật, lưu trữ và quản lý hồ sơ địa chính; tiếp nhận, quản lý việc sử dụng phôi Giấy chứng nhận theo quy định của pháp luật;</w:t>
      </w:r>
      <w:r w:rsidR="00254C23" w:rsidRPr="00CF4980">
        <w:t xml:space="preserve"> </w:t>
      </w:r>
      <w:r w:rsidR="002E150F" w:rsidRPr="00CF4980">
        <w:t>c</w:t>
      </w:r>
      <w:r w:rsidR="00254C23" w:rsidRPr="00CF4980">
        <w:t>ập nhật, chỉnh lý, đồng bộ hóa, khai thác dữ liệu đất đai; xây dựng, quản lý, vận hành hệ thống thông tin đất đai theo quy định của pháp luật.</w:t>
      </w:r>
    </w:p>
    <w:p w14:paraId="2B6040C0" w14:textId="6FFCD31E" w:rsidR="00433DB7" w:rsidRPr="00CF4980" w:rsidRDefault="006C3856" w:rsidP="006A1AE3">
      <w:pPr>
        <w:jc w:val="both"/>
      </w:pPr>
      <w:r w:rsidRPr="00CF4980">
        <w:rPr>
          <w:lang w:val="vi-VN"/>
        </w:rPr>
        <w:t xml:space="preserve">a) </w:t>
      </w:r>
      <w:r w:rsidR="00433DB7" w:rsidRPr="00CF4980">
        <w:t>Văn phòng đăng ký đất đai c</w:t>
      </w:r>
      <w:r w:rsidR="00433DB7" w:rsidRPr="00CF4980">
        <w:rPr>
          <w:lang w:val="vi-VN"/>
        </w:rPr>
        <w:t>hỉnh lý, cập nhật biến động vào hồ sơ địa chính, cơ sở dữ liệu đất đai</w:t>
      </w:r>
      <w:r w:rsidR="00433DB7" w:rsidRPr="00CF4980">
        <w:t xml:space="preserve"> </w:t>
      </w:r>
      <w:r w:rsidR="002D72A9" w:rsidRPr="00CF4980">
        <w:t xml:space="preserve">thường xuyên đối </w:t>
      </w:r>
      <w:r w:rsidR="00433DB7" w:rsidRPr="00CF4980">
        <w:t xml:space="preserve">với </w:t>
      </w:r>
      <w:r w:rsidR="00433DB7" w:rsidRPr="00CF4980">
        <w:rPr>
          <w:rFonts w:cs="Times New Roman"/>
          <w:lang w:val="vi-VN"/>
        </w:rPr>
        <w:t>tổ chức trong nước, tổ chức tôn giáo, tổ chức tôn giáo trực thuộc, tổ chức nước ngoài có chức năng ngoại giao, tổ chức kinh tế có vốn đầu tư nước ngoài; cấp Giấy chứng nhận quyền sử dụng đất, quyền sở hữu tài sản gắn liền với đất cho chủ sở hữu tài sản gắn liền với đất là tổ chức nước ngoài, cá nhân nước ngoài</w:t>
      </w:r>
      <w:r w:rsidR="00FC616E" w:rsidRPr="00CF4980">
        <w:rPr>
          <w:rFonts w:cs="Times New Roman"/>
        </w:rPr>
        <w:t xml:space="preserve">; </w:t>
      </w:r>
      <w:r w:rsidR="00C56800" w:rsidRPr="00CF4980">
        <w:rPr>
          <w:rFonts w:cs="Times New Roman"/>
        </w:rPr>
        <w:t>quản lý hồ sơ dạng giấy do Sở Nông nghiệp và Môi trường chuyển đế</w:t>
      </w:r>
      <w:r w:rsidR="00B233E3" w:rsidRPr="00CF4980">
        <w:rPr>
          <w:rFonts w:cs="Times New Roman"/>
        </w:rPr>
        <w:t>n;</w:t>
      </w:r>
    </w:p>
    <w:p w14:paraId="5473A36F" w14:textId="5E0B29C0" w:rsidR="002D72A9" w:rsidRPr="00CF4980" w:rsidRDefault="002D72A9" w:rsidP="006A1AE3">
      <w:pPr>
        <w:jc w:val="both"/>
        <w:rPr>
          <w:rFonts w:cs="Times New Roman"/>
        </w:rPr>
      </w:pPr>
      <w:r w:rsidRPr="00CF4980">
        <w:t>b) Chi nhánh Văn phòng đăng ký đất đai c</w:t>
      </w:r>
      <w:r w:rsidRPr="00CF4980">
        <w:rPr>
          <w:lang w:val="vi-VN"/>
        </w:rPr>
        <w:t>hỉnh lý, cập nhật biến động vào hồ sơ địa chính, cơ sở dữ liệu đất đai</w:t>
      </w:r>
      <w:r w:rsidRPr="00CF4980">
        <w:t xml:space="preserve"> thường xuyên đối với cá nhân, cộng đồng </w:t>
      </w:r>
      <w:r w:rsidRPr="00CF4980">
        <w:lastRenderedPageBreak/>
        <w:t>dân cư, người gốc Việt Nam định cư ở nước ngoài</w:t>
      </w:r>
      <w:r w:rsidR="00FC616E" w:rsidRPr="00CF4980">
        <w:t>;</w:t>
      </w:r>
      <w:r w:rsidR="008D386B" w:rsidRPr="00CF4980">
        <w:rPr>
          <w:rFonts w:cs="Times New Roman"/>
        </w:rPr>
        <w:t xml:space="preserve"> quản lý hồ sơ dạng giấy do Ủy ban nhân dân cấp xã chuyển đế</w:t>
      </w:r>
      <w:r w:rsidR="00B233E3" w:rsidRPr="00CF4980">
        <w:rPr>
          <w:rFonts w:cs="Times New Roman"/>
        </w:rPr>
        <w:t>n;</w:t>
      </w:r>
    </w:p>
    <w:p w14:paraId="26B1ADD1" w14:textId="5138614C" w:rsidR="00943A8E" w:rsidRPr="00CF4980" w:rsidRDefault="00943A8E" w:rsidP="00943A8E">
      <w:pPr>
        <w:jc w:val="both"/>
        <w:rPr>
          <w:rFonts w:cs="Times New Roman"/>
        </w:rPr>
      </w:pPr>
      <w:r w:rsidRPr="00CF4980">
        <w:rPr>
          <w:rFonts w:cs="Times New Roman"/>
        </w:rPr>
        <w:t xml:space="preserve">c) </w:t>
      </w:r>
      <w:r w:rsidRPr="00CF4980">
        <w:t>Văn phòng đăng ký đất đai</w:t>
      </w:r>
      <w:r w:rsidRPr="00CF4980">
        <w:rPr>
          <w:rFonts w:cs="Times New Roman"/>
        </w:rPr>
        <w:t xml:space="preserve"> tham mưu Sở Nông nghiệp và Môi trường lập kế</w:t>
      </w:r>
      <w:r w:rsidR="009A1024" w:rsidRPr="00CF4980">
        <w:rPr>
          <w:rFonts w:cs="Times New Roman"/>
        </w:rPr>
        <w:t xml:space="preserve"> </w:t>
      </w:r>
      <w:r w:rsidRPr="00CF4980">
        <w:rPr>
          <w:rFonts w:cs="Times New Roman"/>
        </w:rPr>
        <w:t>hoạch sử dụng phôi giấy chứng nhận để báo cáo Bộ Nông nghiệp và Môi trường cấp; thực hiện tiếp nhận, cấp phát, điều chuyển và theo dõi, tổng hợp việc sử dụng phôi Giấy chứng nhận củ</w:t>
      </w:r>
      <w:r w:rsidR="009A1024" w:rsidRPr="00CF4980">
        <w:rPr>
          <w:rFonts w:cs="Times New Roman"/>
        </w:rPr>
        <w:t>a các cơ quan in</w:t>
      </w:r>
      <w:r w:rsidRPr="00CF4980">
        <w:rPr>
          <w:rFonts w:cs="Times New Roman"/>
        </w:rPr>
        <w:t xml:space="preserve"> Giấ</w:t>
      </w:r>
      <w:r w:rsidR="009A1024" w:rsidRPr="00CF4980">
        <w:rPr>
          <w:rFonts w:cs="Times New Roman"/>
        </w:rPr>
        <w:t>y</w:t>
      </w:r>
      <w:r w:rsidRPr="00CF4980">
        <w:rPr>
          <w:rFonts w:cs="Times New Roman"/>
        </w:rPr>
        <w:t xml:space="preserve"> chứng  nhận theo  quy định.</w:t>
      </w:r>
    </w:p>
    <w:p w14:paraId="59376659" w14:textId="55F4C04E" w:rsidR="006C3856" w:rsidRPr="00CF4980" w:rsidRDefault="00865DC1" w:rsidP="006A1AE3">
      <w:pPr>
        <w:jc w:val="both"/>
      </w:pPr>
      <w:r w:rsidRPr="00CF4980">
        <w:t>2.</w:t>
      </w:r>
      <w:r w:rsidR="006C3856" w:rsidRPr="00CF4980">
        <w:rPr>
          <w:lang w:val="vi-VN"/>
        </w:rPr>
        <w:t xml:space="preserve"> </w:t>
      </w:r>
      <w:r w:rsidR="009C7468" w:rsidRPr="00CF4980">
        <w:rPr>
          <w:lang w:val="vi-VN"/>
        </w:rPr>
        <w:t xml:space="preserve">Văn phòng đăng ký đất đai </w:t>
      </w:r>
      <w:r w:rsidR="009C7468" w:rsidRPr="00CF4980">
        <w:t>c</w:t>
      </w:r>
      <w:r w:rsidR="006C3856" w:rsidRPr="00CF4980">
        <w:rPr>
          <w:lang w:val="vi-VN"/>
        </w:rPr>
        <w:t xml:space="preserve">ung cấp bản sao bản đồ địa chính, sổ địa chính, sổ mục kê đất đai (dạng số hoặc dạng giấy) cho </w:t>
      </w:r>
      <w:r w:rsidR="00212FEB" w:rsidRPr="00CF4980">
        <w:t>Ủy ban nhân dân</w:t>
      </w:r>
      <w:r w:rsidR="006C3856" w:rsidRPr="00CF4980">
        <w:rPr>
          <w:lang w:val="vi-VN"/>
        </w:rPr>
        <w:t xml:space="preserve"> cấp xã sử dụ</w:t>
      </w:r>
      <w:r w:rsidR="00066D3A" w:rsidRPr="00CF4980">
        <w:rPr>
          <w:lang w:val="vi-VN"/>
        </w:rPr>
        <w:t>ng</w:t>
      </w:r>
      <w:r w:rsidR="00066D3A" w:rsidRPr="00CF4980">
        <w:t>.</w:t>
      </w:r>
    </w:p>
    <w:p w14:paraId="203E0779" w14:textId="596188CF" w:rsidR="006C3856" w:rsidRPr="00CF4980" w:rsidRDefault="00865DC1" w:rsidP="007C421F">
      <w:pPr>
        <w:jc w:val="both"/>
      </w:pPr>
      <w:r w:rsidRPr="00CF4980">
        <w:t>3.</w:t>
      </w:r>
      <w:r w:rsidR="006C3856" w:rsidRPr="00CF4980">
        <w:rPr>
          <w:lang w:val="vi-VN"/>
        </w:rPr>
        <w:t xml:space="preserve"> </w:t>
      </w:r>
      <w:r w:rsidR="00C876E8" w:rsidRPr="00CF4980">
        <w:t>Văn phòng đăng ký đất đai, Chi nhánh Văn phòng đăng ký đất đai c</w:t>
      </w:r>
      <w:r w:rsidR="00C876E8" w:rsidRPr="00CF4980">
        <w:rPr>
          <w:lang w:val="vi-VN"/>
        </w:rPr>
        <w:t>ung cấp hồ sơ, bản đồ, thông tin, số liệu đất đai, tài sản gắn liền với đất cho các tổ chức, cá nhân theo quy định của pháp luật</w:t>
      </w:r>
      <w:r w:rsidR="00066D3A" w:rsidRPr="00CF4980">
        <w:t>.</w:t>
      </w:r>
    </w:p>
    <w:p w14:paraId="06B17F4F" w14:textId="1D00F2F6" w:rsidR="006C3856" w:rsidRPr="00CF4980" w:rsidRDefault="00865DC1" w:rsidP="006A1AE3">
      <w:pPr>
        <w:jc w:val="both"/>
        <w:rPr>
          <w:lang w:val="vi-VN"/>
        </w:rPr>
      </w:pPr>
      <w:r w:rsidRPr="00CF4980">
        <w:t>4.</w:t>
      </w:r>
      <w:r w:rsidR="00D72272" w:rsidRPr="00CF4980">
        <w:t xml:space="preserve"> </w:t>
      </w:r>
      <w:r w:rsidR="006C0BC6" w:rsidRPr="00CF4980">
        <w:t xml:space="preserve">Văn phòng đăng ký đất đai </w:t>
      </w:r>
      <w:r w:rsidR="00F15827" w:rsidRPr="00CF4980">
        <w:t xml:space="preserve">có trách nhiệm </w:t>
      </w:r>
      <w:r w:rsidR="006C0BC6" w:rsidRPr="00CF4980">
        <w:t>h</w:t>
      </w:r>
      <w:r w:rsidR="006C3856" w:rsidRPr="00CF4980">
        <w:rPr>
          <w:lang w:val="vi-VN"/>
        </w:rPr>
        <w:t>ướng dẫn, kiểm tra, giám sát việc quản lý, vận hành, khai thác và cập nhật cơ sở dữ liệu đất đai cho các Chi nhánh Văn phòng đăng ký đất đai.</w:t>
      </w:r>
    </w:p>
    <w:p w14:paraId="11696D39" w14:textId="22E0D4E4" w:rsidR="006C3856" w:rsidRPr="00CF4980" w:rsidRDefault="00865DC1" w:rsidP="00B248ED">
      <w:pPr>
        <w:jc w:val="both"/>
      </w:pPr>
      <w:r w:rsidRPr="00CF4980">
        <w:t>5</w:t>
      </w:r>
      <w:r w:rsidRPr="00CF4980">
        <w:rPr>
          <w:lang w:val="vi-VN"/>
        </w:rPr>
        <w:t xml:space="preserve">. Văn phòng </w:t>
      </w:r>
      <w:r w:rsidR="0012479F" w:rsidRPr="00CF4980">
        <w:t>đ</w:t>
      </w:r>
      <w:r w:rsidRPr="00CF4980">
        <w:rPr>
          <w:lang w:val="vi-VN"/>
        </w:rPr>
        <w:t xml:space="preserve">ăng ký đất đai tổng hợp, báo cáo tình hình cập nhật, chỉnh lý cơ sở dữ liệu </w:t>
      </w:r>
      <w:r w:rsidR="00E97B57" w:rsidRPr="00CF4980">
        <w:t>đất đai</w:t>
      </w:r>
      <w:r w:rsidRPr="00CF4980">
        <w:rPr>
          <w:lang w:val="vi-VN"/>
        </w:rPr>
        <w:t>, hồ sơ địa chính; kịp thời báo cáo những khó khăn, vướng mắc phát sinh trong quá trình thực hiện nhiệm vụ cho Sở Nông nghiệp và Môi trường để được xử lý kịp thời.</w:t>
      </w:r>
    </w:p>
    <w:p w14:paraId="3064A7CD" w14:textId="4F2893C0" w:rsidR="007D246B" w:rsidRPr="00CF4980" w:rsidRDefault="007D246B" w:rsidP="007D246B">
      <w:pPr>
        <w:jc w:val="both"/>
      </w:pPr>
      <w:r w:rsidRPr="00CF4980">
        <w:rPr>
          <w:lang w:val="vi-VN"/>
        </w:rPr>
        <w:t>6. Văn phòng đăng ký đất đai có trách nhiệm quản lý, sử dụng tập trung, thống nhất và cập nhật, chỉnh lý biến động bản đồ địa chính</w:t>
      </w:r>
      <w:r w:rsidR="003056AC" w:rsidRPr="00CF4980">
        <w:t>.</w:t>
      </w:r>
    </w:p>
    <w:p w14:paraId="3CFF82FE" w14:textId="172D065B" w:rsidR="006C3856" w:rsidRPr="00CF4980" w:rsidRDefault="006C3856" w:rsidP="006A1AE3">
      <w:pPr>
        <w:pStyle w:val="Heading3"/>
        <w:jc w:val="both"/>
        <w:rPr>
          <w:lang w:val="vi-VN"/>
        </w:rPr>
      </w:pPr>
      <w:r w:rsidRPr="00CF4980">
        <w:rPr>
          <w:lang w:val="vi-VN"/>
        </w:rPr>
        <w:t xml:space="preserve">Điều </w:t>
      </w:r>
      <w:r w:rsidR="00EA619C" w:rsidRPr="00CF4980">
        <w:t>21</w:t>
      </w:r>
      <w:r w:rsidR="007B676F" w:rsidRPr="00CF4980">
        <w:rPr>
          <w:lang w:val="vi-VN"/>
        </w:rPr>
        <w:t xml:space="preserve">. </w:t>
      </w:r>
      <w:r w:rsidRPr="00CF4980">
        <w:rPr>
          <w:lang w:val="vi-VN"/>
        </w:rPr>
        <w:t xml:space="preserve">Trách nhiệm của </w:t>
      </w:r>
      <w:r w:rsidR="00212FEB" w:rsidRPr="00CF4980">
        <w:rPr>
          <w:rFonts w:cstheme="minorBidi"/>
          <w:szCs w:val="28"/>
        </w:rPr>
        <w:t>Ủy ban nhân dân</w:t>
      </w:r>
      <w:r w:rsidRPr="00CF4980">
        <w:rPr>
          <w:lang w:val="vi-VN"/>
        </w:rPr>
        <w:t xml:space="preserve"> cấp xã</w:t>
      </w:r>
    </w:p>
    <w:p w14:paraId="61C75BA4" w14:textId="3A0A7932" w:rsidR="00C86DB1" w:rsidRPr="00CF4980" w:rsidRDefault="008D5762" w:rsidP="004E25BC">
      <w:pPr>
        <w:jc w:val="both"/>
      </w:pPr>
      <w:r w:rsidRPr="00CF4980">
        <w:rPr>
          <w:lang w:val="vi-VN"/>
        </w:rPr>
        <w:t xml:space="preserve">Ủy ban nhân dân cấp xã (trực tiếp là </w:t>
      </w:r>
      <w:r w:rsidR="001D0012" w:rsidRPr="00CF4980">
        <w:rPr>
          <w:rFonts w:cs="Times New Roman"/>
        </w:rPr>
        <w:t>cơ quan có chức năng quản lý đất đai</w:t>
      </w:r>
      <w:r w:rsidRPr="00CF4980">
        <w:rPr>
          <w:lang w:val="vi-VN"/>
        </w:rPr>
        <w:t xml:space="preserve"> cấp xã)</w:t>
      </w:r>
      <w:r w:rsidR="004E25BC" w:rsidRPr="00CF4980">
        <w:rPr>
          <w:lang w:val="vi-VN"/>
        </w:rPr>
        <w:t xml:space="preserve"> quản lý bản đồ địa chính, mảnh trích đo bản đồ địa chính, sổ địa chính, sổ mục kê đất đai </w:t>
      </w:r>
      <w:r w:rsidR="006C3856" w:rsidRPr="00CF4980">
        <w:rPr>
          <w:lang w:val="vi-VN"/>
        </w:rPr>
        <w:t>theo quy định tại điểm c khoản 2 Điều 23 Thông tư số</w:t>
      </w:r>
      <w:bookmarkStart w:id="7" w:name="loai_1_name"/>
      <w:r w:rsidR="00C347D9" w:rsidRPr="00CF4980">
        <w:rPr>
          <w:lang w:val="vi-VN"/>
        </w:rPr>
        <w:t xml:space="preserve"> 10/2024/TT-BTNMT ngày 31/7/2024 của Bộ trưởng Bộ Tài nguyên và Môi trườ</w:t>
      </w:r>
      <w:r w:rsidR="00394EB7" w:rsidRPr="00CF4980">
        <w:rPr>
          <w:lang w:val="vi-VN"/>
        </w:rPr>
        <w:t>ng (nay là Bộ Nông nghiệp và Môi trường)</w:t>
      </w:r>
      <w:r w:rsidR="00BC3604" w:rsidRPr="00CF4980">
        <w:rPr>
          <w:lang w:val="vi-VN"/>
        </w:rPr>
        <w:t xml:space="preserve"> </w:t>
      </w:r>
      <w:r w:rsidR="00C347D9" w:rsidRPr="00CF4980">
        <w:t>quy định về hồ sơ địa chính, giấy chứng nhận quyền sử dụng đất, quyền sở hữu tài sản gắn liền với đất</w:t>
      </w:r>
      <w:bookmarkEnd w:id="7"/>
      <w:r w:rsidR="00C347D9" w:rsidRPr="00CF4980">
        <w:rPr>
          <w:lang w:val="vi-VN"/>
        </w:rPr>
        <w:t xml:space="preserve"> </w:t>
      </w:r>
      <w:r w:rsidR="006C3856" w:rsidRPr="00CF4980">
        <w:rPr>
          <w:lang w:val="vi-VN"/>
        </w:rPr>
        <w:t>để sử dụng cho yêu cầu quản lý đất đai ở đị</w:t>
      </w:r>
      <w:r w:rsidR="00EF6D93" w:rsidRPr="00CF4980">
        <w:rPr>
          <w:lang w:val="vi-VN"/>
        </w:rPr>
        <w:t>a phương</w:t>
      </w:r>
      <w:r w:rsidRPr="00CF4980">
        <w:rPr>
          <w:lang w:val="vi-VN"/>
        </w:rPr>
        <w:t>.</w:t>
      </w:r>
    </w:p>
    <w:p w14:paraId="27F5BBA5" w14:textId="45A0348E" w:rsidR="006A71B3" w:rsidRPr="00CF4980" w:rsidRDefault="006A71B3" w:rsidP="006A71B3">
      <w:pPr>
        <w:pStyle w:val="Heading3"/>
        <w:jc w:val="both"/>
      </w:pPr>
      <w:r w:rsidRPr="00CF4980">
        <w:rPr>
          <w:lang w:val="vi-VN"/>
        </w:rPr>
        <w:t>Điều 2</w:t>
      </w:r>
      <w:r w:rsidR="00EA619C" w:rsidRPr="00CF4980">
        <w:t>2</w:t>
      </w:r>
      <w:r w:rsidRPr="00CF4980">
        <w:rPr>
          <w:lang w:val="vi-VN"/>
        </w:rPr>
        <w:t xml:space="preserve">. Trách nhiệm của </w:t>
      </w:r>
      <w:r w:rsidR="001D0012" w:rsidRPr="00CF4980">
        <w:rPr>
          <w:rFonts w:cs="Times New Roman"/>
        </w:rPr>
        <w:t>cơ quan có chức năng quản lý đất đai</w:t>
      </w:r>
      <w:r w:rsidRPr="00CF4980">
        <w:rPr>
          <w:lang w:val="vi-VN"/>
        </w:rPr>
        <w:t xml:space="preserve"> cấp xã</w:t>
      </w:r>
    </w:p>
    <w:p w14:paraId="263F4B30" w14:textId="44D1D1D4" w:rsidR="006A71B3" w:rsidRPr="00CF4980" w:rsidRDefault="00C50B41" w:rsidP="002F39AD">
      <w:pPr>
        <w:jc w:val="both"/>
      </w:pPr>
      <w:r w:rsidRPr="00CF4980">
        <w:t xml:space="preserve">1. </w:t>
      </w:r>
      <w:r w:rsidR="00CD4855" w:rsidRPr="00CF4980">
        <w:rPr>
          <w:rFonts w:cs="Times New Roman"/>
        </w:rPr>
        <w:t>C</w:t>
      </w:r>
      <w:r w:rsidR="001D0012" w:rsidRPr="00CF4980">
        <w:rPr>
          <w:rFonts w:cs="Times New Roman"/>
        </w:rPr>
        <w:t>ơ quan có chức năng quản lý đất đai</w:t>
      </w:r>
      <w:r w:rsidR="00327F5B" w:rsidRPr="00CF4980">
        <w:t xml:space="preserve"> cấp xã chuyển hồ sơ kèm theo bản sao Giấy chứng nhận đã cấp đến </w:t>
      </w:r>
      <w:r w:rsidR="00360EE4" w:rsidRPr="00CF4980">
        <w:t xml:space="preserve">Chi nhánh </w:t>
      </w:r>
      <w:r w:rsidR="00327F5B" w:rsidRPr="00CF4980">
        <w:t xml:space="preserve">Văn phòng đăng ký đất đai để lập, cập nhật, chỉnh lý hồ sơ địa chính, cơ sở dữ liệu đất đai </w:t>
      </w:r>
      <w:r w:rsidR="002F39AD" w:rsidRPr="00CF4980">
        <w:t>theo quy định.</w:t>
      </w:r>
    </w:p>
    <w:p w14:paraId="23FAE6D9" w14:textId="54C6C111" w:rsidR="003E302F" w:rsidRPr="00CF4980" w:rsidRDefault="00C50B41" w:rsidP="00847640">
      <w:pPr>
        <w:jc w:val="both"/>
      </w:pPr>
      <w:r w:rsidRPr="00CF4980">
        <w:t xml:space="preserve">2. </w:t>
      </w:r>
      <w:r w:rsidR="003E302F" w:rsidRPr="00CF4980">
        <w:t xml:space="preserve">Ngay sau khi </w:t>
      </w:r>
      <w:r w:rsidRPr="00CF4980">
        <w:t>thông báo</w:t>
      </w:r>
      <w:r w:rsidR="003E302F" w:rsidRPr="00CF4980">
        <w:t xml:space="preserve"> thu hồi đất được ban hành</w:t>
      </w:r>
      <w:r w:rsidRPr="00CF4980">
        <w:t xml:space="preserve">, </w:t>
      </w:r>
      <w:r w:rsidR="001D0012" w:rsidRPr="00CF4980">
        <w:rPr>
          <w:rFonts w:cs="Times New Roman"/>
        </w:rPr>
        <w:t>cơ quan có chức năng quản lý đất đai</w:t>
      </w:r>
      <w:r w:rsidRPr="00CF4980">
        <w:t xml:space="preserve"> cấp xã chuyển đến Văn phòng đăng ký đất đai, Chi nhánh Văn phòng đăng ký đất đai để cập nhật bản đồ địa chính</w:t>
      </w:r>
      <w:r w:rsidR="00210677" w:rsidRPr="00CF4980">
        <w:t xml:space="preserve"> trong thời gian không quá 0</w:t>
      </w:r>
      <w:r w:rsidR="009A1024" w:rsidRPr="00CF4980">
        <w:t>3</w:t>
      </w:r>
      <w:r w:rsidR="00210677" w:rsidRPr="00CF4980">
        <w:t xml:space="preserve"> ngày</w:t>
      </w:r>
      <w:r w:rsidRPr="00CF4980">
        <w:t>.</w:t>
      </w:r>
    </w:p>
    <w:p w14:paraId="70113EE3" w14:textId="06312CA9" w:rsidR="00C86DB1" w:rsidRPr="00CF4980" w:rsidRDefault="00C50B41" w:rsidP="00847640">
      <w:pPr>
        <w:jc w:val="both"/>
      </w:pPr>
      <w:r w:rsidRPr="00CF4980">
        <w:lastRenderedPageBreak/>
        <w:t xml:space="preserve">3. </w:t>
      </w:r>
      <w:r w:rsidR="00C86DB1" w:rsidRPr="00CF4980">
        <w:t>Ngay sau khi quyết định thu hồi đất do Ủy ban nhân dân cấp xã được ban hành</w:t>
      </w:r>
      <w:r w:rsidR="00A13CB0" w:rsidRPr="00CF4980">
        <w:t>,</w:t>
      </w:r>
      <w:r w:rsidR="00C86DB1" w:rsidRPr="00CF4980">
        <w:t xml:space="preserve"> </w:t>
      </w:r>
      <w:r w:rsidR="001D0012" w:rsidRPr="00CF4980">
        <w:rPr>
          <w:rFonts w:cs="Times New Roman"/>
        </w:rPr>
        <w:t>cơ quan có chức năng quản lý đất đai</w:t>
      </w:r>
      <w:r w:rsidR="00847640" w:rsidRPr="00CF4980">
        <w:rPr>
          <w:lang w:val="vi-VN"/>
        </w:rPr>
        <w:t xml:space="preserve"> cấp xã</w:t>
      </w:r>
      <w:r w:rsidR="00847640" w:rsidRPr="00CF4980">
        <w:t xml:space="preserve"> </w:t>
      </w:r>
      <w:r w:rsidR="00C86DB1" w:rsidRPr="00CF4980">
        <w:t>có trách nhiệm thực hiện cập nhật đầy đủ thông tin liên quan đến trường hợp thu hồi đất vào cơ sở dữ liệu đất đai trong thời gian không quá 03 ngày.</w:t>
      </w:r>
    </w:p>
    <w:p w14:paraId="6534384B" w14:textId="77777777" w:rsidR="006A71B3" w:rsidRPr="00CF4980" w:rsidRDefault="006A71B3" w:rsidP="004E25BC">
      <w:pPr>
        <w:jc w:val="both"/>
        <w:rPr>
          <w:spacing w:val="-6"/>
        </w:rPr>
      </w:pPr>
    </w:p>
    <w:p w14:paraId="58EAE1EF" w14:textId="12DA4047" w:rsidR="00055357" w:rsidRPr="00CF4980" w:rsidRDefault="00055357" w:rsidP="00346EBB">
      <w:pPr>
        <w:pStyle w:val="Heading2"/>
        <w:jc w:val="center"/>
        <w:rPr>
          <w:rFonts w:ascii="Times New Roman" w:hAnsi="Times New Roman" w:cs="Times New Roman"/>
          <w:b/>
          <w:bCs/>
          <w:color w:val="000000" w:themeColor="text1"/>
          <w:sz w:val="28"/>
          <w:szCs w:val="28"/>
          <w:lang w:val="vi-VN"/>
        </w:rPr>
      </w:pPr>
      <w:r w:rsidRPr="00CF4980">
        <w:rPr>
          <w:rFonts w:ascii="Times New Roman" w:hAnsi="Times New Roman" w:cs="Times New Roman"/>
          <w:b/>
          <w:bCs/>
          <w:color w:val="000000" w:themeColor="text1"/>
          <w:sz w:val="28"/>
          <w:szCs w:val="28"/>
          <w:lang w:val="vi-VN"/>
        </w:rPr>
        <w:t>Mục 4</w:t>
      </w:r>
    </w:p>
    <w:p w14:paraId="36BF366B" w14:textId="26AB2E24" w:rsidR="0075018D" w:rsidRPr="00CF4980" w:rsidRDefault="001C32A1" w:rsidP="00346EBB">
      <w:pPr>
        <w:pStyle w:val="Heading2"/>
        <w:spacing w:before="120" w:after="120"/>
        <w:jc w:val="center"/>
        <w:rPr>
          <w:rFonts w:ascii="Times New Roman" w:hAnsi="Times New Roman" w:cs="Times New Roman"/>
          <w:b/>
          <w:bCs/>
          <w:color w:val="000000" w:themeColor="text1"/>
          <w:sz w:val="28"/>
          <w:szCs w:val="28"/>
          <w:lang w:val="vi-VN"/>
        </w:rPr>
      </w:pPr>
      <w:r w:rsidRPr="00CF4980">
        <w:rPr>
          <w:rFonts w:ascii="Times New Roman" w:hAnsi="Times New Roman" w:cs="Times New Roman"/>
          <w:b/>
          <w:bCs/>
          <w:color w:val="000000" w:themeColor="text1"/>
          <w:sz w:val="28"/>
          <w:szCs w:val="28"/>
          <w:lang w:val="vi-VN"/>
        </w:rPr>
        <w:t>PHỐI HỢP TRONG CÔNG TÁC GIẢI QUYẾT ĐƠN THƯ KIẾN NGHỊ, KHIẾU NẠI, TRANH CHẤP ĐẤT ĐAI</w:t>
      </w:r>
    </w:p>
    <w:p w14:paraId="1105C3B1" w14:textId="43FD9F20" w:rsidR="00680451" w:rsidRPr="00CF4980" w:rsidRDefault="00680451" w:rsidP="00D8342D">
      <w:pPr>
        <w:pStyle w:val="Heading3"/>
        <w:jc w:val="both"/>
      </w:pPr>
      <w:r w:rsidRPr="00CF4980">
        <w:rPr>
          <w:lang w:val="vi-VN"/>
        </w:rPr>
        <w:t>Điều 2</w:t>
      </w:r>
      <w:r w:rsidR="00EA619C" w:rsidRPr="00CF4980">
        <w:t>3</w:t>
      </w:r>
      <w:r w:rsidRPr="00CF4980">
        <w:rPr>
          <w:lang w:val="vi-VN"/>
        </w:rPr>
        <w:t>. Trách nhiệm của Văn phòng đăng ký đất đai, Chi nhánh Văn phòng đăng ký đất đai</w:t>
      </w:r>
    </w:p>
    <w:p w14:paraId="05CE08DF" w14:textId="77777777" w:rsidR="00BC7FE7" w:rsidRPr="00CF4980" w:rsidRDefault="0048004D" w:rsidP="00BC7FE7">
      <w:pPr>
        <w:pStyle w:val="ListParagraph"/>
        <w:numPr>
          <w:ilvl w:val="0"/>
          <w:numId w:val="6"/>
        </w:numPr>
        <w:contextualSpacing w:val="0"/>
        <w:jc w:val="both"/>
        <w:rPr>
          <w:bCs/>
        </w:rPr>
      </w:pPr>
      <w:r w:rsidRPr="00CF4980">
        <w:rPr>
          <w:bCs/>
        </w:rPr>
        <w:t>Thực hiện đo đạc</w:t>
      </w:r>
    </w:p>
    <w:p w14:paraId="2A0478DD" w14:textId="595213AA" w:rsidR="0048004D" w:rsidRPr="00CF4980" w:rsidRDefault="00BC7FE7" w:rsidP="00BC7FE7">
      <w:pPr>
        <w:jc w:val="both"/>
        <w:rPr>
          <w:bCs/>
        </w:rPr>
      </w:pPr>
      <w:r w:rsidRPr="00CF4980">
        <w:rPr>
          <w:rFonts w:cs="Times New Roman"/>
          <w:lang w:val="vi-VN"/>
        </w:rPr>
        <w:t>Phối hợp với cơ quan quản lý đất đai cấp xã cùng tham gia xác định, ghi nhận ranh giới thửa đất trên thực địa và tranh chấp về ranh giới (nếu có).</w:t>
      </w:r>
      <w:r w:rsidRPr="00CF4980">
        <w:rPr>
          <w:bCs/>
        </w:rPr>
        <w:t xml:space="preserve"> </w:t>
      </w:r>
      <w:r w:rsidR="0048004D" w:rsidRPr="00CF4980">
        <w:t>Thực hiện khảo sát đo đạc các mốc ranh theo hiện trạng do các đương sự xác định, lập Biên bản và kết quả đo đạc hiện trạng.</w:t>
      </w:r>
    </w:p>
    <w:p w14:paraId="09881ABA" w14:textId="4F60492B" w:rsidR="0048004D" w:rsidRPr="00CF4980" w:rsidRDefault="0048004D" w:rsidP="0048004D">
      <w:pPr>
        <w:jc w:val="both"/>
      </w:pPr>
      <w:r w:rsidRPr="00CF4980">
        <w:t>a) Chi nhánh Văn phòng đăng ký đất đai đo đạc xác định diện tích, ranh giới thửa đất, khu đất tranh chấp đối với những vụ việc thuộc thẩm quyền giải quyết của cơ quan cấp khu vự</w:t>
      </w:r>
      <w:r w:rsidR="00A7528B" w:rsidRPr="00CF4980">
        <w:t>c;</w:t>
      </w:r>
    </w:p>
    <w:p w14:paraId="4576033F" w14:textId="6CA34044" w:rsidR="0048004D" w:rsidRPr="00CF4980" w:rsidRDefault="0048004D" w:rsidP="0048004D">
      <w:pPr>
        <w:jc w:val="both"/>
      </w:pPr>
      <w:r w:rsidRPr="00CF4980">
        <w:t>b) Văn phòng đăng ký đất đai đo đạc xác định diện tích, ranh giới thửa đất, khu đất tranh chấp đối với những vụ việc thuộc cơ quan thẩm quyền giải quyết của cơ quan cấp tỉ</w:t>
      </w:r>
      <w:r w:rsidR="00A7528B" w:rsidRPr="00CF4980">
        <w:t>nh;</w:t>
      </w:r>
    </w:p>
    <w:p w14:paraId="2A9271EC" w14:textId="77777777" w:rsidR="0048004D" w:rsidRPr="00CF4980" w:rsidRDefault="0048004D" w:rsidP="0048004D">
      <w:pPr>
        <w:jc w:val="both"/>
      </w:pPr>
      <w:r w:rsidRPr="00CF4980">
        <w:t>c) Việc đo đạc xác định diện tích, ranh giới thửa đất, khu đất do Văn phòng đăng ký đất đai hoặc Chi nhánh Văn phòng đăng ký đất đai hoặc đơn vị có chức năng đo đạc thuộc Sở Nông nghiệp và Môi trường.</w:t>
      </w:r>
    </w:p>
    <w:p w14:paraId="4F292FF8" w14:textId="77777777" w:rsidR="0048004D" w:rsidRPr="00CF4980" w:rsidRDefault="0048004D" w:rsidP="0048004D">
      <w:pPr>
        <w:jc w:val="both"/>
      </w:pPr>
      <w:r w:rsidRPr="00CF4980">
        <w:t>d) Cung cấp kết quả đo đạc kịp thời, đúng quy định.</w:t>
      </w:r>
    </w:p>
    <w:p w14:paraId="7A2210A3" w14:textId="77777777" w:rsidR="0048004D" w:rsidRPr="00CF4980" w:rsidRDefault="0048004D" w:rsidP="0048004D">
      <w:pPr>
        <w:jc w:val="both"/>
        <w:rPr>
          <w:bCs/>
        </w:rPr>
      </w:pPr>
      <w:r w:rsidRPr="00CF4980">
        <w:rPr>
          <w:bCs/>
        </w:rPr>
        <w:t xml:space="preserve">2. Sản phẩm </w:t>
      </w:r>
    </w:p>
    <w:p w14:paraId="07E52B5D" w14:textId="77777777" w:rsidR="0048004D" w:rsidRPr="00CF4980" w:rsidRDefault="0048004D" w:rsidP="0048004D">
      <w:pPr>
        <w:jc w:val="both"/>
      </w:pPr>
      <w:r w:rsidRPr="00CF4980">
        <w:t>Kết quả khảo sát đo đạc theo yêu cầu của cơ quan có thẩm quyền.</w:t>
      </w:r>
    </w:p>
    <w:p w14:paraId="7DBD42DB" w14:textId="77777777" w:rsidR="0048004D" w:rsidRPr="00CF4980" w:rsidRDefault="0048004D" w:rsidP="0048004D">
      <w:pPr>
        <w:jc w:val="both"/>
        <w:rPr>
          <w:bCs/>
        </w:rPr>
      </w:pPr>
      <w:r w:rsidRPr="00CF4980">
        <w:rPr>
          <w:bCs/>
        </w:rPr>
        <w:t xml:space="preserve">3. Thời gian cung cấp kết quả đo đạc </w:t>
      </w:r>
    </w:p>
    <w:p w14:paraId="60BAD4FA" w14:textId="4E2DEDE2" w:rsidR="0048004D" w:rsidRPr="00CF4980" w:rsidRDefault="00272D5E" w:rsidP="0048004D">
      <w:pPr>
        <w:jc w:val="both"/>
      </w:pPr>
      <w:r w:rsidRPr="00CF4980">
        <w:t>Trong thời gian không quá 30 ngày làm việc kể từ ngày khảo sát thực địa đối với trường hợp cơ quan đề nghị đo đạc là Tòa án hoặc cơ quan Thi hành án; không quá 1</w:t>
      </w:r>
      <w:r w:rsidR="00C36ADE" w:rsidRPr="00CF4980">
        <w:t>5</w:t>
      </w:r>
      <w:r w:rsidRPr="00CF4980">
        <w:t xml:space="preserve"> ngày làm việc đối với trường hợp giải quyết tranh chấp đất đai thuộc thẩm quyền của Ủy ban nhân dân cấp tỉnh hoặc cấp xã</w:t>
      </w:r>
      <w:r w:rsidR="0048004D" w:rsidRPr="00CF4980">
        <w:t>.</w:t>
      </w:r>
    </w:p>
    <w:p w14:paraId="72762EBF" w14:textId="4EB5E3FB" w:rsidR="00680451" w:rsidRPr="00CF4980" w:rsidRDefault="00680451" w:rsidP="00D8342D">
      <w:pPr>
        <w:pStyle w:val="Heading3"/>
        <w:jc w:val="both"/>
      </w:pPr>
      <w:r w:rsidRPr="00CF4980">
        <w:t>Điều 2</w:t>
      </w:r>
      <w:r w:rsidR="00EA619C" w:rsidRPr="00CF4980">
        <w:t>4</w:t>
      </w:r>
      <w:r w:rsidRPr="00CF4980">
        <w:t>. Trách nhiệm củ</w:t>
      </w:r>
      <w:r w:rsidR="00BD1070" w:rsidRPr="00CF4980">
        <w:t>a</w:t>
      </w:r>
      <w:r w:rsidR="00035C38" w:rsidRPr="00CF4980">
        <w:t xml:space="preserve"> Tòa án, </w:t>
      </w:r>
      <w:r w:rsidR="006278DC" w:rsidRPr="00CF4980">
        <w:t xml:space="preserve">cơ quan </w:t>
      </w:r>
      <w:r w:rsidR="00EC510A" w:rsidRPr="00CF4980">
        <w:t>Thi hành án</w:t>
      </w:r>
      <w:r w:rsidR="00742A35" w:rsidRPr="00CF4980">
        <w:t>, cơ quan Thanh tra</w:t>
      </w:r>
    </w:p>
    <w:p w14:paraId="60C7E739" w14:textId="0F48A09E" w:rsidR="00B62466" w:rsidRPr="00CF4980" w:rsidRDefault="00A4787B" w:rsidP="00D8342D">
      <w:pPr>
        <w:jc w:val="both"/>
      </w:pPr>
      <w:r w:rsidRPr="00CF4980">
        <w:t xml:space="preserve">1. </w:t>
      </w:r>
      <w:r w:rsidR="00B62466" w:rsidRPr="00CF4980">
        <w:t xml:space="preserve">Có văn bản yêu cầu gửi cơ quan đo đạc, nội dung văn bản nêu cụ thể về </w:t>
      </w:r>
      <w:r w:rsidR="00DF53F6" w:rsidRPr="00CF4980">
        <w:t xml:space="preserve">thông tin thửa đất, địa chỉ thửa đất </w:t>
      </w:r>
      <w:r w:rsidR="000D6D1F" w:rsidRPr="00CF4980">
        <w:t>và nội dung cần đo đạc.</w:t>
      </w:r>
    </w:p>
    <w:p w14:paraId="19EF4EBB" w14:textId="3A529B7E" w:rsidR="00291A03" w:rsidRPr="00CF4980" w:rsidRDefault="00A4787B" w:rsidP="00D8342D">
      <w:pPr>
        <w:jc w:val="both"/>
      </w:pPr>
      <w:r w:rsidRPr="00CF4980">
        <w:lastRenderedPageBreak/>
        <w:t xml:space="preserve">2. </w:t>
      </w:r>
      <w:r w:rsidR="00291A03" w:rsidRPr="00CF4980">
        <w:t>Cung cấp các tài liệu có liên quan, kết quả đo đạc xác định diện tích, ranh giới thửa đất, khu đất tranh chấp đã được đo đạc trước đó (nếu có)</w:t>
      </w:r>
      <w:r w:rsidR="00B62466" w:rsidRPr="00CF4980">
        <w:t>.</w:t>
      </w:r>
    </w:p>
    <w:p w14:paraId="6099435F" w14:textId="236F5C16" w:rsidR="00B62466" w:rsidRPr="00CF4980" w:rsidRDefault="00A4787B" w:rsidP="00D8342D">
      <w:pPr>
        <w:jc w:val="both"/>
      </w:pPr>
      <w:r w:rsidRPr="00CF4980">
        <w:t xml:space="preserve">3. </w:t>
      </w:r>
      <w:r w:rsidR="00B62466" w:rsidRPr="00CF4980">
        <w:t>Lập biên bản thẩm định tại ch</w:t>
      </w:r>
      <w:r w:rsidR="00741363" w:rsidRPr="00CF4980">
        <w:t xml:space="preserve">ỗ </w:t>
      </w:r>
      <w:r w:rsidR="00B62466" w:rsidRPr="00CF4980">
        <w:t>theo quy định của cơ quan cấp cấp thẩm quyền giải quyết.</w:t>
      </w:r>
    </w:p>
    <w:p w14:paraId="708C542E" w14:textId="3BD8FA41" w:rsidR="000D6D1F" w:rsidRPr="00CF4980" w:rsidRDefault="00A4787B" w:rsidP="00D8342D">
      <w:pPr>
        <w:jc w:val="both"/>
      </w:pPr>
      <w:r w:rsidRPr="00CF4980">
        <w:t xml:space="preserve">4. </w:t>
      </w:r>
      <w:r w:rsidR="000D6D1F" w:rsidRPr="00CF4980">
        <w:t>Giám sát quá trình thực hiện đo đạc của cơ quan đo đạc</w:t>
      </w:r>
      <w:r w:rsidR="00DC6385" w:rsidRPr="00CF4980">
        <w:t>.</w:t>
      </w:r>
    </w:p>
    <w:p w14:paraId="49FA6651" w14:textId="7BFF156D" w:rsidR="00DC6385" w:rsidRPr="00CF4980" w:rsidRDefault="00A4787B" w:rsidP="00D8342D">
      <w:pPr>
        <w:jc w:val="both"/>
      </w:pPr>
      <w:r w:rsidRPr="00CF4980">
        <w:t xml:space="preserve">5. </w:t>
      </w:r>
      <w:r w:rsidR="00DC6385" w:rsidRPr="00CF4980">
        <w:t>Yêu cầu đương sự xác định ranh và chỉ ranh giới thửa đất, khu đất để cơ quan đo đạc tiến hành đo đạc.</w:t>
      </w:r>
    </w:p>
    <w:p w14:paraId="397B24DC" w14:textId="5174AD60" w:rsidR="00555C07" w:rsidRPr="00CF4980" w:rsidRDefault="00A4787B" w:rsidP="009F55A5">
      <w:pPr>
        <w:jc w:val="both"/>
      </w:pPr>
      <w:r w:rsidRPr="00CF4980">
        <w:t xml:space="preserve">6. </w:t>
      </w:r>
      <w:r w:rsidR="00DC6385" w:rsidRPr="00CF4980">
        <w:t>Đảm bảo an ninh trong suốt quá trình đo đạc.</w:t>
      </w:r>
    </w:p>
    <w:p w14:paraId="042C09E1" w14:textId="77777777" w:rsidR="009F55A5" w:rsidRPr="00CF4980" w:rsidRDefault="009F55A5" w:rsidP="009F55A5">
      <w:pPr>
        <w:jc w:val="both"/>
      </w:pPr>
    </w:p>
    <w:p w14:paraId="2CED97C9" w14:textId="6096F859" w:rsidR="00451894" w:rsidRPr="00CF4980" w:rsidRDefault="00451894" w:rsidP="00451894">
      <w:pPr>
        <w:jc w:val="center"/>
        <w:outlineLvl w:val="0"/>
        <w:rPr>
          <w:b/>
        </w:rPr>
      </w:pPr>
      <w:r w:rsidRPr="00CF4980">
        <w:rPr>
          <w:b/>
        </w:rPr>
        <w:t>Chương III</w:t>
      </w:r>
    </w:p>
    <w:p w14:paraId="31E4D369" w14:textId="77777777" w:rsidR="00451894" w:rsidRPr="00CF4980" w:rsidRDefault="00451894" w:rsidP="00451894">
      <w:pPr>
        <w:jc w:val="center"/>
        <w:outlineLvl w:val="0"/>
      </w:pPr>
      <w:r w:rsidRPr="00CF4980">
        <w:rPr>
          <w:b/>
        </w:rPr>
        <w:t>TỔ CHỨC THỰC HIỆN</w:t>
      </w:r>
    </w:p>
    <w:p w14:paraId="0C5BBE6D" w14:textId="6F530CBE" w:rsidR="009355BF" w:rsidRPr="00CF4980" w:rsidRDefault="009355BF" w:rsidP="00A406F5">
      <w:pPr>
        <w:pStyle w:val="Heading3"/>
        <w:jc w:val="both"/>
      </w:pPr>
      <w:r w:rsidRPr="00CF4980">
        <w:t xml:space="preserve">Điều </w:t>
      </w:r>
      <w:r w:rsidR="00D66120" w:rsidRPr="00CF4980">
        <w:t>2</w:t>
      </w:r>
      <w:r w:rsidR="00EA619C" w:rsidRPr="00CF4980">
        <w:t>5</w:t>
      </w:r>
      <w:r w:rsidRPr="00CF4980">
        <w:t>. Trách nhiệm của các cơ quan đơn vị</w:t>
      </w:r>
    </w:p>
    <w:p w14:paraId="7AE7D53F" w14:textId="582FA896" w:rsidR="00647B61" w:rsidRPr="00CF4980" w:rsidRDefault="00647B61" w:rsidP="00647B61">
      <w:pPr>
        <w:jc w:val="both"/>
        <w:rPr>
          <w:rFonts w:cs="Times New Roman"/>
        </w:rPr>
      </w:pPr>
      <w:r w:rsidRPr="00CF4980">
        <w:rPr>
          <w:rFonts w:cs="Times New Roman"/>
        </w:rPr>
        <w:t>1. Trách nhiệm của Sở Nông nghiệp và Môi trường:</w:t>
      </w:r>
    </w:p>
    <w:p w14:paraId="0CAF79A4" w14:textId="66CE7121" w:rsidR="00E641C4" w:rsidRPr="00CF4980" w:rsidRDefault="00E641C4" w:rsidP="00E641C4">
      <w:pPr>
        <w:jc w:val="both"/>
        <w:rPr>
          <w:rFonts w:cs="Times New Roman"/>
        </w:rPr>
      </w:pPr>
      <w:r w:rsidRPr="00CF4980">
        <w:rPr>
          <w:rFonts w:cs="Times New Roman"/>
        </w:rPr>
        <w:t xml:space="preserve"> a) Chủ trì phối hợp với cơ quan, đơn vị liên quan triển khai thực hiện nội dung </w:t>
      </w:r>
      <w:r w:rsidR="0057132F" w:rsidRPr="00CF4980">
        <w:rPr>
          <w:rFonts w:cs="Times New Roman"/>
        </w:rPr>
        <w:t>Q</w:t>
      </w:r>
      <w:r w:rsidRPr="00CF4980">
        <w:rPr>
          <w:rFonts w:cs="Times New Roman"/>
        </w:rPr>
        <w:t>uy chế;</w:t>
      </w:r>
    </w:p>
    <w:p w14:paraId="7C85E7C1" w14:textId="305E5281" w:rsidR="00647B61" w:rsidRPr="00CF4980" w:rsidRDefault="00E641C4" w:rsidP="00E641C4">
      <w:pPr>
        <w:jc w:val="both"/>
        <w:rPr>
          <w:rFonts w:cs="Times New Roman"/>
        </w:rPr>
      </w:pPr>
      <w:r w:rsidRPr="00CF4980">
        <w:rPr>
          <w:rFonts w:cs="Times New Roman"/>
        </w:rPr>
        <w:t>b) Tổng hợp  khó khăn, vướ</w:t>
      </w:r>
      <w:r w:rsidR="00A87D1B" w:rsidRPr="00CF4980">
        <w:rPr>
          <w:rFonts w:cs="Times New Roman"/>
        </w:rPr>
        <w:t xml:space="preserve">ng </w:t>
      </w:r>
      <w:r w:rsidRPr="00CF4980">
        <w:rPr>
          <w:rFonts w:cs="Times New Roman"/>
        </w:rPr>
        <w:t>mắc, ý kiến của các cơ quan, đơn vị trong quá trình thự</w:t>
      </w:r>
      <w:r w:rsidR="00A87D1B" w:rsidRPr="00CF4980">
        <w:rPr>
          <w:rFonts w:cs="Times New Roman"/>
        </w:rPr>
        <w:t>c</w:t>
      </w:r>
      <w:r w:rsidRPr="00CF4980">
        <w:rPr>
          <w:rFonts w:cs="Times New Roman"/>
        </w:rPr>
        <w:t xml:space="preserve"> hiện </w:t>
      </w:r>
      <w:r w:rsidR="0057132F" w:rsidRPr="00CF4980">
        <w:rPr>
          <w:rFonts w:cs="Times New Roman"/>
        </w:rPr>
        <w:t>Q</w:t>
      </w:r>
      <w:r w:rsidRPr="00CF4980">
        <w:rPr>
          <w:rFonts w:cs="Times New Roman"/>
        </w:rPr>
        <w:t xml:space="preserve">uy chế để báo cáo </w:t>
      </w:r>
      <w:r w:rsidR="00212FEB" w:rsidRPr="00CF4980">
        <w:t>Ủy ban nhân dân</w:t>
      </w:r>
      <w:r w:rsidRPr="00CF4980">
        <w:rPr>
          <w:rFonts w:cs="Times New Roman"/>
        </w:rPr>
        <w:t xml:space="preserve"> tỉnh xem xét, giải quyết</w:t>
      </w:r>
      <w:r w:rsidR="00E75D3B" w:rsidRPr="00CF4980">
        <w:rPr>
          <w:rFonts w:cs="Times New Roman"/>
        </w:rPr>
        <w:t>;</w:t>
      </w:r>
    </w:p>
    <w:p w14:paraId="4C54A534" w14:textId="2CD2E6EF" w:rsidR="00E75D3B" w:rsidRPr="00CF4980" w:rsidRDefault="00E75D3B" w:rsidP="00E641C4">
      <w:pPr>
        <w:jc w:val="both"/>
        <w:rPr>
          <w:rFonts w:cs="Times New Roman"/>
        </w:rPr>
      </w:pPr>
      <w:r w:rsidRPr="00CF4980">
        <w:rPr>
          <w:rFonts w:cs="Times New Roman"/>
        </w:rPr>
        <w:t>c) Triển khai thực hiện Quy chế này.</w:t>
      </w:r>
    </w:p>
    <w:p w14:paraId="3886C60E" w14:textId="4FD6C3A2" w:rsidR="009355BF" w:rsidRPr="00CF4980" w:rsidRDefault="00647B61" w:rsidP="00A406F5">
      <w:pPr>
        <w:jc w:val="both"/>
        <w:rPr>
          <w:rFonts w:cs="Times New Roman"/>
        </w:rPr>
      </w:pPr>
      <w:r w:rsidRPr="00CF4980">
        <w:rPr>
          <w:rFonts w:cs="Times New Roman"/>
        </w:rPr>
        <w:t>2</w:t>
      </w:r>
      <w:r w:rsidR="009355BF" w:rsidRPr="00CF4980">
        <w:rPr>
          <w:rFonts w:cs="Times New Roman"/>
        </w:rPr>
        <w:t>. Trách nhiệm của Văn phòng đăng ký đất đai</w:t>
      </w:r>
    </w:p>
    <w:p w14:paraId="2568E19A" w14:textId="0FC8922E" w:rsidR="009355BF" w:rsidRPr="00CF4980" w:rsidRDefault="009355BF" w:rsidP="00A406F5">
      <w:pPr>
        <w:jc w:val="both"/>
        <w:rPr>
          <w:rFonts w:cs="Times New Roman"/>
        </w:rPr>
      </w:pPr>
      <w:r w:rsidRPr="00CF4980">
        <w:rPr>
          <w:rFonts w:cs="Times New Roman"/>
        </w:rPr>
        <w:t xml:space="preserve">a) Chỉ đạo Chi nhánh Văn phòng đăng ký đất đai phối hợp chặt chẽ với </w:t>
      </w:r>
      <w:r w:rsidR="001D0012" w:rsidRPr="00CF4980">
        <w:rPr>
          <w:rFonts w:cs="Times New Roman"/>
        </w:rPr>
        <w:t>cơ quan có chức năng quản lý đất đai</w:t>
      </w:r>
      <w:r w:rsidR="00A7578A" w:rsidRPr="00CF4980">
        <w:rPr>
          <w:rFonts w:cs="Times New Roman"/>
        </w:rPr>
        <w:t xml:space="preserve"> cấp xã</w:t>
      </w:r>
      <w:r w:rsidRPr="00CF4980">
        <w:rPr>
          <w:rFonts w:cs="Times New Roman"/>
        </w:rPr>
        <w:t xml:space="preserve">, </w:t>
      </w:r>
      <w:r w:rsidR="00212FEB" w:rsidRPr="00CF4980">
        <w:t>Ủy ban nhân dân</w:t>
      </w:r>
      <w:r w:rsidRPr="00CF4980">
        <w:rPr>
          <w:rFonts w:cs="Times New Roman"/>
        </w:rPr>
        <w:t xml:space="preserve"> cấp </w:t>
      </w:r>
      <w:r w:rsidR="00A7578A" w:rsidRPr="00CF4980">
        <w:rPr>
          <w:rFonts w:cs="Times New Roman"/>
        </w:rPr>
        <w:t>xã</w:t>
      </w:r>
      <w:r w:rsidRPr="00CF4980">
        <w:rPr>
          <w:rFonts w:cs="Times New Roman"/>
        </w:rPr>
        <w:t xml:space="preserve"> trong việc thực hiện các thủ tục thuộc thẩm quyền của </w:t>
      </w:r>
      <w:r w:rsidR="00212FEB" w:rsidRPr="00CF4980">
        <w:t>Ủy ban nhân dân</w:t>
      </w:r>
      <w:r w:rsidRPr="00CF4980">
        <w:rPr>
          <w:rFonts w:cs="Times New Roman"/>
        </w:rPr>
        <w:t xml:space="preserve"> cấp </w:t>
      </w:r>
      <w:r w:rsidR="00A7578A" w:rsidRPr="00CF4980">
        <w:rPr>
          <w:rFonts w:cs="Times New Roman"/>
        </w:rPr>
        <w:t>xã</w:t>
      </w:r>
      <w:r w:rsidRPr="00CF4980">
        <w:rPr>
          <w:rFonts w:cs="Times New Roman"/>
        </w:rPr>
        <w:t xml:space="preserve">; phối hợp với </w:t>
      </w:r>
      <w:r w:rsidR="00A7578A" w:rsidRPr="00CF4980">
        <w:rPr>
          <w:rFonts w:cs="Times New Roman"/>
        </w:rPr>
        <w:t xml:space="preserve">các </w:t>
      </w:r>
      <w:r w:rsidR="001D0012" w:rsidRPr="00CF4980">
        <w:rPr>
          <w:rFonts w:cs="Times New Roman"/>
        </w:rPr>
        <w:t>cơ quan có chức năng quản lý đất đai</w:t>
      </w:r>
      <w:r w:rsidR="00A7578A" w:rsidRPr="00CF4980">
        <w:rPr>
          <w:rFonts w:cs="Times New Roman"/>
        </w:rPr>
        <w:t xml:space="preserve"> cấp xã</w:t>
      </w:r>
      <w:r w:rsidRPr="00CF4980">
        <w:rPr>
          <w:rFonts w:cs="Times New Roman"/>
        </w:rPr>
        <w:t xml:space="preserve"> theo chức năng, nhiệm vụ được giao.</w:t>
      </w:r>
    </w:p>
    <w:p w14:paraId="43A3949B" w14:textId="1BC2E476" w:rsidR="009355BF" w:rsidRPr="00CF4980" w:rsidRDefault="009355BF" w:rsidP="00A406F5">
      <w:pPr>
        <w:jc w:val="both"/>
        <w:rPr>
          <w:rFonts w:cs="Times New Roman"/>
        </w:rPr>
      </w:pPr>
      <w:r w:rsidRPr="00CF4980">
        <w:rPr>
          <w:rFonts w:cs="Times New Roman"/>
        </w:rPr>
        <w:t xml:space="preserve">b) Tổng hợp, báo cáo Sở </w:t>
      </w:r>
      <w:r w:rsidR="004971A9" w:rsidRPr="00CF4980">
        <w:rPr>
          <w:rFonts w:cs="Times New Roman"/>
        </w:rPr>
        <w:t>Nông nghiệp</w:t>
      </w:r>
      <w:r w:rsidR="004971A9" w:rsidRPr="00CF4980">
        <w:rPr>
          <w:spacing w:val="-6"/>
          <w:lang w:val="vi-VN"/>
        </w:rPr>
        <w:t xml:space="preserve"> </w:t>
      </w:r>
      <w:r w:rsidRPr="00CF4980">
        <w:rPr>
          <w:rFonts w:cs="Times New Roman"/>
        </w:rPr>
        <w:t>và Môi trường trong quá trình thực hiện nhiệm vụ đượ</w:t>
      </w:r>
      <w:r w:rsidR="000B7097" w:rsidRPr="00CF4980">
        <w:rPr>
          <w:rFonts w:cs="Times New Roman"/>
        </w:rPr>
        <w:t>c giao</w:t>
      </w:r>
      <w:r w:rsidRPr="00CF4980">
        <w:rPr>
          <w:rFonts w:cs="Times New Roman"/>
        </w:rPr>
        <w:t>.</w:t>
      </w:r>
    </w:p>
    <w:p w14:paraId="7588D8F8" w14:textId="6E99086C" w:rsidR="009355BF" w:rsidRPr="00CF4980" w:rsidRDefault="009355BF" w:rsidP="00A406F5">
      <w:pPr>
        <w:jc w:val="both"/>
        <w:rPr>
          <w:rFonts w:cs="Times New Roman"/>
        </w:rPr>
      </w:pPr>
      <w:r w:rsidRPr="00CF4980">
        <w:rPr>
          <w:rFonts w:cs="Times New Roman"/>
        </w:rPr>
        <w:t>c) Chỉ đạo, hướng dẫn Chi nhánh Văn phòng đăng ký đất đai trong quá trình thực hiện nhiệm vụ chuyên môn, nghiệp vụ</w:t>
      </w:r>
      <w:r w:rsidR="00F029A2" w:rsidRPr="00CF4980">
        <w:rPr>
          <w:rFonts w:cs="Times New Roman"/>
        </w:rPr>
        <w:t xml:space="preserve"> theo nội dung </w:t>
      </w:r>
      <w:r w:rsidR="0057132F" w:rsidRPr="00CF4980">
        <w:rPr>
          <w:rFonts w:cs="Times New Roman"/>
        </w:rPr>
        <w:t>Q</w:t>
      </w:r>
      <w:r w:rsidR="00F029A2" w:rsidRPr="00CF4980">
        <w:rPr>
          <w:rFonts w:cs="Times New Roman"/>
        </w:rPr>
        <w:t>uy chế này</w:t>
      </w:r>
      <w:r w:rsidRPr="00CF4980">
        <w:rPr>
          <w:rFonts w:cs="Times New Roman"/>
        </w:rPr>
        <w:t>.</w:t>
      </w:r>
    </w:p>
    <w:p w14:paraId="7E8B1CC0" w14:textId="48422351" w:rsidR="0018127E" w:rsidRPr="00CF4980" w:rsidRDefault="0018127E" w:rsidP="00A406F5">
      <w:pPr>
        <w:jc w:val="both"/>
        <w:rPr>
          <w:rFonts w:cs="Times New Roman"/>
        </w:rPr>
      </w:pPr>
      <w:r w:rsidRPr="00CF4980">
        <w:rPr>
          <w:rFonts w:cs="Times New Roman"/>
        </w:rPr>
        <w:t>3. Trách nhiệm của Chi nhánh Văn phòng đăng ký đất đai</w:t>
      </w:r>
    </w:p>
    <w:p w14:paraId="3DD4F9C5" w14:textId="2EB206D6" w:rsidR="003B5EAE" w:rsidRPr="00CF4980" w:rsidRDefault="003B5EAE" w:rsidP="003B5EAE">
      <w:pPr>
        <w:jc w:val="both"/>
      </w:pPr>
      <w:r w:rsidRPr="00CF4980">
        <w:t xml:space="preserve">a) Thu phí, lệ phí, giá dịch vụ theo quy định đối với hồ sơ do Chi nhánh Văn phòng </w:t>
      </w:r>
      <w:r w:rsidR="00EA619C" w:rsidRPr="00CF4980">
        <w:t>đ</w:t>
      </w:r>
      <w:r w:rsidRPr="00CF4980">
        <w:t>ăng ký đất đai thực hiện theo chức năng, nhiệm vụ được giao;</w:t>
      </w:r>
    </w:p>
    <w:p w14:paraId="2E7EC546" w14:textId="7EBD1D19" w:rsidR="003B5EAE" w:rsidRPr="00CF4980" w:rsidRDefault="003B5EAE" w:rsidP="003B5EAE">
      <w:pPr>
        <w:jc w:val="both"/>
      </w:pPr>
      <w:r w:rsidRPr="00CF4980">
        <w:t>b) Phối hợp chặt chẽ với Ủy ban nhân dân cấp xã, cơ quan có chức năng quản lý đất đai cấp xã và các cơ quan, đơn vị liên quan trong việc thực hiện thủ tục đăng ký biến động đất đai, cấp Giấy chứng nhận;</w:t>
      </w:r>
    </w:p>
    <w:p w14:paraId="5062D10A" w14:textId="55BD7509" w:rsidR="003B5EAE" w:rsidRPr="00CF4980" w:rsidRDefault="003B5EAE" w:rsidP="003B5EAE">
      <w:pPr>
        <w:ind w:firstLine="567"/>
        <w:jc w:val="both"/>
      </w:pPr>
      <w:r w:rsidRPr="00CF4980">
        <w:lastRenderedPageBreak/>
        <w:t xml:space="preserve">c) Định kỳ hàng tháng, hàng quý tổng hợp báo cáo tình hình, kết quả thực hiện việc đăng ký, cấp Giấy chứng nhận, đăng ký biến động đất đai, cập nhật, xây dựng cơ sở dữ liệu địa chính và các nhiệm vụ có liên quan được giao gửi Văn phòng </w:t>
      </w:r>
      <w:r w:rsidR="00EA619C" w:rsidRPr="00CF4980">
        <w:t>đ</w:t>
      </w:r>
      <w:r w:rsidRPr="00CF4980">
        <w:t>ăng ký đất đai để kịp thời theo dõi, giải quyết các khó khăn, vướng mắc phát sinh trong quá trình thực hiện nhiệm vụ.</w:t>
      </w:r>
    </w:p>
    <w:p w14:paraId="02F3BAAD" w14:textId="7D890BAA" w:rsidR="009355BF" w:rsidRPr="00CF4980" w:rsidRDefault="00BA21B6" w:rsidP="00A406F5">
      <w:pPr>
        <w:jc w:val="both"/>
        <w:rPr>
          <w:rFonts w:cs="Times New Roman"/>
        </w:rPr>
      </w:pPr>
      <w:r w:rsidRPr="00CF4980">
        <w:rPr>
          <w:rFonts w:cs="Times New Roman"/>
        </w:rPr>
        <w:t>4</w:t>
      </w:r>
      <w:r w:rsidR="009355BF" w:rsidRPr="00CF4980">
        <w:rPr>
          <w:rFonts w:cs="Times New Roman"/>
        </w:rPr>
        <w:t xml:space="preserve">. Trách nhiệm của </w:t>
      </w:r>
      <w:r w:rsidR="00212FEB" w:rsidRPr="00CF4980">
        <w:t>Ủy ban nhân dân</w:t>
      </w:r>
      <w:r w:rsidR="009355BF" w:rsidRPr="00CF4980">
        <w:rPr>
          <w:rFonts w:cs="Times New Roman"/>
        </w:rPr>
        <w:t xml:space="preserve"> cấp </w:t>
      </w:r>
      <w:r w:rsidR="002A7D00" w:rsidRPr="00CF4980">
        <w:rPr>
          <w:rFonts w:cs="Times New Roman"/>
        </w:rPr>
        <w:t>xã</w:t>
      </w:r>
    </w:p>
    <w:p w14:paraId="0899B494" w14:textId="77777777" w:rsidR="00EA619C" w:rsidRPr="00CF4980" w:rsidRDefault="009355BF" w:rsidP="00F029A2">
      <w:pPr>
        <w:jc w:val="both"/>
        <w:rPr>
          <w:rFonts w:cs="Times New Roman"/>
        </w:rPr>
      </w:pPr>
      <w:r w:rsidRPr="00CF4980">
        <w:rPr>
          <w:rFonts w:cs="Times New Roman"/>
        </w:rPr>
        <w:t xml:space="preserve">Chỉ đạo </w:t>
      </w:r>
      <w:r w:rsidR="001D0012" w:rsidRPr="00CF4980">
        <w:rPr>
          <w:rFonts w:cs="Times New Roman"/>
        </w:rPr>
        <w:t>cơ quan có chức năng quản lý đất đai</w:t>
      </w:r>
      <w:r w:rsidR="002A7D00" w:rsidRPr="00CF4980">
        <w:rPr>
          <w:rFonts w:cs="Times New Roman"/>
        </w:rPr>
        <w:t xml:space="preserve"> cấp xã</w:t>
      </w:r>
      <w:r w:rsidRPr="00CF4980">
        <w:rPr>
          <w:rFonts w:cs="Times New Roman"/>
        </w:rPr>
        <w:t xml:space="preserve"> phối hợp chặt chẽ với </w:t>
      </w:r>
      <w:r w:rsidR="00E8346E" w:rsidRPr="00CF4980">
        <w:rPr>
          <w:rFonts w:cs="Times New Roman"/>
        </w:rPr>
        <w:t xml:space="preserve">Văn phòng đăng ký đất đai, </w:t>
      </w:r>
      <w:r w:rsidRPr="00CF4980">
        <w:rPr>
          <w:rFonts w:cs="Times New Roman"/>
        </w:rPr>
        <w:t xml:space="preserve">Chi nhánh Văn phòng đăng ký đất đai trong việc thực hiện nhiệm vụ </w:t>
      </w:r>
      <w:r w:rsidR="00E8346E" w:rsidRPr="00CF4980">
        <w:rPr>
          <w:rFonts w:cs="Times New Roman"/>
        </w:rPr>
        <w:t>của Văn phòng đăng ký đất đai, Chi nhánh Văn phòng đăng ký đất đai</w:t>
      </w:r>
    </w:p>
    <w:p w14:paraId="0BA6B4B3" w14:textId="424D0A80" w:rsidR="00EA619C" w:rsidRPr="00CF4980" w:rsidRDefault="00EA619C" w:rsidP="00EA619C">
      <w:pPr>
        <w:jc w:val="both"/>
        <w:rPr>
          <w:rFonts w:cs="Times New Roman"/>
          <w:b/>
          <w:bCs/>
        </w:rPr>
      </w:pPr>
      <w:r w:rsidRPr="00CF4980">
        <w:rPr>
          <w:rFonts w:cs="Times New Roman"/>
          <w:b/>
          <w:bCs/>
        </w:rPr>
        <w:t>Điều 26. Điều khoản thi hành</w:t>
      </w:r>
    </w:p>
    <w:p w14:paraId="156EDFCB" w14:textId="77777777" w:rsidR="00EA619C" w:rsidRPr="00CF4980" w:rsidRDefault="00EA619C" w:rsidP="00EA619C">
      <w:pPr>
        <w:jc w:val="both"/>
        <w:rPr>
          <w:rFonts w:cs="Times New Roman"/>
          <w:bCs/>
        </w:rPr>
      </w:pPr>
      <w:r w:rsidRPr="00CF4980">
        <w:rPr>
          <w:rFonts w:cs="Times New Roman"/>
          <w:bCs/>
        </w:rPr>
        <w:t>Trong quá trình thực hiện quy chế này, nếu có khó khăn, vướng mắc hoặc có những vấn đề phát sinh, các cơ quan, đơn vị kịp thời phản ánh về Sở Nông nghiệp và Môi trường để tổng hợp, báo cáo Ủy ban nhân dân tỉnh xem xét sửa đổi, bổ sung, điều chỉnh cho phù hợp./.</w:t>
      </w:r>
    </w:p>
    <w:sectPr w:rsidR="00EA619C" w:rsidRPr="00CF4980" w:rsidSect="00D03645">
      <w:headerReference w:type="default" r:id="rId10"/>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7546" w14:textId="77777777" w:rsidR="00E95315" w:rsidRDefault="00E95315" w:rsidP="007F0A07">
      <w:pPr>
        <w:spacing w:after="0"/>
      </w:pPr>
      <w:r>
        <w:separator/>
      </w:r>
    </w:p>
  </w:endnote>
  <w:endnote w:type="continuationSeparator" w:id="0">
    <w:p w14:paraId="707C086C" w14:textId="77777777" w:rsidR="00E95315" w:rsidRDefault="00E95315" w:rsidP="007F0A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CCFCA" w14:textId="77777777" w:rsidR="00E95315" w:rsidRDefault="00E95315" w:rsidP="007F0A07">
      <w:pPr>
        <w:spacing w:after="0"/>
      </w:pPr>
      <w:r>
        <w:separator/>
      </w:r>
    </w:p>
  </w:footnote>
  <w:footnote w:type="continuationSeparator" w:id="0">
    <w:p w14:paraId="4C3469A1" w14:textId="77777777" w:rsidR="00E95315" w:rsidRDefault="00E95315" w:rsidP="007F0A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159"/>
      <w:docPartObj>
        <w:docPartGallery w:val="Page Numbers (Top of Page)"/>
        <w:docPartUnique/>
      </w:docPartObj>
    </w:sdtPr>
    <w:sdtEndPr>
      <w:rPr>
        <w:noProof/>
      </w:rPr>
    </w:sdtEndPr>
    <w:sdtContent>
      <w:p w14:paraId="30AD89F1" w14:textId="71A636A5" w:rsidR="00276930" w:rsidRDefault="00276930">
        <w:pPr>
          <w:pStyle w:val="Header"/>
          <w:jc w:val="center"/>
        </w:pPr>
        <w:r w:rsidRPr="006E04A9">
          <w:rPr>
            <w:rFonts w:cs="Times New Roman"/>
          </w:rPr>
          <w:fldChar w:fldCharType="begin"/>
        </w:r>
        <w:r w:rsidRPr="006E04A9">
          <w:rPr>
            <w:rFonts w:cs="Times New Roman"/>
          </w:rPr>
          <w:instrText xml:space="preserve"> PAGE   \* MERGEFORMAT </w:instrText>
        </w:r>
        <w:r w:rsidRPr="006E04A9">
          <w:rPr>
            <w:rFonts w:cs="Times New Roman"/>
          </w:rPr>
          <w:fldChar w:fldCharType="separate"/>
        </w:r>
        <w:r w:rsidR="00C36ADE">
          <w:rPr>
            <w:rFonts w:cs="Times New Roman"/>
            <w:noProof/>
          </w:rPr>
          <w:t>14</w:t>
        </w:r>
        <w:r w:rsidRPr="006E04A9">
          <w:rPr>
            <w:rFonts w:cs="Times New Roman"/>
            <w:noProof/>
          </w:rPr>
          <w:fldChar w:fldCharType="end"/>
        </w:r>
      </w:p>
    </w:sdtContent>
  </w:sdt>
  <w:p w14:paraId="0C91ABD6" w14:textId="77777777" w:rsidR="00276930" w:rsidRDefault="00276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5FF4"/>
    <w:multiLevelType w:val="hybridMultilevel"/>
    <w:tmpl w:val="44829DF8"/>
    <w:lvl w:ilvl="0" w:tplc="93F483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0228"/>
    <w:multiLevelType w:val="hybridMultilevel"/>
    <w:tmpl w:val="D3840D12"/>
    <w:lvl w:ilvl="0" w:tplc="02C0DA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707F3"/>
    <w:multiLevelType w:val="hybridMultilevel"/>
    <w:tmpl w:val="2130A652"/>
    <w:lvl w:ilvl="0" w:tplc="46ACBC3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171680"/>
    <w:multiLevelType w:val="hybridMultilevel"/>
    <w:tmpl w:val="A14459CE"/>
    <w:lvl w:ilvl="0" w:tplc="28580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921EB7"/>
    <w:multiLevelType w:val="hybridMultilevel"/>
    <w:tmpl w:val="1DB88822"/>
    <w:lvl w:ilvl="0" w:tplc="782A648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7F302C52"/>
    <w:multiLevelType w:val="hybridMultilevel"/>
    <w:tmpl w:val="DE921476"/>
    <w:lvl w:ilvl="0" w:tplc="88E8D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69321">
    <w:abstractNumId w:val="5"/>
  </w:num>
  <w:num w:numId="2" w16cid:durableId="210725963">
    <w:abstractNumId w:val="0"/>
  </w:num>
  <w:num w:numId="3" w16cid:durableId="1751196443">
    <w:abstractNumId w:val="1"/>
  </w:num>
  <w:num w:numId="4" w16cid:durableId="1147744890">
    <w:abstractNumId w:val="2"/>
  </w:num>
  <w:num w:numId="5" w16cid:durableId="322051699">
    <w:abstractNumId w:val="4"/>
  </w:num>
  <w:num w:numId="6" w16cid:durableId="1175531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816"/>
    <w:rsid w:val="00000517"/>
    <w:rsid w:val="0000051F"/>
    <w:rsid w:val="00000630"/>
    <w:rsid w:val="00001427"/>
    <w:rsid w:val="00001C5F"/>
    <w:rsid w:val="00001E1E"/>
    <w:rsid w:val="00002C42"/>
    <w:rsid w:val="00003028"/>
    <w:rsid w:val="00003ED3"/>
    <w:rsid w:val="000041D3"/>
    <w:rsid w:val="0000433F"/>
    <w:rsid w:val="00004DBB"/>
    <w:rsid w:val="000053E0"/>
    <w:rsid w:val="00005910"/>
    <w:rsid w:val="000059D2"/>
    <w:rsid w:val="000067D6"/>
    <w:rsid w:val="00006B07"/>
    <w:rsid w:val="00007384"/>
    <w:rsid w:val="00010435"/>
    <w:rsid w:val="00010776"/>
    <w:rsid w:val="000114AB"/>
    <w:rsid w:val="0001303D"/>
    <w:rsid w:val="0001316B"/>
    <w:rsid w:val="00013B1F"/>
    <w:rsid w:val="00014383"/>
    <w:rsid w:val="00014F5D"/>
    <w:rsid w:val="00015432"/>
    <w:rsid w:val="00015D65"/>
    <w:rsid w:val="00020311"/>
    <w:rsid w:val="0002093A"/>
    <w:rsid w:val="00020EE9"/>
    <w:rsid w:val="000213FF"/>
    <w:rsid w:val="00021612"/>
    <w:rsid w:val="0002171E"/>
    <w:rsid w:val="00022829"/>
    <w:rsid w:val="00022942"/>
    <w:rsid w:val="00022B6D"/>
    <w:rsid w:val="00023738"/>
    <w:rsid w:val="0002414F"/>
    <w:rsid w:val="000242F2"/>
    <w:rsid w:val="00025276"/>
    <w:rsid w:val="000253C7"/>
    <w:rsid w:val="000256DC"/>
    <w:rsid w:val="000258DD"/>
    <w:rsid w:val="00025C11"/>
    <w:rsid w:val="0002648D"/>
    <w:rsid w:val="000269D0"/>
    <w:rsid w:val="0003001F"/>
    <w:rsid w:val="00030A4D"/>
    <w:rsid w:val="000312D8"/>
    <w:rsid w:val="000318EA"/>
    <w:rsid w:val="00031F00"/>
    <w:rsid w:val="00032EC9"/>
    <w:rsid w:val="000334B0"/>
    <w:rsid w:val="000334E6"/>
    <w:rsid w:val="00033DAD"/>
    <w:rsid w:val="00033F90"/>
    <w:rsid w:val="00034727"/>
    <w:rsid w:val="000349BA"/>
    <w:rsid w:val="00034BA2"/>
    <w:rsid w:val="00034F02"/>
    <w:rsid w:val="000350A3"/>
    <w:rsid w:val="0003560B"/>
    <w:rsid w:val="00035B6D"/>
    <w:rsid w:val="00035C38"/>
    <w:rsid w:val="00035D37"/>
    <w:rsid w:val="0003626F"/>
    <w:rsid w:val="0003636D"/>
    <w:rsid w:val="00037180"/>
    <w:rsid w:val="000375A1"/>
    <w:rsid w:val="000378E3"/>
    <w:rsid w:val="00037C9F"/>
    <w:rsid w:val="000400F9"/>
    <w:rsid w:val="000403FA"/>
    <w:rsid w:val="0004099B"/>
    <w:rsid w:val="00040E91"/>
    <w:rsid w:val="00041621"/>
    <w:rsid w:val="00041F5D"/>
    <w:rsid w:val="00043214"/>
    <w:rsid w:val="00043A92"/>
    <w:rsid w:val="00043C43"/>
    <w:rsid w:val="000450F8"/>
    <w:rsid w:val="000459ED"/>
    <w:rsid w:val="000462D9"/>
    <w:rsid w:val="0004655B"/>
    <w:rsid w:val="0004666A"/>
    <w:rsid w:val="000468D4"/>
    <w:rsid w:val="00046944"/>
    <w:rsid w:val="00050408"/>
    <w:rsid w:val="00050707"/>
    <w:rsid w:val="000509D4"/>
    <w:rsid w:val="00050C77"/>
    <w:rsid w:val="00051086"/>
    <w:rsid w:val="000510FC"/>
    <w:rsid w:val="000511F5"/>
    <w:rsid w:val="0005136E"/>
    <w:rsid w:val="000516C4"/>
    <w:rsid w:val="00051B30"/>
    <w:rsid w:val="000523F5"/>
    <w:rsid w:val="00052D3B"/>
    <w:rsid w:val="00053728"/>
    <w:rsid w:val="00053AD3"/>
    <w:rsid w:val="000544E1"/>
    <w:rsid w:val="00055357"/>
    <w:rsid w:val="000558D0"/>
    <w:rsid w:val="000567AF"/>
    <w:rsid w:val="000569A1"/>
    <w:rsid w:val="0005727E"/>
    <w:rsid w:val="000605A7"/>
    <w:rsid w:val="00061179"/>
    <w:rsid w:val="000615D1"/>
    <w:rsid w:val="000626AB"/>
    <w:rsid w:val="00063358"/>
    <w:rsid w:val="00063594"/>
    <w:rsid w:val="00063DC2"/>
    <w:rsid w:val="0006420A"/>
    <w:rsid w:val="0006522F"/>
    <w:rsid w:val="000655B8"/>
    <w:rsid w:val="00065813"/>
    <w:rsid w:val="00065E42"/>
    <w:rsid w:val="000661F6"/>
    <w:rsid w:val="000663C1"/>
    <w:rsid w:val="00066CBF"/>
    <w:rsid w:val="00066D3A"/>
    <w:rsid w:val="00070143"/>
    <w:rsid w:val="000702A4"/>
    <w:rsid w:val="000703F2"/>
    <w:rsid w:val="000706C9"/>
    <w:rsid w:val="00070EDA"/>
    <w:rsid w:val="000716CC"/>
    <w:rsid w:val="00071A3F"/>
    <w:rsid w:val="00072826"/>
    <w:rsid w:val="00072F32"/>
    <w:rsid w:val="000730E3"/>
    <w:rsid w:val="000738E1"/>
    <w:rsid w:val="00073C7B"/>
    <w:rsid w:val="0007472C"/>
    <w:rsid w:val="00074AEC"/>
    <w:rsid w:val="000751F2"/>
    <w:rsid w:val="000754C5"/>
    <w:rsid w:val="00075590"/>
    <w:rsid w:val="0007668F"/>
    <w:rsid w:val="00076C7C"/>
    <w:rsid w:val="00076F14"/>
    <w:rsid w:val="00077227"/>
    <w:rsid w:val="00077DEF"/>
    <w:rsid w:val="000808EB"/>
    <w:rsid w:val="00080986"/>
    <w:rsid w:val="000809C7"/>
    <w:rsid w:val="00080BED"/>
    <w:rsid w:val="00080D02"/>
    <w:rsid w:val="000810EC"/>
    <w:rsid w:val="00081455"/>
    <w:rsid w:val="00081D2B"/>
    <w:rsid w:val="0008228F"/>
    <w:rsid w:val="000828E2"/>
    <w:rsid w:val="00082AD2"/>
    <w:rsid w:val="00084546"/>
    <w:rsid w:val="00084AC9"/>
    <w:rsid w:val="000850FD"/>
    <w:rsid w:val="00085CAC"/>
    <w:rsid w:val="000867D8"/>
    <w:rsid w:val="00086DF5"/>
    <w:rsid w:val="00087041"/>
    <w:rsid w:val="000870BB"/>
    <w:rsid w:val="00087C67"/>
    <w:rsid w:val="000904E2"/>
    <w:rsid w:val="0009161F"/>
    <w:rsid w:val="0009183A"/>
    <w:rsid w:val="00092316"/>
    <w:rsid w:val="00093E36"/>
    <w:rsid w:val="00094639"/>
    <w:rsid w:val="00094E94"/>
    <w:rsid w:val="00096097"/>
    <w:rsid w:val="00097035"/>
    <w:rsid w:val="000973FA"/>
    <w:rsid w:val="0009740A"/>
    <w:rsid w:val="00097606"/>
    <w:rsid w:val="00097F5C"/>
    <w:rsid w:val="000A0274"/>
    <w:rsid w:val="000A058C"/>
    <w:rsid w:val="000A11B3"/>
    <w:rsid w:val="000A128E"/>
    <w:rsid w:val="000A3E37"/>
    <w:rsid w:val="000A3F7F"/>
    <w:rsid w:val="000A4D05"/>
    <w:rsid w:val="000A53D7"/>
    <w:rsid w:val="000A6A03"/>
    <w:rsid w:val="000A6ACA"/>
    <w:rsid w:val="000A6AF4"/>
    <w:rsid w:val="000A70D1"/>
    <w:rsid w:val="000A72D6"/>
    <w:rsid w:val="000A7C5C"/>
    <w:rsid w:val="000B11E7"/>
    <w:rsid w:val="000B17C6"/>
    <w:rsid w:val="000B2377"/>
    <w:rsid w:val="000B2F12"/>
    <w:rsid w:val="000B30AC"/>
    <w:rsid w:val="000B4362"/>
    <w:rsid w:val="000B4B3E"/>
    <w:rsid w:val="000B5273"/>
    <w:rsid w:val="000B5991"/>
    <w:rsid w:val="000B5D3A"/>
    <w:rsid w:val="000B6C3A"/>
    <w:rsid w:val="000B6CBC"/>
    <w:rsid w:val="000B7097"/>
    <w:rsid w:val="000B70E8"/>
    <w:rsid w:val="000B7342"/>
    <w:rsid w:val="000C05EC"/>
    <w:rsid w:val="000C08D9"/>
    <w:rsid w:val="000C12FA"/>
    <w:rsid w:val="000C135F"/>
    <w:rsid w:val="000C15BF"/>
    <w:rsid w:val="000C1E03"/>
    <w:rsid w:val="000C1E4C"/>
    <w:rsid w:val="000C316D"/>
    <w:rsid w:val="000C3E94"/>
    <w:rsid w:val="000C4091"/>
    <w:rsid w:val="000C43B6"/>
    <w:rsid w:val="000C5D68"/>
    <w:rsid w:val="000C653F"/>
    <w:rsid w:val="000C6587"/>
    <w:rsid w:val="000C6D90"/>
    <w:rsid w:val="000C6DCD"/>
    <w:rsid w:val="000C6F47"/>
    <w:rsid w:val="000C70EA"/>
    <w:rsid w:val="000C7133"/>
    <w:rsid w:val="000C7EAE"/>
    <w:rsid w:val="000D020D"/>
    <w:rsid w:val="000D13FE"/>
    <w:rsid w:val="000D16C5"/>
    <w:rsid w:val="000D1744"/>
    <w:rsid w:val="000D2444"/>
    <w:rsid w:val="000D2724"/>
    <w:rsid w:val="000D27CB"/>
    <w:rsid w:val="000D2AE5"/>
    <w:rsid w:val="000D3A59"/>
    <w:rsid w:val="000D3E31"/>
    <w:rsid w:val="000D58E0"/>
    <w:rsid w:val="000D5CE3"/>
    <w:rsid w:val="000D66FC"/>
    <w:rsid w:val="000D6D1F"/>
    <w:rsid w:val="000D768F"/>
    <w:rsid w:val="000E0B14"/>
    <w:rsid w:val="000E1BF2"/>
    <w:rsid w:val="000E3358"/>
    <w:rsid w:val="000E39CF"/>
    <w:rsid w:val="000E4064"/>
    <w:rsid w:val="000E40E6"/>
    <w:rsid w:val="000E502A"/>
    <w:rsid w:val="000E640B"/>
    <w:rsid w:val="000E66D2"/>
    <w:rsid w:val="000E7EB6"/>
    <w:rsid w:val="000F0D7E"/>
    <w:rsid w:val="000F13DC"/>
    <w:rsid w:val="000F1ACD"/>
    <w:rsid w:val="000F1F46"/>
    <w:rsid w:val="000F24E4"/>
    <w:rsid w:val="000F2EA4"/>
    <w:rsid w:val="000F320F"/>
    <w:rsid w:val="000F3BAD"/>
    <w:rsid w:val="000F3F1F"/>
    <w:rsid w:val="000F4028"/>
    <w:rsid w:val="000F4514"/>
    <w:rsid w:val="000F46CA"/>
    <w:rsid w:val="000F4B1D"/>
    <w:rsid w:val="000F4B5E"/>
    <w:rsid w:val="000F5E9F"/>
    <w:rsid w:val="000F5EF6"/>
    <w:rsid w:val="000F6DF5"/>
    <w:rsid w:val="000F7C22"/>
    <w:rsid w:val="000F7E6C"/>
    <w:rsid w:val="000F7EA5"/>
    <w:rsid w:val="001000C4"/>
    <w:rsid w:val="00100309"/>
    <w:rsid w:val="0010076B"/>
    <w:rsid w:val="00100B4D"/>
    <w:rsid w:val="00101601"/>
    <w:rsid w:val="00101C23"/>
    <w:rsid w:val="00101CF1"/>
    <w:rsid w:val="00101D34"/>
    <w:rsid w:val="00101FFF"/>
    <w:rsid w:val="00102217"/>
    <w:rsid w:val="00102661"/>
    <w:rsid w:val="0010267B"/>
    <w:rsid w:val="00102942"/>
    <w:rsid w:val="00102F7D"/>
    <w:rsid w:val="00103247"/>
    <w:rsid w:val="00103489"/>
    <w:rsid w:val="001034F3"/>
    <w:rsid w:val="00103871"/>
    <w:rsid w:val="001039B1"/>
    <w:rsid w:val="00103B4B"/>
    <w:rsid w:val="001045F4"/>
    <w:rsid w:val="00105244"/>
    <w:rsid w:val="00106E48"/>
    <w:rsid w:val="001074D8"/>
    <w:rsid w:val="001079F5"/>
    <w:rsid w:val="00107C18"/>
    <w:rsid w:val="00110506"/>
    <w:rsid w:val="00110A74"/>
    <w:rsid w:val="00110B11"/>
    <w:rsid w:val="001119C3"/>
    <w:rsid w:val="00112487"/>
    <w:rsid w:val="0011295F"/>
    <w:rsid w:val="00112B02"/>
    <w:rsid w:val="001135C6"/>
    <w:rsid w:val="00113C7C"/>
    <w:rsid w:val="00114061"/>
    <w:rsid w:val="001142B0"/>
    <w:rsid w:val="00115257"/>
    <w:rsid w:val="001159FF"/>
    <w:rsid w:val="00115F2E"/>
    <w:rsid w:val="00116275"/>
    <w:rsid w:val="00116DBC"/>
    <w:rsid w:val="0011707A"/>
    <w:rsid w:val="0011712D"/>
    <w:rsid w:val="00117969"/>
    <w:rsid w:val="0012033D"/>
    <w:rsid w:val="001205E3"/>
    <w:rsid w:val="00121684"/>
    <w:rsid w:val="001216B7"/>
    <w:rsid w:val="0012193A"/>
    <w:rsid w:val="001219D8"/>
    <w:rsid w:val="00121A05"/>
    <w:rsid w:val="00124505"/>
    <w:rsid w:val="0012479F"/>
    <w:rsid w:val="00124B6C"/>
    <w:rsid w:val="00124E43"/>
    <w:rsid w:val="00125D47"/>
    <w:rsid w:val="0012628C"/>
    <w:rsid w:val="0012637A"/>
    <w:rsid w:val="00127666"/>
    <w:rsid w:val="00127BDE"/>
    <w:rsid w:val="001301CB"/>
    <w:rsid w:val="001309A2"/>
    <w:rsid w:val="00131DDF"/>
    <w:rsid w:val="00132186"/>
    <w:rsid w:val="001331FF"/>
    <w:rsid w:val="00133A37"/>
    <w:rsid w:val="00133C7C"/>
    <w:rsid w:val="00133E29"/>
    <w:rsid w:val="00134828"/>
    <w:rsid w:val="00134A38"/>
    <w:rsid w:val="001352BE"/>
    <w:rsid w:val="0013571D"/>
    <w:rsid w:val="00135EE4"/>
    <w:rsid w:val="001366FC"/>
    <w:rsid w:val="001369D9"/>
    <w:rsid w:val="00137D50"/>
    <w:rsid w:val="00140B85"/>
    <w:rsid w:val="00141AF1"/>
    <w:rsid w:val="00141BC3"/>
    <w:rsid w:val="0014229D"/>
    <w:rsid w:val="00142F29"/>
    <w:rsid w:val="0014315F"/>
    <w:rsid w:val="00143237"/>
    <w:rsid w:val="001433FA"/>
    <w:rsid w:val="00143921"/>
    <w:rsid w:val="0014394C"/>
    <w:rsid w:val="00143C04"/>
    <w:rsid w:val="00143DE8"/>
    <w:rsid w:val="00143EB7"/>
    <w:rsid w:val="001442E7"/>
    <w:rsid w:val="0014435B"/>
    <w:rsid w:val="0014462D"/>
    <w:rsid w:val="00144A3F"/>
    <w:rsid w:val="00144CB1"/>
    <w:rsid w:val="00144F0E"/>
    <w:rsid w:val="001464D6"/>
    <w:rsid w:val="001477DC"/>
    <w:rsid w:val="00150D28"/>
    <w:rsid w:val="0015141B"/>
    <w:rsid w:val="00151583"/>
    <w:rsid w:val="00152235"/>
    <w:rsid w:val="00152313"/>
    <w:rsid w:val="00153AD4"/>
    <w:rsid w:val="001543B3"/>
    <w:rsid w:val="001547C4"/>
    <w:rsid w:val="00154FC5"/>
    <w:rsid w:val="001553CC"/>
    <w:rsid w:val="00155A03"/>
    <w:rsid w:val="001572E0"/>
    <w:rsid w:val="001575C2"/>
    <w:rsid w:val="00157732"/>
    <w:rsid w:val="00157746"/>
    <w:rsid w:val="0016009B"/>
    <w:rsid w:val="001603CA"/>
    <w:rsid w:val="00161473"/>
    <w:rsid w:val="0016164E"/>
    <w:rsid w:val="00161783"/>
    <w:rsid w:val="001617D0"/>
    <w:rsid w:val="00161A30"/>
    <w:rsid w:val="00163633"/>
    <w:rsid w:val="001638A0"/>
    <w:rsid w:val="001640D4"/>
    <w:rsid w:val="00166B3C"/>
    <w:rsid w:val="00166D15"/>
    <w:rsid w:val="00167E7B"/>
    <w:rsid w:val="00167F78"/>
    <w:rsid w:val="001704FD"/>
    <w:rsid w:val="00170A4D"/>
    <w:rsid w:val="00170BB1"/>
    <w:rsid w:val="00170D45"/>
    <w:rsid w:val="00170EC3"/>
    <w:rsid w:val="00170ED7"/>
    <w:rsid w:val="001711D3"/>
    <w:rsid w:val="00171FA1"/>
    <w:rsid w:val="00171FD6"/>
    <w:rsid w:val="00173622"/>
    <w:rsid w:val="001737E6"/>
    <w:rsid w:val="0017394D"/>
    <w:rsid w:val="0017398F"/>
    <w:rsid w:val="0017446E"/>
    <w:rsid w:val="00174737"/>
    <w:rsid w:val="0017526A"/>
    <w:rsid w:val="001753CF"/>
    <w:rsid w:val="0017655A"/>
    <w:rsid w:val="001776F2"/>
    <w:rsid w:val="00180D2F"/>
    <w:rsid w:val="00180DFF"/>
    <w:rsid w:val="0018122E"/>
    <w:rsid w:val="0018127E"/>
    <w:rsid w:val="001812CE"/>
    <w:rsid w:val="00181B18"/>
    <w:rsid w:val="00182AAB"/>
    <w:rsid w:val="00183F71"/>
    <w:rsid w:val="00184BAC"/>
    <w:rsid w:val="00184FC1"/>
    <w:rsid w:val="0018537B"/>
    <w:rsid w:val="00186726"/>
    <w:rsid w:val="001867EB"/>
    <w:rsid w:val="00186D3E"/>
    <w:rsid w:val="00187545"/>
    <w:rsid w:val="00187943"/>
    <w:rsid w:val="00187CBF"/>
    <w:rsid w:val="001910F0"/>
    <w:rsid w:val="00191B67"/>
    <w:rsid w:val="001921C8"/>
    <w:rsid w:val="00193546"/>
    <w:rsid w:val="001936DE"/>
    <w:rsid w:val="00193E57"/>
    <w:rsid w:val="0019476E"/>
    <w:rsid w:val="00195387"/>
    <w:rsid w:val="001958C3"/>
    <w:rsid w:val="00196369"/>
    <w:rsid w:val="00196EF5"/>
    <w:rsid w:val="00197D36"/>
    <w:rsid w:val="001A00FC"/>
    <w:rsid w:val="001A06D8"/>
    <w:rsid w:val="001A0C67"/>
    <w:rsid w:val="001A1784"/>
    <w:rsid w:val="001A1ADC"/>
    <w:rsid w:val="001A1C2A"/>
    <w:rsid w:val="001A40FF"/>
    <w:rsid w:val="001A43F0"/>
    <w:rsid w:val="001A5104"/>
    <w:rsid w:val="001A5686"/>
    <w:rsid w:val="001A5F7B"/>
    <w:rsid w:val="001A67CF"/>
    <w:rsid w:val="001A73FF"/>
    <w:rsid w:val="001A7D66"/>
    <w:rsid w:val="001B047E"/>
    <w:rsid w:val="001B0500"/>
    <w:rsid w:val="001B1645"/>
    <w:rsid w:val="001B177B"/>
    <w:rsid w:val="001B25C4"/>
    <w:rsid w:val="001B2DD9"/>
    <w:rsid w:val="001B3192"/>
    <w:rsid w:val="001B35FE"/>
    <w:rsid w:val="001B3E48"/>
    <w:rsid w:val="001B4342"/>
    <w:rsid w:val="001B46D2"/>
    <w:rsid w:val="001B5297"/>
    <w:rsid w:val="001B5B6D"/>
    <w:rsid w:val="001B5EF7"/>
    <w:rsid w:val="001B6474"/>
    <w:rsid w:val="001B65BC"/>
    <w:rsid w:val="001B693D"/>
    <w:rsid w:val="001B7238"/>
    <w:rsid w:val="001B73D4"/>
    <w:rsid w:val="001B79B6"/>
    <w:rsid w:val="001C11FB"/>
    <w:rsid w:val="001C1266"/>
    <w:rsid w:val="001C18F8"/>
    <w:rsid w:val="001C2375"/>
    <w:rsid w:val="001C2CE9"/>
    <w:rsid w:val="001C319E"/>
    <w:rsid w:val="001C31AC"/>
    <w:rsid w:val="001C32A1"/>
    <w:rsid w:val="001C3D09"/>
    <w:rsid w:val="001C45B9"/>
    <w:rsid w:val="001C463E"/>
    <w:rsid w:val="001C55A0"/>
    <w:rsid w:val="001C5761"/>
    <w:rsid w:val="001C57AF"/>
    <w:rsid w:val="001C5FB0"/>
    <w:rsid w:val="001C766F"/>
    <w:rsid w:val="001C7EDB"/>
    <w:rsid w:val="001D0012"/>
    <w:rsid w:val="001D0491"/>
    <w:rsid w:val="001D0EA2"/>
    <w:rsid w:val="001D1BC8"/>
    <w:rsid w:val="001D29FB"/>
    <w:rsid w:val="001D2DAA"/>
    <w:rsid w:val="001D2FBE"/>
    <w:rsid w:val="001D463A"/>
    <w:rsid w:val="001D4718"/>
    <w:rsid w:val="001D6784"/>
    <w:rsid w:val="001D6C05"/>
    <w:rsid w:val="001D7B22"/>
    <w:rsid w:val="001E0550"/>
    <w:rsid w:val="001E1390"/>
    <w:rsid w:val="001E28B9"/>
    <w:rsid w:val="001E2B8C"/>
    <w:rsid w:val="001E2B8F"/>
    <w:rsid w:val="001E2FD0"/>
    <w:rsid w:val="001E339A"/>
    <w:rsid w:val="001E34F0"/>
    <w:rsid w:val="001E354E"/>
    <w:rsid w:val="001E4029"/>
    <w:rsid w:val="001E499B"/>
    <w:rsid w:val="001E49B5"/>
    <w:rsid w:val="001E49DD"/>
    <w:rsid w:val="001E4B6B"/>
    <w:rsid w:val="001E561E"/>
    <w:rsid w:val="001E5F64"/>
    <w:rsid w:val="001F0274"/>
    <w:rsid w:val="001F0FA2"/>
    <w:rsid w:val="001F1387"/>
    <w:rsid w:val="001F16B3"/>
    <w:rsid w:val="001F18BA"/>
    <w:rsid w:val="001F2D0E"/>
    <w:rsid w:val="001F3192"/>
    <w:rsid w:val="001F362F"/>
    <w:rsid w:val="001F458A"/>
    <w:rsid w:val="001F4D40"/>
    <w:rsid w:val="001F5252"/>
    <w:rsid w:val="001F5651"/>
    <w:rsid w:val="001F6051"/>
    <w:rsid w:val="001F62DA"/>
    <w:rsid w:val="001F6591"/>
    <w:rsid w:val="001F6AF0"/>
    <w:rsid w:val="001F7C83"/>
    <w:rsid w:val="001F7EA8"/>
    <w:rsid w:val="001F7F44"/>
    <w:rsid w:val="00200324"/>
    <w:rsid w:val="0020034D"/>
    <w:rsid w:val="00200809"/>
    <w:rsid w:val="00201409"/>
    <w:rsid w:val="00201B18"/>
    <w:rsid w:val="00202425"/>
    <w:rsid w:val="002026C2"/>
    <w:rsid w:val="00202B75"/>
    <w:rsid w:val="002034C2"/>
    <w:rsid w:val="00203A27"/>
    <w:rsid w:val="00203F93"/>
    <w:rsid w:val="002044A1"/>
    <w:rsid w:val="00204DC3"/>
    <w:rsid w:val="0020505D"/>
    <w:rsid w:val="00205290"/>
    <w:rsid w:val="0020569A"/>
    <w:rsid w:val="00205844"/>
    <w:rsid w:val="00205D3A"/>
    <w:rsid w:val="00206310"/>
    <w:rsid w:val="00206363"/>
    <w:rsid w:val="00207131"/>
    <w:rsid w:val="00207410"/>
    <w:rsid w:val="00207D59"/>
    <w:rsid w:val="00210334"/>
    <w:rsid w:val="00210677"/>
    <w:rsid w:val="00211705"/>
    <w:rsid w:val="00211C91"/>
    <w:rsid w:val="00211D2A"/>
    <w:rsid w:val="00211D6B"/>
    <w:rsid w:val="00212080"/>
    <w:rsid w:val="0021254C"/>
    <w:rsid w:val="00212FEB"/>
    <w:rsid w:val="002144AE"/>
    <w:rsid w:val="00214C29"/>
    <w:rsid w:val="00214F5F"/>
    <w:rsid w:val="0021524E"/>
    <w:rsid w:val="0021577A"/>
    <w:rsid w:val="00215B68"/>
    <w:rsid w:val="00216D27"/>
    <w:rsid w:val="0021719C"/>
    <w:rsid w:val="0021758F"/>
    <w:rsid w:val="002176DB"/>
    <w:rsid w:val="00217FDA"/>
    <w:rsid w:val="002207DF"/>
    <w:rsid w:val="00220B80"/>
    <w:rsid w:val="00220C79"/>
    <w:rsid w:val="00220CC4"/>
    <w:rsid w:val="00221253"/>
    <w:rsid w:val="00221A0C"/>
    <w:rsid w:val="002231BF"/>
    <w:rsid w:val="002246C3"/>
    <w:rsid w:val="002256FA"/>
    <w:rsid w:val="002258B1"/>
    <w:rsid w:val="00225909"/>
    <w:rsid w:val="00225ACF"/>
    <w:rsid w:val="00226EF8"/>
    <w:rsid w:val="002270FE"/>
    <w:rsid w:val="00227D2F"/>
    <w:rsid w:val="00227E22"/>
    <w:rsid w:val="00230933"/>
    <w:rsid w:val="0023099F"/>
    <w:rsid w:val="00231760"/>
    <w:rsid w:val="00231D7C"/>
    <w:rsid w:val="002320C5"/>
    <w:rsid w:val="002322A6"/>
    <w:rsid w:val="0023260E"/>
    <w:rsid w:val="00232AB6"/>
    <w:rsid w:val="0023326E"/>
    <w:rsid w:val="002334C0"/>
    <w:rsid w:val="002349E4"/>
    <w:rsid w:val="0023512F"/>
    <w:rsid w:val="00235154"/>
    <w:rsid w:val="002353BC"/>
    <w:rsid w:val="00235816"/>
    <w:rsid w:val="00236087"/>
    <w:rsid w:val="00236353"/>
    <w:rsid w:val="00236A09"/>
    <w:rsid w:val="00236AD7"/>
    <w:rsid w:val="00236CD5"/>
    <w:rsid w:val="00240772"/>
    <w:rsid w:val="00240E66"/>
    <w:rsid w:val="00241103"/>
    <w:rsid w:val="00241504"/>
    <w:rsid w:val="00241A61"/>
    <w:rsid w:val="00242FC2"/>
    <w:rsid w:val="0024340C"/>
    <w:rsid w:val="00243EBA"/>
    <w:rsid w:val="00244F54"/>
    <w:rsid w:val="0024534B"/>
    <w:rsid w:val="002456BD"/>
    <w:rsid w:val="00245E77"/>
    <w:rsid w:val="002464F6"/>
    <w:rsid w:val="00246531"/>
    <w:rsid w:val="002503BD"/>
    <w:rsid w:val="00250613"/>
    <w:rsid w:val="00250D0F"/>
    <w:rsid w:val="00251DFB"/>
    <w:rsid w:val="00251E55"/>
    <w:rsid w:val="00251ECA"/>
    <w:rsid w:val="00252672"/>
    <w:rsid w:val="002527C7"/>
    <w:rsid w:val="00252925"/>
    <w:rsid w:val="00252952"/>
    <w:rsid w:val="00252E04"/>
    <w:rsid w:val="00253C3D"/>
    <w:rsid w:val="00253E75"/>
    <w:rsid w:val="00254936"/>
    <w:rsid w:val="00254C23"/>
    <w:rsid w:val="00254F22"/>
    <w:rsid w:val="002556C9"/>
    <w:rsid w:val="002557EE"/>
    <w:rsid w:val="00255E55"/>
    <w:rsid w:val="002561DC"/>
    <w:rsid w:val="0025638F"/>
    <w:rsid w:val="002566A1"/>
    <w:rsid w:val="002568A9"/>
    <w:rsid w:val="002570BD"/>
    <w:rsid w:val="00257127"/>
    <w:rsid w:val="002576A2"/>
    <w:rsid w:val="002576D1"/>
    <w:rsid w:val="00260FCF"/>
    <w:rsid w:val="002613B5"/>
    <w:rsid w:val="0026198B"/>
    <w:rsid w:val="0026232F"/>
    <w:rsid w:val="00262E2A"/>
    <w:rsid w:val="002635DA"/>
    <w:rsid w:val="00263804"/>
    <w:rsid w:val="00264167"/>
    <w:rsid w:val="00266256"/>
    <w:rsid w:val="002664B3"/>
    <w:rsid w:val="0026695B"/>
    <w:rsid w:val="00267D3F"/>
    <w:rsid w:val="00270F26"/>
    <w:rsid w:val="00271037"/>
    <w:rsid w:val="00271469"/>
    <w:rsid w:val="00271481"/>
    <w:rsid w:val="0027180D"/>
    <w:rsid w:val="00271875"/>
    <w:rsid w:val="002719BA"/>
    <w:rsid w:val="00271C51"/>
    <w:rsid w:val="002723A9"/>
    <w:rsid w:val="002724B6"/>
    <w:rsid w:val="00272D5E"/>
    <w:rsid w:val="00272D70"/>
    <w:rsid w:val="00273A58"/>
    <w:rsid w:val="00273DC3"/>
    <w:rsid w:val="0027468F"/>
    <w:rsid w:val="00274C24"/>
    <w:rsid w:val="00274E53"/>
    <w:rsid w:val="00275B1A"/>
    <w:rsid w:val="00275D9E"/>
    <w:rsid w:val="00275E73"/>
    <w:rsid w:val="00275FDE"/>
    <w:rsid w:val="0027666E"/>
    <w:rsid w:val="00276901"/>
    <w:rsid w:val="00276930"/>
    <w:rsid w:val="00277470"/>
    <w:rsid w:val="00280186"/>
    <w:rsid w:val="00280649"/>
    <w:rsid w:val="002806DE"/>
    <w:rsid w:val="00280A55"/>
    <w:rsid w:val="00280AF2"/>
    <w:rsid w:val="00281112"/>
    <w:rsid w:val="00281625"/>
    <w:rsid w:val="002818F4"/>
    <w:rsid w:val="0028318F"/>
    <w:rsid w:val="0028358D"/>
    <w:rsid w:val="00283BF2"/>
    <w:rsid w:val="00283CA0"/>
    <w:rsid w:val="0028488B"/>
    <w:rsid w:val="00285ED9"/>
    <w:rsid w:val="0028600A"/>
    <w:rsid w:val="00286A7D"/>
    <w:rsid w:val="00287006"/>
    <w:rsid w:val="00287BC6"/>
    <w:rsid w:val="002904E9"/>
    <w:rsid w:val="00290921"/>
    <w:rsid w:val="002911D7"/>
    <w:rsid w:val="00291A03"/>
    <w:rsid w:val="002923D0"/>
    <w:rsid w:val="002925F6"/>
    <w:rsid w:val="002928DA"/>
    <w:rsid w:val="002929CE"/>
    <w:rsid w:val="00292EB1"/>
    <w:rsid w:val="0029383D"/>
    <w:rsid w:val="00293B8C"/>
    <w:rsid w:val="00293ED3"/>
    <w:rsid w:val="00294678"/>
    <w:rsid w:val="00294776"/>
    <w:rsid w:val="002947DC"/>
    <w:rsid w:val="00294A17"/>
    <w:rsid w:val="00294E13"/>
    <w:rsid w:val="0029532B"/>
    <w:rsid w:val="00296050"/>
    <w:rsid w:val="00297335"/>
    <w:rsid w:val="00297968"/>
    <w:rsid w:val="002A14A8"/>
    <w:rsid w:val="002A2475"/>
    <w:rsid w:val="002A26F4"/>
    <w:rsid w:val="002A27C5"/>
    <w:rsid w:val="002A2A6D"/>
    <w:rsid w:val="002A326E"/>
    <w:rsid w:val="002A3DB9"/>
    <w:rsid w:val="002A3E19"/>
    <w:rsid w:val="002A46F5"/>
    <w:rsid w:val="002A4759"/>
    <w:rsid w:val="002A480A"/>
    <w:rsid w:val="002A4ADC"/>
    <w:rsid w:val="002A4BBD"/>
    <w:rsid w:val="002A5470"/>
    <w:rsid w:val="002A58EE"/>
    <w:rsid w:val="002A5A42"/>
    <w:rsid w:val="002A5C80"/>
    <w:rsid w:val="002A6E50"/>
    <w:rsid w:val="002A7620"/>
    <w:rsid w:val="002A7D00"/>
    <w:rsid w:val="002B003F"/>
    <w:rsid w:val="002B0585"/>
    <w:rsid w:val="002B064C"/>
    <w:rsid w:val="002B1003"/>
    <w:rsid w:val="002B11A6"/>
    <w:rsid w:val="002B13E3"/>
    <w:rsid w:val="002B1FD0"/>
    <w:rsid w:val="002B2703"/>
    <w:rsid w:val="002B273F"/>
    <w:rsid w:val="002B2990"/>
    <w:rsid w:val="002B2CDC"/>
    <w:rsid w:val="002B3354"/>
    <w:rsid w:val="002B3403"/>
    <w:rsid w:val="002B3D30"/>
    <w:rsid w:val="002B47C7"/>
    <w:rsid w:val="002B57E7"/>
    <w:rsid w:val="002B585F"/>
    <w:rsid w:val="002B6453"/>
    <w:rsid w:val="002B721A"/>
    <w:rsid w:val="002C045D"/>
    <w:rsid w:val="002C04A3"/>
    <w:rsid w:val="002C1728"/>
    <w:rsid w:val="002C2093"/>
    <w:rsid w:val="002C20A3"/>
    <w:rsid w:val="002C267E"/>
    <w:rsid w:val="002C2EF1"/>
    <w:rsid w:val="002C30BC"/>
    <w:rsid w:val="002C3607"/>
    <w:rsid w:val="002C3617"/>
    <w:rsid w:val="002C36CF"/>
    <w:rsid w:val="002C38B6"/>
    <w:rsid w:val="002C3B36"/>
    <w:rsid w:val="002C3CCB"/>
    <w:rsid w:val="002C43F1"/>
    <w:rsid w:val="002C4B2B"/>
    <w:rsid w:val="002C4CF0"/>
    <w:rsid w:val="002C5E18"/>
    <w:rsid w:val="002C6790"/>
    <w:rsid w:val="002C6AA3"/>
    <w:rsid w:val="002D0B05"/>
    <w:rsid w:val="002D0B66"/>
    <w:rsid w:val="002D0C8A"/>
    <w:rsid w:val="002D2612"/>
    <w:rsid w:val="002D3210"/>
    <w:rsid w:val="002D3E0E"/>
    <w:rsid w:val="002D4213"/>
    <w:rsid w:val="002D494D"/>
    <w:rsid w:val="002D4FEE"/>
    <w:rsid w:val="002D5163"/>
    <w:rsid w:val="002D5AA0"/>
    <w:rsid w:val="002D6D88"/>
    <w:rsid w:val="002D7262"/>
    <w:rsid w:val="002D72A9"/>
    <w:rsid w:val="002D7587"/>
    <w:rsid w:val="002D7823"/>
    <w:rsid w:val="002D7AB7"/>
    <w:rsid w:val="002E0B00"/>
    <w:rsid w:val="002E150F"/>
    <w:rsid w:val="002E182C"/>
    <w:rsid w:val="002E1C83"/>
    <w:rsid w:val="002E25DE"/>
    <w:rsid w:val="002E2D86"/>
    <w:rsid w:val="002E397B"/>
    <w:rsid w:val="002E45DE"/>
    <w:rsid w:val="002E49B0"/>
    <w:rsid w:val="002E54F3"/>
    <w:rsid w:val="002E5D14"/>
    <w:rsid w:val="002E7ADB"/>
    <w:rsid w:val="002E7EC7"/>
    <w:rsid w:val="002F19E4"/>
    <w:rsid w:val="002F2E04"/>
    <w:rsid w:val="002F37D5"/>
    <w:rsid w:val="002F39AD"/>
    <w:rsid w:val="002F4E58"/>
    <w:rsid w:val="002F550F"/>
    <w:rsid w:val="002F583D"/>
    <w:rsid w:val="002F5CD5"/>
    <w:rsid w:val="002F65DF"/>
    <w:rsid w:val="002F661A"/>
    <w:rsid w:val="002F6BC3"/>
    <w:rsid w:val="002F6FA2"/>
    <w:rsid w:val="002F77C5"/>
    <w:rsid w:val="00300244"/>
    <w:rsid w:val="003012C8"/>
    <w:rsid w:val="00302685"/>
    <w:rsid w:val="00302DB1"/>
    <w:rsid w:val="0030314E"/>
    <w:rsid w:val="0030398E"/>
    <w:rsid w:val="00303B1E"/>
    <w:rsid w:val="00303D44"/>
    <w:rsid w:val="00303D68"/>
    <w:rsid w:val="0030401A"/>
    <w:rsid w:val="003056AC"/>
    <w:rsid w:val="003065EF"/>
    <w:rsid w:val="003072E0"/>
    <w:rsid w:val="00307DBC"/>
    <w:rsid w:val="003101CA"/>
    <w:rsid w:val="003107E8"/>
    <w:rsid w:val="00311354"/>
    <w:rsid w:val="0031231A"/>
    <w:rsid w:val="003123ED"/>
    <w:rsid w:val="00312BB7"/>
    <w:rsid w:val="00312D8A"/>
    <w:rsid w:val="003143C9"/>
    <w:rsid w:val="00314B04"/>
    <w:rsid w:val="0031538D"/>
    <w:rsid w:val="00315638"/>
    <w:rsid w:val="00315CC1"/>
    <w:rsid w:val="00316E5B"/>
    <w:rsid w:val="00317445"/>
    <w:rsid w:val="0031762A"/>
    <w:rsid w:val="00317789"/>
    <w:rsid w:val="00317EE2"/>
    <w:rsid w:val="003209D1"/>
    <w:rsid w:val="00322E1D"/>
    <w:rsid w:val="00323282"/>
    <w:rsid w:val="00324917"/>
    <w:rsid w:val="0032495F"/>
    <w:rsid w:val="003249AF"/>
    <w:rsid w:val="00324CFC"/>
    <w:rsid w:val="00324E3A"/>
    <w:rsid w:val="00325932"/>
    <w:rsid w:val="00325CE6"/>
    <w:rsid w:val="003261E2"/>
    <w:rsid w:val="00326CC3"/>
    <w:rsid w:val="003275A6"/>
    <w:rsid w:val="00327F5B"/>
    <w:rsid w:val="00331A19"/>
    <w:rsid w:val="00331A4E"/>
    <w:rsid w:val="0033275B"/>
    <w:rsid w:val="0033321A"/>
    <w:rsid w:val="003347E8"/>
    <w:rsid w:val="00334A26"/>
    <w:rsid w:val="00334B2F"/>
    <w:rsid w:val="00334BFA"/>
    <w:rsid w:val="00334F47"/>
    <w:rsid w:val="00334FCF"/>
    <w:rsid w:val="00335285"/>
    <w:rsid w:val="0033530C"/>
    <w:rsid w:val="00335638"/>
    <w:rsid w:val="003361CC"/>
    <w:rsid w:val="003371AE"/>
    <w:rsid w:val="00337EE1"/>
    <w:rsid w:val="00337F45"/>
    <w:rsid w:val="0034038D"/>
    <w:rsid w:val="00340AF1"/>
    <w:rsid w:val="00341AB4"/>
    <w:rsid w:val="003428E7"/>
    <w:rsid w:val="003430F1"/>
    <w:rsid w:val="003434F3"/>
    <w:rsid w:val="0034372C"/>
    <w:rsid w:val="00343A71"/>
    <w:rsid w:val="003449B7"/>
    <w:rsid w:val="00344E88"/>
    <w:rsid w:val="0034563A"/>
    <w:rsid w:val="00345DE3"/>
    <w:rsid w:val="00346CF3"/>
    <w:rsid w:val="00346EBB"/>
    <w:rsid w:val="00346F7B"/>
    <w:rsid w:val="0034769A"/>
    <w:rsid w:val="00347D19"/>
    <w:rsid w:val="003503F4"/>
    <w:rsid w:val="00350CFC"/>
    <w:rsid w:val="00350D89"/>
    <w:rsid w:val="003510D7"/>
    <w:rsid w:val="003521A4"/>
    <w:rsid w:val="003530AD"/>
    <w:rsid w:val="00353B16"/>
    <w:rsid w:val="00353BF1"/>
    <w:rsid w:val="003540A9"/>
    <w:rsid w:val="003548CF"/>
    <w:rsid w:val="00354E59"/>
    <w:rsid w:val="00354FB5"/>
    <w:rsid w:val="00355E73"/>
    <w:rsid w:val="0035616D"/>
    <w:rsid w:val="00357A18"/>
    <w:rsid w:val="00360B98"/>
    <w:rsid w:val="00360C38"/>
    <w:rsid w:val="00360EE4"/>
    <w:rsid w:val="00360F42"/>
    <w:rsid w:val="0036152E"/>
    <w:rsid w:val="003615A2"/>
    <w:rsid w:val="0036191F"/>
    <w:rsid w:val="00361DCA"/>
    <w:rsid w:val="00363048"/>
    <w:rsid w:val="00363FF3"/>
    <w:rsid w:val="003640AD"/>
    <w:rsid w:val="00365CE0"/>
    <w:rsid w:val="00366D31"/>
    <w:rsid w:val="003675E6"/>
    <w:rsid w:val="003704DE"/>
    <w:rsid w:val="00370E86"/>
    <w:rsid w:val="00370EF8"/>
    <w:rsid w:val="0037106D"/>
    <w:rsid w:val="003719F1"/>
    <w:rsid w:val="00372117"/>
    <w:rsid w:val="0037256F"/>
    <w:rsid w:val="003729DB"/>
    <w:rsid w:val="00372E7C"/>
    <w:rsid w:val="00372EE8"/>
    <w:rsid w:val="00373A37"/>
    <w:rsid w:val="00373BF8"/>
    <w:rsid w:val="0037447F"/>
    <w:rsid w:val="003745A9"/>
    <w:rsid w:val="00375240"/>
    <w:rsid w:val="00375A90"/>
    <w:rsid w:val="00376762"/>
    <w:rsid w:val="00376CB2"/>
    <w:rsid w:val="003810B4"/>
    <w:rsid w:val="00381F45"/>
    <w:rsid w:val="00381F49"/>
    <w:rsid w:val="00382F02"/>
    <w:rsid w:val="0038365E"/>
    <w:rsid w:val="00383A4E"/>
    <w:rsid w:val="00384EB2"/>
    <w:rsid w:val="00384F99"/>
    <w:rsid w:val="00385CC9"/>
    <w:rsid w:val="00385F8B"/>
    <w:rsid w:val="00386511"/>
    <w:rsid w:val="0038702B"/>
    <w:rsid w:val="003878DC"/>
    <w:rsid w:val="00387F2E"/>
    <w:rsid w:val="0039002B"/>
    <w:rsid w:val="003916F4"/>
    <w:rsid w:val="003917F6"/>
    <w:rsid w:val="003918F0"/>
    <w:rsid w:val="00392522"/>
    <w:rsid w:val="00392836"/>
    <w:rsid w:val="00392FE0"/>
    <w:rsid w:val="003931F2"/>
    <w:rsid w:val="00393278"/>
    <w:rsid w:val="003934EA"/>
    <w:rsid w:val="003945E4"/>
    <w:rsid w:val="00394818"/>
    <w:rsid w:val="00394C3B"/>
    <w:rsid w:val="00394EB7"/>
    <w:rsid w:val="00395263"/>
    <w:rsid w:val="0039616C"/>
    <w:rsid w:val="00396172"/>
    <w:rsid w:val="003965BB"/>
    <w:rsid w:val="003969A8"/>
    <w:rsid w:val="00396D1C"/>
    <w:rsid w:val="00396F33"/>
    <w:rsid w:val="00397887"/>
    <w:rsid w:val="00397B6C"/>
    <w:rsid w:val="003A05D4"/>
    <w:rsid w:val="003A0ED3"/>
    <w:rsid w:val="003A20C2"/>
    <w:rsid w:val="003A2179"/>
    <w:rsid w:val="003A25D8"/>
    <w:rsid w:val="003A2A22"/>
    <w:rsid w:val="003A4DE8"/>
    <w:rsid w:val="003A51C6"/>
    <w:rsid w:val="003A54B1"/>
    <w:rsid w:val="003A56FE"/>
    <w:rsid w:val="003A6795"/>
    <w:rsid w:val="003A6A12"/>
    <w:rsid w:val="003A7B4B"/>
    <w:rsid w:val="003B00FD"/>
    <w:rsid w:val="003B0448"/>
    <w:rsid w:val="003B0B0F"/>
    <w:rsid w:val="003B0E7A"/>
    <w:rsid w:val="003B0F22"/>
    <w:rsid w:val="003B1638"/>
    <w:rsid w:val="003B21DE"/>
    <w:rsid w:val="003B2586"/>
    <w:rsid w:val="003B2E73"/>
    <w:rsid w:val="003B2F4A"/>
    <w:rsid w:val="003B333F"/>
    <w:rsid w:val="003B4329"/>
    <w:rsid w:val="003B52A2"/>
    <w:rsid w:val="003B5DA0"/>
    <w:rsid w:val="003B5EAE"/>
    <w:rsid w:val="003B64C6"/>
    <w:rsid w:val="003B6A48"/>
    <w:rsid w:val="003B75D8"/>
    <w:rsid w:val="003B7A49"/>
    <w:rsid w:val="003C108D"/>
    <w:rsid w:val="003C12DB"/>
    <w:rsid w:val="003C1835"/>
    <w:rsid w:val="003C1F23"/>
    <w:rsid w:val="003C2F34"/>
    <w:rsid w:val="003C3EED"/>
    <w:rsid w:val="003C427B"/>
    <w:rsid w:val="003C4456"/>
    <w:rsid w:val="003C4500"/>
    <w:rsid w:val="003C464A"/>
    <w:rsid w:val="003C49F7"/>
    <w:rsid w:val="003C4E3E"/>
    <w:rsid w:val="003C564D"/>
    <w:rsid w:val="003C591E"/>
    <w:rsid w:val="003C6DA5"/>
    <w:rsid w:val="003C7336"/>
    <w:rsid w:val="003C75B5"/>
    <w:rsid w:val="003C7E02"/>
    <w:rsid w:val="003D05DA"/>
    <w:rsid w:val="003D0C26"/>
    <w:rsid w:val="003D1107"/>
    <w:rsid w:val="003D1211"/>
    <w:rsid w:val="003D198A"/>
    <w:rsid w:val="003D2C5D"/>
    <w:rsid w:val="003D2C97"/>
    <w:rsid w:val="003D30C2"/>
    <w:rsid w:val="003D31C0"/>
    <w:rsid w:val="003D3397"/>
    <w:rsid w:val="003D3E23"/>
    <w:rsid w:val="003D4161"/>
    <w:rsid w:val="003D56C0"/>
    <w:rsid w:val="003D5A97"/>
    <w:rsid w:val="003D5BFA"/>
    <w:rsid w:val="003D61FD"/>
    <w:rsid w:val="003D6663"/>
    <w:rsid w:val="003D67E6"/>
    <w:rsid w:val="003D72D5"/>
    <w:rsid w:val="003D7B3F"/>
    <w:rsid w:val="003E051E"/>
    <w:rsid w:val="003E081C"/>
    <w:rsid w:val="003E0B0F"/>
    <w:rsid w:val="003E1097"/>
    <w:rsid w:val="003E1494"/>
    <w:rsid w:val="003E161E"/>
    <w:rsid w:val="003E2169"/>
    <w:rsid w:val="003E26C2"/>
    <w:rsid w:val="003E2D6D"/>
    <w:rsid w:val="003E302F"/>
    <w:rsid w:val="003E3896"/>
    <w:rsid w:val="003E38C0"/>
    <w:rsid w:val="003E3B21"/>
    <w:rsid w:val="003E42A2"/>
    <w:rsid w:val="003E505F"/>
    <w:rsid w:val="003E5C7F"/>
    <w:rsid w:val="003E5DEC"/>
    <w:rsid w:val="003E5F60"/>
    <w:rsid w:val="003E62C8"/>
    <w:rsid w:val="003E654F"/>
    <w:rsid w:val="003E6AEF"/>
    <w:rsid w:val="003E73F7"/>
    <w:rsid w:val="003F354C"/>
    <w:rsid w:val="003F3E67"/>
    <w:rsid w:val="003F3E70"/>
    <w:rsid w:val="003F43C8"/>
    <w:rsid w:val="003F4ED4"/>
    <w:rsid w:val="003F5475"/>
    <w:rsid w:val="003F54DF"/>
    <w:rsid w:val="003F5C19"/>
    <w:rsid w:val="003F6C4E"/>
    <w:rsid w:val="003F6F93"/>
    <w:rsid w:val="003F765E"/>
    <w:rsid w:val="003F7E39"/>
    <w:rsid w:val="0040019B"/>
    <w:rsid w:val="00400B4C"/>
    <w:rsid w:val="004015B4"/>
    <w:rsid w:val="00401A1B"/>
    <w:rsid w:val="004021B9"/>
    <w:rsid w:val="00402FEF"/>
    <w:rsid w:val="00404658"/>
    <w:rsid w:val="00405296"/>
    <w:rsid w:val="00405450"/>
    <w:rsid w:val="00405CB9"/>
    <w:rsid w:val="00406081"/>
    <w:rsid w:val="0040662F"/>
    <w:rsid w:val="00406FA9"/>
    <w:rsid w:val="004071A5"/>
    <w:rsid w:val="0041181B"/>
    <w:rsid w:val="00411B4A"/>
    <w:rsid w:val="00411E34"/>
    <w:rsid w:val="00412217"/>
    <w:rsid w:val="00413543"/>
    <w:rsid w:val="0041401F"/>
    <w:rsid w:val="00414C55"/>
    <w:rsid w:val="00415994"/>
    <w:rsid w:val="00416A8B"/>
    <w:rsid w:val="00417112"/>
    <w:rsid w:val="00417839"/>
    <w:rsid w:val="004178AD"/>
    <w:rsid w:val="004178FF"/>
    <w:rsid w:val="00417AFF"/>
    <w:rsid w:val="00417BC0"/>
    <w:rsid w:val="00420B5B"/>
    <w:rsid w:val="00420D63"/>
    <w:rsid w:val="00420F75"/>
    <w:rsid w:val="00421E56"/>
    <w:rsid w:val="004222F8"/>
    <w:rsid w:val="00422564"/>
    <w:rsid w:val="00422838"/>
    <w:rsid w:val="004238BE"/>
    <w:rsid w:val="00423F9D"/>
    <w:rsid w:val="00424418"/>
    <w:rsid w:val="0042574E"/>
    <w:rsid w:val="004257B7"/>
    <w:rsid w:val="0042589C"/>
    <w:rsid w:val="00425BF8"/>
    <w:rsid w:val="00425F6B"/>
    <w:rsid w:val="00426465"/>
    <w:rsid w:val="00427834"/>
    <w:rsid w:val="0042798E"/>
    <w:rsid w:val="0043066E"/>
    <w:rsid w:val="00431244"/>
    <w:rsid w:val="004312CF"/>
    <w:rsid w:val="004339C9"/>
    <w:rsid w:val="00433A89"/>
    <w:rsid w:val="00433DB7"/>
    <w:rsid w:val="0043400C"/>
    <w:rsid w:val="004343BB"/>
    <w:rsid w:val="00435B54"/>
    <w:rsid w:val="0043662E"/>
    <w:rsid w:val="00437648"/>
    <w:rsid w:val="00440474"/>
    <w:rsid w:val="00440BF2"/>
    <w:rsid w:val="004414C6"/>
    <w:rsid w:val="00441FD9"/>
    <w:rsid w:val="00442684"/>
    <w:rsid w:val="004433D5"/>
    <w:rsid w:val="0044359F"/>
    <w:rsid w:val="0044430C"/>
    <w:rsid w:val="00444A3B"/>
    <w:rsid w:val="0044513E"/>
    <w:rsid w:val="004457E7"/>
    <w:rsid w:val="004464C9"/>
    <w:rsid w:val="004466D4"/>
    <w:rsid w:val="00446FB5"/>
    <w:rsid w:val="00447EB2"/>
    <w:rsid w:val="0045001C"/>
    <w:rsid w:val="004504A8"/>
    <w:rsid w:val="00450753"/>
    <w:rsid w:val="00451478"/>
    <w:rsid w:val="00451894"/>
    <w:rsid w:val="00452311"/>
    <w:rsid w:val="0045272E"/>
    <w:rsid w:val="0045279D"/>
    <w:rsid w:val="00452B33"/>
    <w:rsid w:val="004539C2"/>
    <w:rsid w:val="00453B2D"/>
    <w:rsid w:val="00453CEB"/>
    <w:rsid w:val="004547F5"/>
    <w:rsid w:val="00454E3C"/>
    <w:rsid w:val="00455B88"/>
    <w:rsid w:val="0045620B"/>
    <w:rsid w:val="00456652"/>
    <w:rsid w:val="00457BB1"/>
    <w:rsid w:val="00460C6B"/>
    <w:rsid w:val="00460FB8"/>
    <w:rsid w:val="00461595"/>
    <w:rsid w:val="0046235A"/>
    <w:rsid w:val="004626DC"/>
    <w:rsid w:val="004635B0"/>
    <w:rsid w:val="00464244"/>
    <w:rsid w:val="004643C2"/>
    <w:rsid w:val="00465700"/>
    <w:rsid w:val="00466548"/>
    <w:rsid w:val="0046787D"/>
    <w:rsid w:val="004704FA"/>
    <w:rsid w:val="004712B0"/>
    <w:rsid w:val="004718FF"/>
    <w:rsid w:val="00471C8E"/>
    <w:rsid w:val="00471DDA"/>
    <w:rsid w:val="00471FCD"/>
    <w:rsid w:val="0047223B"/>
    <w:rsid w:val="004727F7"/>
    <w:rsid w:val="00472C08"/>
    <w:rsid w:val="0047382B"/>
    <w:rsid w:val="00473923"/>
    <w:rsid w:val="00474A8A"/>
    <w:rsid w:val="0047505E"/>
    <w:rsid w:val="004750D8"/>
    <w:rsid w:val="004754B9"/>
    <w:rsid w:val="0047550B"/>
    <w:rsid w:val="00475810"/>
    <w:rsid w:val="00475ECE"/>
    <w:rsid w:val="00476A99"/>
    <w:rsid w:val="00476C6B"/>
    <w:rsid w:val="004770B8"/>
    <w:rsid w:val="0047728D"/>
    <w:rsid w:val="0047768C"/>
    <w:rsid w:val="0047790C"/>
    <w:rsid w:val="00477ADF"/>
    <w:rsid w:val="00477CC8"/>
    <w:rsid w:val="0048004D"/>
    <w:rsid w:val="00480325"/>
    <w:rsid w:val="0048173E"/>
    <w:rsid w:val="00482AA3"/>
    <w:rsid w:val="00482E40"/>
    <w:rsid w:val="00482E88"/>
    <w:rsid w:val="00483C57"/>
    <w:rsid w:val="00484339"/>
    <w:rsid w:val="0048458C"/>
    <w:rsid w:val="0048522E"/>
    <w:rsid w:val="00485639"/>
    <w:rsid w:val="00485FEF"/>
    <w:rsid w:val="004865AA"/>
    <w:rsid w:val="004867A0"/>
    <w:rsid w:val="004902B9"/>
    <w:rsid w:val="004902CB"/>
    <w:rsid w:val="00491880"/>
    <w:rsid w:val="00491D47"/>
    <w:rsid w:val="004922CB"/>
    <w:rsid w:val="004929B5"/>
    <w:rsid w:val="00492E16"/>
    <w:rsid w:val="00493AF6"/>
    <w:rsid w:val="0049417F"/>
    <w:rsid w:val="00494725"/>
    <w:rsid w:val="00495E95"/>
    <w:rsid w:val="00496BAA"/>
    <w:rsid w:val="004971A9"/>
    <w:rsid w:val="00497414"/>
    <w:rsid w:val="0049769F"/>
    <w:rsid w:val="004978D0"/>
    <w:rsid w:val="00497BBD"/>
    <w:rsid w:val="004A08F0"/>
    <w:rsid w:val="004A15B5"/>
    <w:rsid w:val="004A168E"/>
    <w:rsid w:val="004A1CE8"/>
    <w:rsid w:val="004A325C"/>
    <w:rsid w:val="004A4343"/>
    <w:rsid w:val="004A4E2A"/>
    <w:rsid w:val="004A5A32"/>
    <w:rsid w:val="004A6BA0"/>
    <w:rsid w:val="004A7909"/>
    <w:rsid w:val="004A7C3B"/>
    <w:rsid w:val="004A7DFF"/>
    <w:rsid w:val="004B0550"/>
    <w:rsid w:val="004B09F5"/>
    <w:rsid w:val="004B0E11"/>
    <w:rsid w:val="004B226F"/>
    <w:rsid w:val="004B2B22"/>
    <w:rsid w:val="004B40BA"/>
    <w:rsid w:val="004B4475"/>
    <w:rsid w:val="004B4491"/>
    <w:rsid w:val="004B4B61"/>
    <w:rsid w:val="004B4C9A"/>
    <w:rsid w:val="004B4D9B"/>
    <w:rsid w:val="004B57BE"/>
    <w:rsid w:val="004B5856"/>
    <w:rsid w:val="004B624E"/>
    <w:rsid w:val="004B6BF8"/>
    <w:rsid w:val="004C017B"/>
    <w:rsid w:val="004C042B"/>
    <w:rsid w:val="004C0D6D"/>
    <w:rsid w:val="004C0D8E"/>
    <w:rsid w:val="004C12D8"/>
    <w:rsid w:val="004C1C01"/>
    <w:rsid w:val="004C1EAF"/>
    <w:rsid w:val="004C246B"/>
    <w:rsid w:val="004C2F46"/>
    <w:rsid w:val="004C3BA8"/>
    <w:rsid w:val="004C3D76"/>
    <w:rsid w:val="004C58AF"/>
    <w:rsid w:val="004C5E6E"/>
    <w:rsid w:val="004C6859"/>
    <w:rsid w:val="004C69A7"/>
    <w:rsid w:val="004D0071"/>
    <w:rsid w:val="004D00E1"/>
    <w:rsid w:val="004D0869"/>
    <w:rsid w:val="004D0C75"/>
    <w:rsid w:val="004D14B5"/>
    <w:rsid w:val="004D18C4"/>
    <w:rsid w:val="004D1E15"/>
    <w:rsid w:val="004D2EA6"/>
    <w:rsid w:val="004D3053"/>
    <w:rsid w:val="004D306B"/>
    <w:rsid w:val="004D3AC8"/>
    <w:rsid w:val="004D4937"/>
    <w:rsid w:val="004D5087"/>
    <w:rsid w:val="004D5299"/>
    <w:rsid w:val="004D5520"/>
    <w:rsid w:val="004D654C"/>
    <w:rsid w:val="004D6D9B"/>
    <w:rsid w:val="004D7437"/>
    <w:rsid w:val="004D7715"/>
    <w:rsid w:val="004E0CCC"/>
    <w:rsid w:val="004E0FD2"/>
    <w:rsid w:val="004E19E4"/>
    <w:rsid w:val="004E25BC"/>
    <w:rsid w:val="004E25E3"/>
    <w:rsid w:val="004E3767"/>
    <w:rsid w:val="004E3BC0"/>
    <w:rsid w:val="004E4600"/>
    <w:rsid w:val="004E4605"/>
    <w:rsid w:val="004E4D72"/>
    <w:rsid w:val="004E4F9E"/>
    <w:rsid w:val="004E53CB"/>
    <w:rsid w:val="004E6CCF"/>
    <w:rsid w:val="004E79CC"/>
    <w:rsid w:val="004E7A62"/>
    <w:rsid w:val="004E7A8E"/>
    <w:rsid w:val="004E7AD9"/>
    <w:rsid w:val="004E7F42"/>
    <w:rsid w:val="004F12B0"/>
    <w:rsid w:val="004F1C10"/>
    <w:rsid w:val="004F2282"/>
    <w:rsid w:val="004F2456"/>
    <w:rsid w:val="004F35BC"/>
    <w:rsid w:val="004F421B"/>
    <w:rsid w:val="004F4337"/>
    <w:rsid w:val="004F46A6"/>
    <w:rsid w:val="004F49A8"/>
    <w:rsid w:val="004F532A"/>
    <w:rsid w:val="004F5362"/>
    <w:rsid w:val="004F53F0"/>
    <w:rsid w:val="004F5482"/>
    <w:rsid w:val="004F5E1A"/>
    <w:rsid w:val="004F7346"/>
    <w:rsid w:val="00500363"/>
    <w:rsid w:val="00500A83"/>
    <w:rsid w:val="005021DC"/>
    <w:rsid w:val="0050287A"/>
    <w:rsid w:val="00502E17"/>
    <w:rsid w:val="00503108"/>
    <w:rsid w:val="00503350"/>
    <w:rsid w:val="005040C5"/>
    <w:rsid w:val="005040FD"/>
    <w:rsid w:val="005043BD"/>
    <w:rsid w:val="00504753"/>
    <w:rsid w:val="00505106"/>
    <w:rsid w:val="00505372"/>
    <w:rsid w:val="00505384"/>
    <w:rsid w:val="005067BC"/>
    <w:rsid w:val="00506FA4"/>
    <w:rsid w:val="005070FB"/>
    <w:rsid w:val="0050768C"/>
    <w:rsid w:val="00507B33"/>
    <w:rsid w:val="005103A3"/>
    <w:rsid w:val="005106A2"/>
    <w:rsid w:val="00510B84"/>
    <w:rsid w:val="00510DB1"/>
    <w:rsid w:val="00510EB0"/>
    <w:rsid w:val="0051202C"/>
    <w:rsid w:val="00512995"/>
    <w:rsid w:val="005129C4"/>
    <w:rsid w:val="00512B25"/>
    <w:rsid w:val="00512B5F"/>
    <w:rsid w:val="0051303C"/>
    <w:rsid w:val="005143CA"/>
    <w:rsid w:val="00514A34"/>
    <w:rsid w:val="00515116"/>
    <w:rsid w:val="005154CF"/>
    <w:rsid w:val="00515859"/>
    <w:rsid w:val="00515A7C"/>
    <w:rsid w:val="00515EE4"/>
    <w:rsid w:val="00516791"/>
    <w:rsid w:val="00516F33"/>
    <w:rsid w:val="00517A18"/>
    <w:rsid w:val="0052049F"/>
    <w:rsid w:val="0052084D"/>
    <w:rsid w:val="00520A2A"/>
    <w:rsid w:val="00520A5C"/>
    <w:rsid w:val="005217DF"/>
    <w:rsid w:val="00521851"/>
    <w:rsid w:val="00523549"/>
    <w:rsid w:val="00523A6A"/>
    <w:rsid w:val="00523A8A"/>
    <w:rsid w:val="0052419F"/>
    <w:rsid w:val="00524428"/>
    <w:rsid w:val="00524752"/>
    <w:rsid w:val="005265AA"/>
    <w:rsid w:val="00526895"/>
    <w:rsid w:val="00526E35"/>
    <w:rsid w:val="00526E47"/>
    <w:rsid w:val="005275C2"/>
    <w:rsid w:val="00527897"/>
    <w:rsid w:val="00527DDC"/>
    <w:rsid w:val="00530975"/>
    <w:rsid w:val="005313A1"/>
    <w:rsid w:val="0053153B"/>
    <w:rsid w:val="00531FC1"/>
    <w:rsid w:val="00533372"/>
    <w:rsid w:val="00533979"/>
    <w:rsid w:val="005341B2"/>
    <w:rsid w:val="005366DC"/>
    <w:rsid w:val="005373D4"/>
    <w:rsid w:val="005378CB"/>
    <w:rsid w:val="0054065E"/>
    <w:rsid w:val="005408B3"/>
    <w:rsid w:val="00540A5E"/>
    <w:rsid w:val="00541B51"/>
    <w:rsid w:val="0054225D"/>
    <w:rsid w:val="00542DB5"/>
    <w:rsid w:val="005434A9"/>
    <w:rsid w:val="00543BD4"/>
    <w:rsid w:val="00543F06"/>
    <w:rsid w:val="00544EE3"/>
    <w:rsid w:val="005458CD"/>
    <w:rsid w:val="00546BAD"/>
    <w:rsid w:val="00547C1E"/>
    <w:rsid w:val="00551E50"/>
    <w:rsid w:val="005521A4"/>
    <w:rsid w:val="00553F0D"/>
    <w:rsid w:val="005542A6"/>
    <w:rsid w:val="005547DA"/>
    <w:rsid w:val="00554BF0"/>
    <w:rsid w:val="00554D8A"/>
    <w:rsid w:val="00554EEE"/>
    <w:rsid w:val="0055526C"/>
    <w:rsid w:val="00555345"/>
    <w:rsid w:val="00555C07"/>
    <w:rsid w:val="005572DE"/>
    <w:rsid w:val="005574A2"/>
    <w:rsid w:val="005578DD"/>
    <w:rsid w:val="0056030E"/>
    <w:rsid w:val="00560F70"/>
    <w:rsid w:val="0056198C"/>
    <w:rsid w:val="00561B6D"/>
    <w:rsid w:val="0056284F"/>
    <w:rsid w:val="0056489F"/>
    <w:rsid w:val="00564BBE"/>
    <w:rsid w:val="0056679B"/>
    <w:rsid w:val="005675D9"/>
    <w:rsid w:val="00567DC4"/>
    <w:rsid w:val="00567FC7"/>
    <w:rsid w:val="005707A0"/>
    <w:rsid w:val="005708D9"/>
    <w:rsid w:val="0057132F"/>
    <w:rsid w:val="0057166E"/>
    <w:rsid w:val="005716C5"/>
    <w:rsid w:val="00571C10"/>
    <w:rsid w:val="0057233D"/>
    <w:rsid w:val="00572867"/>
    <w:rsid w:val="00572B89"/>
    <w:rsid w:val="00572BA6"/>
    <w:rsid w:val="0057338D"/>
    <w:rsid w:val="00574889"/>
    <w:rsid w:val="00574AEB"/>
    <w:rsid w:val="0057626F"/>
    <w:rsid w:val="005763BF"/>
    <w:rsid w:val="00576D67"/>
    <w:rsid w:val="005779BD"/>
    <w:rsid w:val="00577F77"/>
    <w:rsid w:val="00580834"/>
    <w:rsid w:val="00580FDE"/>
    <w:rsid w:val="0058281B"/>
    <w:rsid w:val="00582AA2"/>
    <w:rsid w:val="00582FE9"/>
    <w:rsid w:val="00583748"/>
    <w:rsid w:val="005837D6"/>
    <w:rsid w:val="00583E17"/>
    <w:rsid w:val="005865FA"/>
    <w:rsid w:val="00587512"/>
    <w:rsid w:val="0058762C"/>
    <w:rsid w:val="00590B78"/>
    <w:rsid w:val="00590FC8"/>
    <w:rsid w:val="0059139F"/>
    <w:rsid w:val="0059160D"/>
    <w:rsid w:val="00591803"/>
    <w:rsid w:val="00591D0F"/>
    <w:rsid w:val="005921B4"/>
    <w:rsid w:val="00592655"/>
    <w:rsid w:val="00592A82"/>
    <w:rsid w:val="00593173"/>
    <w:rsid w:val="00594851"/>
    <w:rsid w:val="00595060"/>
    <w:rsid w:val="00595522"/>
    <w:rsid w:val="00595605"/>
    <w:rsid w:val="00595704"/>
    <w:rsid w:val="00595AF8"/>
    <w:rsid w:val="00595D64"/>
    <w:rsid w:val="00595EF8"/>
    <w:rsid w:val="00596826"/>
    <w:rsid w:val="005969B2"/>
    <w:rsid w:val="00596BC6"/>
    <w:rsid w:val="005974F4"/>
    <w:rsid w:val="005A0288"/>
    <w:rsid w:val="005A06B2"/>
    <w:rsid w:val="005A0889"/>
    <w:rsid w:val="005A090C"/>
    <w:rsid w:val="005A09A3"/>
    <w:rsid w:val="005A0A7E"/>
    <w:rsid w:val="005A1A1F"/>
    <w:rsid w:val="005A1BE1"/>
    <w:rsid w:val="005A2012"/>
    <w:rsid w:val="005A2735"/>
    <w:rsid w:val="005A27B0"/>
    <w:rsid w:val="005A2B5C"/>
    <w:rsid w:val="005A2C31"/>
    <w:rsid w:val="005A390E"/>
    <w:rsid w:val="005A3D52"/>
    <w:rsid w:val="005A4514"/>
    <w:rsid w:val="005A45FA"/>
    <w:rsid w:val="005A4EB1"/>
    <w:rsid w:val="005A5092"/>
    <w:rsid w:val="005A539E"/>
    <w:rsid w:val="005A570B"/>
    <w:rsid w:val="005A5E45"/>
    <w:rsid w:val="005A5F27"/>
    <w:rsid w:val="005A63AB"/>
    <w:rsid w:val="005A6504"/>
    <w:rsid w:val="005A6568"/>
    <w:rsid w:val="005A66B9"/>
    <w:rsid w:val="005A6A95"/>
    <w:rsid w:val="005A70DB"/>
    <w:rsid w:val="005A7449"/>
    <w:rsid w:val="005A754E"/>
    <w:rsid w:val="005A7821"/>
    <w:rsid w:val="005A7933"/>
    <w:rsid w:val="005A79C6"/>
    <w:rsid w:val="005B024E"/>
    <w:rsid w:val="005B0816"/>
    <w:rsid w:val="005B14DD"/>
    <w:rsid w:val="005B15AC"/>
    <w:rsid w:val="005B202C"/>
    <w:rsid w:val="005B2B16"/>
    <w:rsid w:val="005B38A3"/>
    <w:rsid w:val="005B399D"/>
    <w:rsid w:val="005B3E7E"/>
    <w:rsid w:val="005B3F3B"/>
    <w:rsid w:val="005B47AA"/>
    <w:rsid w:val="005B48D4"/>
    <w:rsid w:val="005B527F"/>
    <w:rsid w:val="005B5444"/>
    <w:rsid w:val="005B54F5"/>
    <w:rsid w:val="005B56B9"/>
    <w:rsid w:val="005B58B2"/>
    <w:rsid w:val="005C0890"/>
    <w:rsid w:val="005C11C7"/>
    <w:rsid w:val="005C1209"/>
    <w:rsid w:val="005C2397"/>
    <w:rsid w:val="005C2C91"/>
    <w:rsid w:val="005C381B"/>
    <w:rsid w:val="005C43C5"/>
    <w:rsid w:val="005C4E64"/>
    <w:rsid w:val="005C4EEF"/>
    <w:rsid w:val="005C56A7"/>
    <w:rsid w:val="005C5C2E"/>
    <w:rsid w:val="005C69D7"/>
    <w:rsid w:val="005C6DE0"/>
    <w:rsid w:val="005C6FBD"/>
    <w:rsid w:val="005C7230"/>
    <w:rsid w:val="005C73D1"/>
    <w:rsid w:val="005C7859"/>
    <w:rsid w:val="005D059C"/>
    <w:rsid w:val="005D08E2"/>
    <w:rsid w:val="005D15B0"/>
    <w:rsid w:val="005D1DF8"/>
    <w:rsid w:val="005D31B4"/>
    <w:rsid w:val="005D3A29"/>
    <w:rsid w:val="005D4202"/>
    <w:rsid w:val="005D4E6B"/>
    <w:rsid w:val="005D5354"/>
    <w:rsid w:val="005D58E9"/>
    <w:rsid w:val="005D6130"/>
    <w:rsid w:val="005D6142"/>
    <w:rsid w:val="005D6DB3"/>
    <w:rsid w:val="005D77A4"/>
    <w:rsid w:val="005E0017"/>
    <w:rsid w:val="005E01D9"/>
    <w:rsid w:val="005E0FBB"/>
    <w:rsid w:val="005E1124"/>
    <w:rsid w:val="005E1169"/>
    <w:rsid w:val="005E178C"/>
    <w:rsid w:val="005E1914"/>
    <w:rsid w:val="005E1E78"/>
    <w:rsid w:val="005E23E2"/>
    <w:rsid w:val="005E278A"/>
    <w:rsid w:val="005E2F2A"/>
    <w:rsid w:val="005E34E8"/>
    <w:rsid w:val="005E39F3"/>
    <w:rsid w:val="005E4FF6"/>
    <w:rsid w:val="005E6015"/>
    <w:rsid w:val="005E6C39"/>
    <w:rsid w:val="005E6C4C"/>
    <w:rsid w:val="005E6DA5"/>
    <w:rsid w:val="005E7268"/>
    <w:rsid w:val="005E72E1"/>
    <w:rsid w:val="005F05F6"/>
    <w:rsid w:val="005F06B0"/>
    <w:rsid w:val="005F0889"/>
    <w:rsid w:val="005F1761"/>
    <w:rsid w:val="005F1891"/>
    <w:rsid w:val="005F195F"/>
    <w:rsid w:val="005F27CA"/>
    <w:rsid w:val="005F292B"/>
    <w:rsid w:val="005F2C81"/>
    <w:rsid w:val="005F360A"/>
    <w:rsid w:val="005F3C93"/>
    <w:rsid w:val="005F4181"/>
    <w:rsid w:val="005F491C"/>
    <w:rsid w:val="005F4C5C"/>
    <w:rsid w:val="005F505A"/>
    <w:rsid w:val="005F5218"/>
    <w:rsid w:val="005F54E8"/>
    <w:rsid w:val="005F5B2F"/>
    <w:rsid w:val="005F5D61"/>
    <w:rsid w:val="005F6DD2"/>
    <w:rsid w:val="005F713E"/>
    <w:rsid w:val="005F7607"/>
    <w:rsid w:val="005F79FC"/>
    <w:rsid w:val="005F7A8B"/>
    <w:rsid w:val="00600905"/>
    <w:rsid w:val="006010FD"/>
    <w:rsid w:val="006013C5"/>
    <w:rsid w:val="006013CB"/>
    <w:rsid w:val="00601BEF"/>
    <w:rsid w:val="0060316C"/>
    <w:rsid w:val="00603CF1"/>
    <w:rsid w:val="00604282"/>
    <w:rsid w:val="00605144"/>
    <w:rsid w:val="0060577C"/>
    <w:rsid w:val="0060581B"/>
    <w:rsid w:val="006058EE"/>
    <w:rsid w:val="00605E82"/>
    <w:rsid w:val="00606254"/>
    <w:rsid w:val="00606B37"/>
    <w:rsid w:val="00607FBF"/>
    <w:rsid w:val="00610064"/>
    <w:rsid w:val="006105E8"/>
    <w:rsid w:val="00610A88"/>
    <w:rsid w:val="00610C2C"/>
    <w:rsid w:val="00611462"/>
    <w:rsid w:val="00613522"/>
    <w:rsid w:val="006136E8"/>
    <w:rsid w:val="00613D5D"/>
    <w:rsid w:val="00613DB6"/>
    <w:rsid w:val="00613EFC"/>
    <w:rsid w:val="00614588"/>
    <w:rsid w:val="00614AF4"/>
    <w:rsid w:val="00615127"/>
    <w:rsid w:val="00615586"/>
    <w:rsid w:val="00617A60"/>
    <w:rsid w:val="00617AFE"/>
    <w:rsid w:val="006205F4"/>
    <w:rsid w:val="00620EED"/>
    <w:rsid w:val="006211F3"/>
    <w:rsid w:val="00621601"/>
    <w:rsid w:val="0062160E"/>
    <w:rsid w:val="006218F6"/>
    <w:rsid w:val="00621B1B"/>
    <w:rsid w:val="00621C81"/>
    <w:rsid w:val="0062230E"/>
    <w:rsid w:val="00622BDC"/>
    <w:rsid w:val="0062376C"/>
    <w:rsid w:val="00623BC4"/>
    <w:rsid w:val="00624940"/>
    <w:rsid w:val="00624BCF"/>
    <w:rsid w:val="0062528E"/>
    <w:rsid w:val="00626131"/>
    <w:rsid w:val="00627333"/>
    <w:rsid w:val="006278DC"/>
    <w:rsid w:val="00630183"/>
    <w:rsid w:val="006306EE"/>
    <w:rsid w:val="0063121B"/>
    <w:rsid w:val="0063171E"/>
    <w:rsid w:val="00631996"/>
    <w:rsid w:val="00631A7D"/>
    <w:rsid w:val="0063393C"/>
    <w:rsid w:val="00634559"/>
    <w:rsid w:val="006345F6"/>
    <w:rsid w:val="0063476B"/>
    <w:rsid w:val="00634AE6"/>
    <w:rsid w:val="006356E5"/>
    <w:rsid w:val="006357F7"/>
    <w:rsid w:val="006365D6"/>
    <w:rsid w:val="006367C8"/>
    <w:rsid w:val="00636B81"/>
    <w:rsid w:val="00640F32"/>
    <w:rsid w:val="00641062"/>
    <w:rsid w:val="006418DA"/>
    <w:rsid w:val="00641A9C"/>
    <w:rsid w:val="00642202"/>
    <w:rsid w:val="006423F6"/>
    <w:rsid w:val="006429EB"/>
    <w:rsid w:val="00642B6E"/>
    <w:rsid w:val="00644C79"/>
    <w:rsid w:val="00644CE4"/>
    <w:rsid w:val="00644EBE"/>
    <w:rsid w:val="00645006"/>
    <w:rsid w:val="00645E18"/>
    <w:rsid w:val="00647197"/>
    <w:rsid w:val="00647B61"/>
    <w:rsid w:val="00647DC6"/>
    <w:rsid w:val="0065167A"/>
    <w:rsid w:val="00651F6F"/>
    <w:rsid w:val="00652222"/>
    <w:rsid w:val="006531F6"/>
    <w:rsid w:val="00653848"/>
    <w:rsid w:val="006538FE"/>
    <w:rsid w:val="00653A9C"/>
    <w:rsid w:val="00653AD9"/>
    <w:rsid w:val="00653B55"/>
    <w:rsid w:val="0065410F"/>
    <w:rsid w:val="00654BEC"/>
    <w:rsid w:val="00654F86"/>
    <w:rsid w:val="00654FA5"/>
    <w:rsid w:val="00655550"/>
    <w:rsid w:val="00655BD3"/>
    <w:rsid w:val="00655CDE"/>
    <w:rsid w:val="00656268"/>
    <w:rsid w:val="006564C6"/>
    <w:rsid w:val="00657136"/>
    <w:rsid w:val="00657172"/>
    <w:rsid w:val="00661DFF"/>
    <w:rsid w:val="00662024"/>
    <w:rsid w:val="006625BD"/>
    <w:rsid w:val="00662AC4"/>
    <w:rsid w:val="0066331F"/>
    <w:rsid w:val="006633BF"/>
    <w:rsid w:val="00663525"/>
    <w:rsid w:val="006639C2"/>
    <w:rsid w:val="006639FC"/>
    <w:rsid w:val="00663A57"/>
    <w:rsid w:val="00663E0A"/>
    <w:rsid w:val="0066463D"/>
    <w:rsid w:val="00667EAA"/>
    <w:rsid w:val="006701BB"/>
    <w:rsid w:val="006701FD"/>
    <w:rsid w:val="00670368"/>
    <w:rsid w:val="00670CDA"/>
    <w:rsid w:val="00670D69"/>
    <w:rsid w:val="00670EB7"/>
    <w:rsid w:val="00673248"/>
    <w:rsid w:val="006741EA"/>
    <w:rsid w:val="00675206"/>
    <w:rsid w:val="00675449"/>
    <w:rsid w:val="0067661A"/>
    <w:rsid w:val="00676B76"/>
    <w:rsid w:val="00676F78"/>
    <w:rsid w:val="0067743F"/>
    <w:rsid w:val="00680168"/>
    <w:rsid w:val="00680451"/>
    <w:rsid w:val="006829D8"/>
    <w:rsid w:val="00682C75"/>
    <w:rsid w:val="00683D3E"/>
    <w:rsid w:val="0068402C"/>
    <w:rsid w:val="0068444A"/>
    <w:rsid w:val="00684DED"/>
    <w:rsid w:val="006855B4"/>
    <w:rsid w:val="006855F6"/>
    <w:rsid w:val="00685805"/>
    <w:rsid w:val="00685943"/>
    <w:rsid w:val="006859BD"/>
    <w:rsid w:val="00685A4D"/>
    <w:rsid w:val="006863B9"/>
    <w:rsid w:val="00686760"/>
    <w:rsid w:val="0068690E"/>
    <w:rsid w:val="00686D68"/>
    <w:rsid w:val="00686F0D"/>
    <w:rsid w:val="00687164"/>
    <w:rsid w:val="00687718"/>
    <w:rsid w:val="00687FF6"/>
    <w:rsid w:val="006904D0"/>
    <w:rsid w:val="0069054F"/>
    <w:rsid w:val="006908A7"/>
    <w:rsid w:val="00691237"/>
    <w:rsid w:val="0069241C"/>
    <w:rsid w:val="0069243E"/>
    <w:rsid w:val="00692A49"/>
    <w:rsid w:val="006934C6"/>
    <w:rsid w:val="0069404C"/>
    <w:rsid w:val="006965E4"/>
    <w:rsid w:val="00696DC5"/>
    <w:rsid w:val="006A0023"/>
    <w:rsid w:val="006A0399"/>
    <w:rsid w:val="006A0D76"/>
    <w:rsid w:val="006A1839"/>
    <w:rsid w:val="006A1AE3"/>
    <w:rsid w:val="006A2124"/>
    <w:rsid w:val="006A316F"/>
    <w:rsid w:val="006A38C5"/>
    <w:rsid w:val="006A5407"/>
    <w:rsid w:val="006A5C38"/>
    <w:rsid w:val="006A6EC1"/>
    <w:rsid w:val="006A71B3"/>
    <w:rsid w:val="006A73E5"/>
    <w:rsid w:val="006A7849"/>
    <w:rsid w:val="006B0402"/>
    <w:rsid w:val="006B0B03"/>
    <w:rsid w:val="006B1371"/>
    <w:rsid w:val="006B1474"/>
    <w:rsid w:val="006B289C"/>
    <w:rsid w:val="006B2A47"/>
    <w:rsid w:val="006B49F9"/>
    <w:rsid w:val="006B4E16"/>
    <w:rsid w:val="006B5216"/>
    <w:rsid w:val="006B5958"/>
    <w:rsid w:val="006B77E6"/>
    <w:rsid w:val="006C06DB"/>
    <w:rsid w:val="006C0BC6"/>
    <w:rsid w:val="006C0FD2"/>
    <w:rsid w:val="006C115A"/>
    <w:rsid w:val="006C12BF"/>
    <w:rsid w:val="006C12FB"/>
    <w:rsid w:val="006C2FA7"/>
    <w:rsid w:val="006C30E7"/>
    <w:rsid w:val="006C3856"/>
    <w:rsid w:val="006C38B2"/>
    <w:rsid w:val="006C59A3"/>
    <w:rsid w:val="006C5B96"/>
    <w:rsid w:val="006C5C9C"/>
    <w:rsid w:val="006C662E"/>
    <w:rsid w:val="006C689D"/>
    <w:rsid w:val="006C732F"/>
    <w:rsid w:val="006C77CF"/>
    <w:rsid w:val="006C7C33"/>
    <w:rsid w:val="006D047F"/>
    <w:rsid w:val="006D0D7C"/>
    <w:rsid w:val="006D1126"/>
    <w:rsid w:val="006D1D98"/>
    <w:rsid w:val="006D315A"/>
    <w:rsid w:val="006D32A3"/>
    <w:rsid w:val="006D3441"/>
    <w:rsid w:val="006D3529"/>
    <w:rsid w:val="006D379A"/>
    <w:rsid w:val="006D40D6"/>
    <w:rsid w:val="006D429D"/>
    <w:rsid w:val="006D4CFA"/>
    <w:rsid w:val="006D537F"/>
    <w:rsid w:val="006D57BA"/>
    <w:rsid w:val="006D5836"/>
    <w:rsid w:val="006D59A2"/>
    <w:rsid w:val="006D5CEB"/>
    <w:rsid w:val="006D6014"/>
    <w:rsid w:val="006D6580"/>
    <w:rsid w:val="006D6CFB"/>
    <w:rsid w:val="006D71B6"/>
    <w:rsid w:val="006D7372"/>
    <w:rsid w:val="006D7A86"/>
    <w:rsid w:val="006E0272"/>
    <w:rsid w:val="006E036D"/>
    <w:rsid w:val="006E04A9"/>
    <w:rsid w:val="006E05E0"/>
    <w:rsid w:val="006E0625"/>
    <w:rsid w:val="006E0CED"/>
    <w:rsid w:val="006E0F7E"/>
    <w:rsid w:val="006E1A3C"/>
    <w:rsid w:val="006E231B"/>
    <w:rsid w:val="006E246C"/>
    <w:rsid w:val="006E266F"/>
    <w:rsid w:val="006E28F9"/>
    <w:rsid w:val="006E2FF8"/>
    <w:rsid w:val="006E3115"/>
    <w:rsid w:val="006E33B1"/>
    <w:rsid w:val="006E3679"/>
    <w:rsid w:val="006E3D42"/>
    <w:rsid w:val="006E4F31"/>
    <w:rsid w:val="006E4F9B"/>
    <w:rsid w:val="006E52BC"/>
    <w:rsid w:val="006E628D"/>
    <w:rsid w:val="006E67A5"/>
    <w:rsid w:val="006E67AF"/>
    <w:rsid w:val="006E7A90"/>
    <w:rsid w:val="006E7D74"/>
    <w:rsid w:val="006E7D8B"/>
    <w:rsid w:val="006E7EB0"/>
    <w:rsid w:val="006F0AD9"/>
    <w:rsid w:val="006F2760"/>
    <w:rsid w:val="006F2AEF"/>
    <w:rsid w:val="006F44F8"/>
    <w:rsid w:val="006F4BCD"/>
    <w:rsid w:val="006F5169"/>
    <w:rsid w:val="006F52DB"/>
    <w:rsid w:val="006F5777"/>
    <w:rsid w:val="006F595C"/>
    <w:rsid w:val="0070137D"/>
    <w:rsid w:val="007014DF"/>
    <w:rsid w:val="00702E1D"/>
    <w:rsid w:val="007039BD"/>
    <w:rsid w:val="00703A4E"/>
    <w:rsid w:val="00703DE4"/>
    <w:rsid w:val="0070461F"/>
    <w:rsid w:val="00705250"/>
    <w:rsid w:val="007058AF"/>
    <w:rsid w:val="00706554"/>
    <w:rsid w:val="0070690E"/>
    <w:rsid w:val="00706AC4"/>
    <w:rsid w:val="007071EA"/>
    <w:rsid w:val="00707502"/>
    <w:rsid w:val="0070750A"/>
    <w:rsid w:val="0070760B"/>
    <w:rsid w:val="007078A9"/>
    <w:rsid w:val="0071034B"/>
    <w:rsid w:val="00710682"/>
    <w:rsid w:val="0071208F"/>
    <w:rsid w:val="00712558"/>
    <w:rsid w:val="007134BD"/>
    <w:rsid w:val="00713991"/>
    <w:rsid w:val="00714715"/>
    <w:rsid w:val="007148E6"/>
    <w:rsid w:val="00715401"/>
    <w:rsid w:val="00715E17"/>
    <w:rsid w:val="00715FF1"/>
    <w:rsid w:val="00717978"/>
    <w:rsid w:val="007213E1"/>
    <w:rsid w:val="0072157F"/>
    <w:rsid w:val="00721BE5"/>
    <w:rsid w:val="00722457"/>
    <w:rsid w:val="00722CA6"/>
    <w:rsid w:val="00724280"/>
    <w:rsid w:val="00724629"/>
    <w:rsid w:val="00724796"/>
    <w:rsid w:val="00725219"/>
    <w:rsid w:val="00726851"/>
    <w:rsid w:val="007277F4"/>
    <w:rsid w:val="007279AA"/>
    <w:rsid w:val="007300D1"/>
    <w:rsid w:val="00730688"/>
    <w:rsid w:val="00731A46"/>
    <w:rsid w:val="00731AA5"/>
    <w:rsid w:val="007325D3"/>
    <w:rsid w:val="0073361F"/>
    <w:rsid w:val="00733647"/>
    <w:rsid w:val="0073573C"/>
    <w:rsid w:val="00735947"/>
    <w:rsid w:val="00735F07"/>
    <w:rsid w:val="0073652C"/>
    <w:rsid w:val="0074003C"/>
    <w:rsid w:val="00740133"/>
    <w:rsid w:val="00740CCB"/>
    <w:rsid w:val="00741363"/>
    <w:rsid w:val="007414C7"/>
    <w:rsid w:val="0074178F"/>
    <w:rsid w:val="00742A35"/>
    <w:rsid w:val="00742C03"/>
    <w:rsid w:val="00743951"/>
    <w:rsid w:val="00745572"/>
    <w:rsid w:val="007459F7"/>
    <w:rsid w:val="00745F23"/>
    <w:rsid w:val="00746490"/>
    <w:rsid w:val="00746522"/>
    <w:rsid w:val="0074674D"/>
    <w:rsid w:val="00747419"/>
    <w:rsid w:val="007474C4"/>
    <w:rsid w:val="0075018D"/>
    <w:rsid w:val="007520A6"/>
    <w:rsid w:val="00752B22"/>
    <w:rsid w:val="00752B9C"/>
    <w:rsid w:val="00754315"/>
    <w:rsid w:val="007546A2"/>
    <w:rsid w:val="00754F7B"/>
    <w:rsid w:val="00755441"/>
    <w:rsid w:val="00755612"/>
    <w:rsid w:val="007558B0"/>
    <w:rsid w:val="00756DE1"/>
    <w:rsid w:val="0075738F"/>
    <w:rsid w:val="007602BC"/>
    <w:rsid w:val="00761D60"/>
    <w:rsid w:val="00761E61"/>
    <w:rsid w:val="007622BC"/>
    <w:rsid w:val="00763164"/>
    <w:rsid w:val="00763333"/>
    <w:rsid w:val="00763648"/>
    <w:rsid w:val="00763A4C"/>
    <w:rsid w:val="00763ABD"/>
    <w:rsid w:val="00763B1D"/>
    <w:rsid w:val="00763CC7"/>
    <w:rsid w:val="00763F18"/>
    <w:rsid w:val="007640D7"/>
    <w:rsid w:val="00764189"/>
    <w:rsid w:val="00764569"/>
    <w:rsid w:val="00765CD4"/>
    <w:rsid w:val="00766D57"/>
    <w:rsid w:val="00770DEE"/>
    <w:rsid w:val="00770F77"/>
    <w:rsid w:val="0077109B"/>
    <w:rsid w:val="00771B81"/>
    <w:rsid w:val="00772223"/>
    <w:rsid w:val="007734D8"/>
    <w:rsid w:val="00773680"/>
    <w:rsid w:val="00773688"/>
    <w:rsid w:val="007748D0"/>
    <w:rsid w:val="0077499B"/>
    <w:rsid w:val="00774A70"/>
    <w:rsid w:val="007756C9"/>
    <w:rsid w:val="00776842"/>
    <w:rsid w:val="0077759C"/>
    <w:rsid w:val="0078176F"/>
    <w:rsid w:val="00781C8C"/>
    <w:rsid w:val="00781F62"/>
    <w:rsid w:val="00782C57"/>
    <w:rsid w:val="00782D86"/>
    <w:rsid w:val="007850B4"/>
    <w:rsid w:val="00785251"/>
    <w:rsid w:val="007859BF"/>
    <w:rsid w:val="00786863"/>
    <w:rsid w:val="007872FF"/>
    <w:rsid w:val="00787BA4"/>
    <w:rsid w:val="0079014F"/>
    <w:rsid w:val="00791307"/>
    <w:rsid w:val="00791B4E"/>
    <w:rsid w:val="00791C44"/>
    <w:rsid w:val="00791F01"/>
    <w:rsid w:val="00791FC0"/>
    <w:rsid w:val="00792402"/>
    <w:rsid w:val="007929F2"/>
    <w:rsid w:val="00792AE3"/>
    <w:rsid w:val="00792EA8"/>
    <w:rsid w:val="00793EB0"/>
    <w:rsid w:val="00794957"/>
    <w:rsid w:val="0079565A"/>
    <w:rsid w:val="00795CC9"/>
    <w:rsid w:val="0079620A"/>
    <w:rsid w:val="0079763C"/>
    <w:rsid w:val="00797E62"/>
    <w:rsid w:val="007A16BA"/>
    <w:rsid w:val="007A1947"/>
    <w:rsid w:val="007A23BF"/>
    <w:rsid w:val="007A23C8"/>
    <w:rsid w:val="007A272E"/>
    <w:rsid w:val="007A29F8"/>
    <w:rsid w:val="007A33B0"/>
    <w:rsid w:val="007A34B7"/>
    <w:rsid w:val="007A378F"/>
    <w:rsid w:val="007A3B31"/>
    <w:rsid w:val="007A489A"/>
    <w:rsid w:val="007A6204"/>
    <w:rsid w:val="007A6827"/>
    <w:rsid w:val="007A6A67"/>
    <w:rsid w:val="007A73F3"/>
    <w:rsid w:val="007A7621"/>
    <w:rsid w:val="007B0B4F"/>
    <w:rsid w:val="007B0ED2"/>
    <w:rsid w:val="007B237D"/>
    <w:rsid w:val="007B350F"/>
    <w:rsid w:val="007B5436"/>
    <w:rsid w:val="007B5706"/>
    <w:rsid w:val="007B5F15"/>
    <w:rsid w:val="007B676F"/>
    <w:rsid w:val="007B6C66"/>
    <w:rsid w:val="007B7668"/>
    <w:rsid w:val="007C00D6"/>
    <w:rsid w:val="007C05B8"/>
    <w:rsid w:val="007C0673"/>
    <w:rsid w:val="007C17A1"/>
    <w:rsid w:val="007C19B2"/>
    <w:rsid w:val="007C308D"/>
    <w:rsid w:val="007C30EB"/>
    <w:rsid w:val="007C3165"/>
    <w:rsid w:val="007C317A"/>
    <w:rsid w:val="007C421F"/>
    <w:rsid w:val="007C52D1"/>
    <w:rsid w:val="007C56B1"/>
    <w:rsid w:val="007C57AC"/>
    <w:rsid w:val="007C6C32"/>
    <w:rsid w:val="007C732B"/>
    <w:rsid w:val="007C7E72"/>
    <w:rsid w:val="007D0C5B"/>
    <w:rsid w:val="007D140F"/>
    <w:rsid w:val="007D1C4A"/>
    <w:rsid w:val="007D246B"/>
    <w:rsid w:val="007D2B94"/>
    <w:rsid w:val="007D33C5"/>
    <w:rsid w:val="007D3A3A"/>
    <w:rsid w:val="007D4372"/>
    <w:rsid w:val="007D4DBF"/>
    <w:rsid w:val="007D5150"/>
    <w:rsid w:val="007D67CE"/>
    <w:rsid w:val="007D691A"/>
    <w:rsid w:val="007D6F31"/>
    <w:rsid w:val="007D6FCA"/>
    <w:rsid w:val="007D7FF4"/>
    <w:rsid w:val="007E04F0"/>
    <w:rsid w:val="007E065C"/>
    <w:rsid w:val="007E0CCD"/>
    <w:rsid w:val="007E1E4D"/>
    <w:rsid w:val="007E1FAA"/>
    <w:rsid w:val="007E2C7D"/>
    <w:rsid w:val="007E3189"/>
    <w:rsid w:val="007E34AE"/>
    <w:rsid w:val="007E4DC6"/>
    <w:rsid w:val="007E4E12"/>
    <w:rsid w:val="007E713B"/>
    <w:rsid w:val="007E71E3"/>
    <w:rsid w:val="007F0705"/>
    <w:rsid w:val="007F0A07"/>
    <w:rsid w:val="007F13DE"/>
    <w:rsid w:val="007F25F4"/>
    <w:rsid w:val="007F30AF"/>
    <w:rsid w:val="007F3E25"/>
    <w:rsid w:val="007F3F2D"/>
    <w:rsid w:val="007F413F"/>
    <w:rsid w:val="007F4224"/>
    <w:rsid w:val="007F46F0"/>
    <w:rsid w:val="007F4FB0"/>
    <w:rsid w:val="007F5521"/>
    <w:rsid w:val="007F5A4D"/>
    <w:rsid w:val="007F5F27"/>
    <w:rsid w:val="007F6016"/>
    <w:rsid w:val="007F70A5"/>
    <w:rsid w:val="007F7805"/>
    <w:rsid w:val="007F7A1F"/>
    <w:rsid w:val="007F7C0A"/>
    <w:rsid w:val="00800A47"/>
    <w:rsid w:val="00801760"/>
    <w:rsid w:val="0080209F"/>
    <w:rsid w:val="0080231C"/>
    <w:rsid w:val="00803832"/>
    <w:rsid w:val="0080403B"/>
    <w:rsid w:val="00804971"/>
    <w:rsid w:val="00805031"/>
    <w:rsid w:val="00805E64"/>
    <w:rsid w:val="00807721"/>
    <w:rsid w:val="008102B2"/>
    <w:rsid w:val="008107E5"/>
    <w:rsid w:val="00810A0B"/>
    <w:rsid w:val="0081118A"/>
    <w:rsid w:val="00811F19"/>
    <w:rsid w:val="008120FB"/>
    <w:rsid w:val="00812481"/>
    <w:rsid w:val="008126F6"/>
    <w:rsid w:val="008127F5"/>
    <w:rsid w:val="00812D89"/>
    <w:rsid w:val="00813459"/>
    <w:rsid w:val="00813FBE"/>
    <w:rsid w:val="008143F5"/>
    <w:rsid w:val="00815A2C"/>
    <w:rsid w:val="00815C63"/>
    <w:rsid w:val="008167D7"/>
    <w:rsid w:val="00816E1C"/>
    <w:rsid w:val="0081760E"/>
    <w:rsid w:val="00817FBB"/>
    <w:rsid w:val="00820869"/>
    <w:rsid w:val="008208F9"/>
    <w:rsid w:val="00820B2D"/>
    <w:rsid w:val="00820DC8"/>
    <w:rsid w:val="0082274D"/>
    <w:rsid w:val="00822968"/>
    <w:rsid w:val="00822E5C"/>
    <w:rsid w:val="0082539E"/>
    <w:rsid w:val="0082566F"/>
    <w:rsid w:val="00826028"/>
    <w:rsid w:val="0082609E"/>
    <w:rsid w:val="00826759"/>
    <w:rsid w:val="008269AB"/>
    <w:rsid w:val="00826B14"/>
    <w:rsid w:val="00826B77"/>
    <w:rsid w:val="0082713E"/>
    <w:rsid w:val="00830942"/>
    <w:rsid w:val="00830B54"/>
    <w:rsid w:val="008315C6"/>
    <w:rsid w:val="0083190C"/>
    <w:rsid w:val="0083258C"/>
    <w:rsid w:val="00832FB8"/>
    <w:rsid w:val="00833E01"/>
    <w:rsid w:val="008347F8"/>
    <w:rsid w:val="00835101"/>
    <w:rsid w:val="008353DE"/>
    <w:rsid w:val="008359E3"/>
    <w:rsid w:val="00835A57"/>
    <w:rsid w:val="00836745"/>
    <w:rsid w:val="00837B01"/>
    <w:rsid w:val="00841A3D"/>
    <w:rsid w:val="008420B8"/>
    <w:rsid w:val="0084212D"/>
    <w:rsid w:val="008426D2"/>
    <w:rsid w:val="008433F4"/>
    <w:rsid w:val="008435FE"/>
    <w:rsid w:val="00844688"/>
    <w:rsid w:val="00844B24"/>
    <w:rsid w:val="00845022"/>
    <w:rsid w:val="00845447"/>
    <w:rsid w:val="00845DDD"/>
    <w:rsid w:val="0084609A"/>
    <w:rsid w:val="008460AA"/>
    <w:rsid w:val="008465FB"/>
    <w:rsid w:val="00846B8B"/>
    <w:rsid w:val="008472FB"/>
    <w:rsid w:val="008474CD"/>
    <w:rsid w:val="00847640"/>
    <w:rsid w:val="00847E44"/>
    <w:rsid w:val="00850A46"/>
    <w:rsid w:val="008515AB"/>
    <w:rsid w:val="008517B2"/>
    <w:rsid w:val="008518AB"/>
    <w:rsid w:val="00851D0C"/>
    <w:rsid w:val="00851D55"/>
    <w:rsid w:val="00852E31"/>
    <w:rsid w:val="008532FA"/>
    <w:rsid w:val="00853B6F"/>
    <w:rsid w:val="00854291"/>
    <w:rsid w:val="00855053"/>
    <w:rsid w:val="00856355"/>
    <w:rsid w:val="00856489"/>
    <w:rsid w:val="00856DA8"/>
    <w:rsid w:val="00856DD9"/>
    <w:rsid w:val="008579F5"/>
    <w:rsid w:val="00860D37"/>
    <w:rsid w:val="00860F72"/>
    <w:rsid w:val="008611C8"/>
    <w:rsid w:val="00861B04"/>
    <w:rsid w:val="00862D4A"/>
    <w:rsid w:val="00863A3A"/>
    <w:rsid w:val="00863EF1"/>
    <w:rsid w:val="00865D6B"/>
    <w:rsid w:val="00865DC1"/>
    <w:rsid w:val="0086612D"/>
    <w:rsid w:val="00866CAB"/>
    <w:rsid w:val="00867289"/>
    <w:rsid w:val="008673AE"/>
    <w:rsid w:val="00870756"/>
    <w:rsid w:val="008707FD"/>
    <w:rsid w:val="00870C03"/>
    <w:rsid w:val="00870DB8"/>
    <w:rsid w:val="00871024"/>
    <w:rsid w:val="00871CCB"/>
    <w:rsid w:val="008727F8"/>
    <w:rsid w:val="008733C1"/>
    <w:rsid w:val="00873B98"/>
    <w:rsid w:val="00874ED9"/>
    <w:rsid w:val="00875AB1"/>
    <w:rsid w:val="00875BA3"/>
    <w:rsid w:val="00875F40"/>
    <w:rsid w:val="0087603D"/>
    <w:rsid w:val="00876276"/>
    <w:rsid w:val="008765A4"/>
    <w:rsid w:val="00877320"/>
    <w:rsid w:val="008779E4"/>
    <w:rsid w:val="00880B27"/>
    <w:rsid w:val="008816CD"/>
    <w:rsid w:val="00881849"/>
    <w:rsid w:val="008821C1"/>
    <w:rsid w:val="00882723"/>
    <w:rsid w:val="00882D5B"/>
    <w:rsid w:val="00882EB5"/>
    <w:rsid w:val="00883597"/>
    <w:rsid w:val="00884613"/>
    <w:rsid w:val="008849BD"/>
    <w:rsid w:val="008849EB"/>
    <w:rsid w:val="00884B35"/>
    <w:rsid w:val="008853EC"/>
    <w:rsid w:val="008854BB"/>
    <w:rsid w:val="00885695"/>
    <w:rsid w:val="008864A6"/>
    <w:rsid w:val="00886F4E"/>
    <w:rsid w:val="0088751D"/>
    <w:rsid w:val="00890A8B"/>
    <w:rsid w:val="00890F5C"/>
    <w:rsid w:val="00892598"/>
    <w:rsid w:val="008928B9"/>
    <w:rsid w:val="008930B8"/>
    <w:rsid w:val="00893B29"/>
    <w:rsid w:val="00893D37"/>
    <w:rsid w:val="00894D7C"/>
    <w:rsid w:val="00894E8A"/>
    <w:rsid w:val="00895BBE"/>
    <w:rsid w:val="008969DC"/>
    <w:rsid w:val="00896B45"/>
    <w:rsid w:val="008A0335"/>
    <w:rsid w:val="008A07BE"/>
    <w:rsid w:val="008A08BB"/>
    <w:rsid w:val="008A1981"/>
    <w:rsid w:val="008A1F99"/>
    <w:rsid w:val="008A320A"/>
    <w:rsid w:val="008A3651"/>
    <w:rsid w:val="008A3C78"/>
    <w:rsid w:val="008A45E1"/>
    <w:rsid w:val="008A470E"/>
    <w:rsid w:val="008A5DBE"/>
    <w:rsid w:val="008A630F"/>
    <w:rsid w:val="008A6B8D"/>
    <w:rsid w:val="008A73CC"/>
    <w:rsid w:val="008A75E1"/>
    <w:rsid w:val="008B06A7"/>
    <w:rsid w:val="008B09CF"/>
    <w:rsid w:val="008B0AD3"/>
    <w:rsid w:val="008B0E11"/>
    <w:rsid w:val="008B0E68"/>
    <w:rsid w:val="008B215F"/>
    <w:rsid w:val="008B382B"/>
    <w:rsid w:val="008B3AAA"/>
    <w:rsid w:val="008B4AA9"/>
    <w:rsid w:val="008B57AC"/>
    <w:rsid w:val="008B5D1C"/>
    <w:rsid w:val="008B5DE8"/>
    <w:rsid w:val="008B61D1"/>
    <w:rsid w:val="008B622C"/>
    <w:rsid w:val="008B695F"/>
    <w:rsid w:val="008B722F"/>
    <w:rsid w:val="008B7B05"/>
    <w:rsid w:val="008C0308"/>
    <w:rsid w:val="008C046C"/>
    <w:rsid w:val="008C0A54"/>
    <w:rsid w:val="008C300C"/>
    <w:rsid w:val="008C3DF5"/>
    <w:rsid w:val="008C5BC5"/>
    <w:rsid w:val="008C674F"/>
    <w:rsid w:val="008C6B11"/>
    <w:rsid w:val="008C6DEF"/>
    <w:rsid w:val="008C76D9"/>
    <w:rsid w:val="008C7DA7"/>
    <w:rsid w:val="008C7E3C"/>
    <w:rsid w:val="008C7EB6"/>
    <w:rsid w:val="008C7EDD"/>
    <w:rsid w:val="008D0075"/>
    <w:rsid w:val="008D07AE"/>
    <w:rsid w:val="008D1102"/>
    <w:rsid w:val="008D118D"/>
    <w:rsid w:val="008D1C6C"/>
    <w:rsid w:val="008D2005"/>
    <w:rsid w:val="008D264E"/>
    <w:rsid w:val="008D2C49"/>
    <w:rsid w:val="008D2F46"/>
    <w:rsid w:val="008D3524"/>
    <w:rsid w:val="008D3591"/>
    <w:rsid w:val="008D386B"/>
    <w:rsid w:val="008D39CE"/>
    <w:rsid w:val="008D404E"/>
    <w:rsid w:val="008D46E9"/>
    <w:rsid w:val="008D530C"/>
    <w:rsid w:val="008D5762"/>
    <w:rsid w:val="008D58B7"/>
    <w:rsid w:val="008D6DE3"/>
    <w:rsid w:val="008D6F70"/>
    <w:rsid w:val="008D6F7B"/>
    <w:rsid w:val="008D7710"/>
    <w:rsid w:val="008D7EE2"/>
    <w:rsid w:val="008E03DA"/>
    <w:rsid w:val="008E0483"/>
    <w:rsid w:val="008E049F"/>
    <w:rsid w:val="008E11EA"/>
    <w:rsid w:val="008E13C3"/>
    <w:rsid w:val="008E2FFA"/>
    <w:rsid w:val="008E3193"/>
    <w:rsid w:val="008E3CA9"/>
    <w:rsid w:val="008E5900"/>
    <w:rsid w:val="008E6061"/>
    <w:rsid w:val="008E72CF"/>
    <w:rsid w:val="008E731E"/>
    <w:rsid w:val="008E763F"/>
    <w:rsid w:val="008E7977"/>
    <w:rsid w:val="008E7989"/>
    <w:rsid w:val="008E7FFD"/>
    <w:rsid w:val="008F0018"/>
    <w:rsid w:val="008F0125"/>
    <w:rsid w:val="008F0443"/>
    <w:rsid w:val="008F0B41"/>
    <w:rsid w:val="008F0BD8"/>
    <w:rsid w:val="008F0F42"/>
    <w:rsid w:val="008F1B30"/>
    <w:rsid w:val="008F1CF4"/>
    <w:rsid w:val="008F1DE1"/>
    <w:rsid w:val="008F2114"/>
    <w:rsid w:val="008F2774"/>
    <w:rsid w:val="008F32C8"/>
    <w:rsid w:val="008F392A"/>
    <w:rsid w:val="008F3A51"/>
    <w:rsid w:val="008F3D8E"/>
    <w:rsid w:val="008F407C"/>
    <w:rsid w:val="008F410E"/>
    <w:rsid w:val="008F428C"/>
    <w:rsid w:val="008F4610"/>
    <w:rsid w:val="008F4AB6"/>
    <w:rsid w:val="008F4BBD"/>
    <w:rsid w:val="008F4DB8"/>
    <w:rsid w:val="008F5133"/>
    <w:rsid w:val="008F5A30"/>
    <w:rsid w:val="008F65EB"/>
    <w:rsid w:val="008F71FE"/>
    <w:rsid w:val="008F7268"/>
    <w:rsid w:val="009013C1"/>
    <w:rsid w:val="00901869"/>
    <w:rsid w:val="00901CBB"/>
    <w:rsid w:val="0090231F"/>
    <w:rsid w:val="009026B0"/>
    <w:rsid w:val="00902E0B"/>
    <w:rsid w:val="00903790"/>
    <w:rsid w:val="009038F9"/>
    <w:rsid w:val="00904EF6"/>
    <w:rsid w:val="00905903"/>
    <w:rsid w:val="00905C6E"/>
    <w:rsid w:val="00905E5E"/>
    <w:rsid w:val="0090603F"/>
    <w:rsid w:val="00907701"/>
    <w:rsid w:val="009077E3"/>
    <w:rsid w:val="00910451"/>
    <w:rsid w:val="009114DC"/>
    <w:rsid w:val="00911B7F"/>
    <w:rsid w:val="00913513"/>
    <w:rsid w:val="009137D9"/>
    <w:rsid w:val="00913CB6"/>
    <w:rsid w:val="00914086"/>
    <w:rsid w:val="00914BB3"/>
    <w:rsid w:val="00915A64"/>
    <w:rsid w:val="00915B94"/>
    <w:rsid w:val="00915FC3"/>
    <w:rsid w:val="009164C2"/>
    <w:rsid w:val="0091766A"/>
    <w:rsid w:val="009177C0"/>
    <w:rsid w:val="009200E3"/>
    <w:rsid w:val="00920845"/>
    <w:rsid w:val="00920931"/>
    <w:rsid w:val="00922116"/>
    <w:rsid w:val="009227EB"/>
    <w:rsid w:val="0092297F"/>
    <w:rsid w:val="00923592"/>
    <w:rsid w:val="0092382E"/>
    <w:rsid w:val="00923A7A"/>
    <w:rsid w:val="00923BCE"/>
    <w:rsid w:val="00923F85"/>
    <w:rsid w:val="0092612A"/>
    <w:rsid w:val="009263B1"/>
    <w:rsid w:val="009264EB"/>
    <w:rsid w:val="009264EE"/>
    <w:rsid w:val="00927A60"/>
    <w:rsid w:val="00927D4E"/>
    <w:rsid w:val="009309CD"/>
    <w:rsid w:val="00930B98"/>
    <w:rsid w:val="00930E28"/>
    <w:rsid w:val="009310C4"/>
    <w:rsid w:val="0093111F"/>
    <w:rsid w:val="0093160F"/>
    <w:rsid w:val="00931983"/>
    <w:rsid w:val="009326EE"/>
    <w:rsid w:val="00932D37"/>
    <w:rsid w:val="009330CE"/>
    <w:rsid w:val="009332ED"/>
    <w:rsid w:val="00933A48"/>
    <w:rsid w:val="00933DFB"/>
    <w:rsid w:val="009341C3"/>
    <w:rsid w:val="0093545A"/>
    <w:rsid w:val="009355B5"/>
    <w:rsid w:val="009355BF"/>
    <w:rsid w:val="009360C5"/>
    <w:rsid w:val="00937086"/>
    <w:rsid w:val="00937E1D"/>
    <w:rsid w:val="009405E9"/>
    <w:rsid w:val="00940F2B"/>
    <w:rsid w:val="009423B8"/>
    <w:rsid w:val="00942CCE"/>
    <w:rsid w:val="009431A4"/>
    <w:rsid w:val="009434A9"/>
    <w:rsid w:val="009439E4"/>
    <w:rsid w:val="00943A8E"/>
    <w:rsid w:val="009456B6"/>
    <w:rsid w:val="009457FF"/>
    <w:rsid w:val="009468C9"/>
    <w:rsid w:val="00946EC9"/>
    <w:rsid w:val="0094750F"/>
    <w:rsid w:val="009478A3"/>
    <w:rsid w:val="009503A2"/>
    <w:rsid w:val="0095077D"/>
    <w:rsid w:val="00951991"/>
    <w:rsid w:val="00951C06"/>
    <w:rsid w:val="0095338F"/>
    <w:rsid w:val="00953691"/>
    <w:rsid w:val="00953811"/>
    <w:rsid w:val="009549B7"/>
    <w:rsid w:val="0095542C"/>
    <w:rsid w:val="00956029"/>
    <w:rsid w:val="009566F3"/>
    <w:rsid w:val="00956B7B"/>
    <w:rsid w:val="0096042C"/>
    <w:rsid w:val="009604F3"/>
    <w:rsid w:val="00962421"/>
    <w:rsid w:val="0096250D"/>
    <w:rsid w:val="0096261B"/>
    <w:rsid w:val="00962A8D"/>
    <w:rsid w:val="00962ACC"/>
    <w:rsid w:val="00963021"/>
    <w:rsid w:val="0096371F"/>
    <w:rsid w:val="009639F9"/>
    <w:rsid w:val="00963B82"/>
    <w:rsid w:val="00964455"/>
    <w:rsid w:val="009657DF"/>
    <w:rsid w:val="00970BDA"/>
    <w:rsid w:val="009711D3"/>
    <w:rsid w:val="00971CFD"/>
    <w:rsid w:val="00971FBF"/>
    <w:rsid w:val="009723AA"/>
    <w:rsid w:val="00972496"/>
    <w:rsid w:val="009737B6"/>
    <w:rsid w:val="00973E7B"/>
    <w:rsid w:val="00974DF0"/>
    <w:rsid w:val="0097517D"/>
    <w:rsid w:val="009765B3"/>
    <w:rsid w:val="0097679F"/>
    <w:rsid w:val="00976DD9"/>
    <w:rsid w:val="00976FFF"/>
    <w:rsid w:val="00977D59"/>
    <w:rsid w:val="00980FCA"/>
    <w:rsid w:val="009814B9"/>
    <w:rsid w:val="00981AB1"/>
    <w:rsid w:val="00981E5D"/>
    <w:rsid w:val="00982326"/>
    <w:rsid w:val="00984AF4"/>
    <w:rsid w:val="00984DA7"/>
    <w:rsid w:val="00985157"/>
    <w:rsid w:val="00985765"/>
    <w:rsid w:val="00985A95"/>
    <w:rsid w:val="009864FE"/>
    <w:rsid w:val="009869BE"/>
    <w:rsid w:val="00986A80"/>
    <w:rsid w:val="009870FA"/>
    <w:rsid w:val="009872E6"/>
    <w:rsid w:val="00987B4F"/>
    <w:rsid w:val="0099100A"/>
    <w:rsid w:val="009911A9"/>
    <w:rsid w:val="0099181A"/>
    <w:rsid w:val="00991B2E"/>
    <w:rsid w:val="00992321"/>
    <w:rsid w:val="00993569"/>
    <w:rsid w:val="0099366E"/>
    <w:rsid w:val="00994269"/>
    <w:rsid w:val="009947C1"/>
    <w:rsid w:val="0099483B"/>
    <w:rsid w:val="009949AA"/>
    <w:rsid w:val="00994A5D"/>
    <w:rsid w:val="00994BB3"/>
    <w:rsid w:val="009957AB"/>
    <w:rsid w:val="00995FA9"/>
    <w:rsid w:val="009960D2"/>
    <w:rsid w:val="0099631C"/>
    <w:rsid w:val="009965EC"/>
    <w:rsid w:val="0099733A"/>
    <w:rsid w:val="00997EBA"/>
    <w:rsid w:val="009A0758"/>
    <w:rsid w:val="009A0DBD"/>
    <w:rsid w:val="009A0EBA"/>
    <w:rsid w:val="009A1024"/>
    <w:rsid w:val="009A29B8"/>
    <w:rsid w:val="009A3B9F"/>
    <w:rsid w:val="009A4C03"/>
    <w:rsid w:val="009A55EF"/>
    <w:rsid w:val="009A64AA"/>
    <w:rsid w:val="009A6C2F"/>
    <w:rsid w:val="009A754C"/>
    <w:rsid w:val="009A755E"/>
    <w:rsid w:val="009A7C72"/>
    <w:rsid w:val="009A7CCB"/>
    <w:rsid w:val="009B031E"/>
    <w:rsid w:val="009B0502"/>
    <w:rsid w:val="009B1D43"/>
    <w:rsid w:val="009B2536"/>
    <w:rsid w:val="009B2DD5"/>
    <w:rsid w:val="009B467D"/>
    <w:rsid w:val="009B5118"/>
    <w:rsid w:val="009B56C9"/>
    <w:rsid w:val="009B5AE9"/>
    <w:rsid w:val="009B60B9"/>
    <w:rsid w:val="009B7077"/>
    <w:rsid w:val="009B7856"/>
    <w:rsid w:val="009B7E47"/>
    <w:rsid w:val="009C0AB4"/>
    <w:rsid w:val="009C0AB7"/>
    <w:rsid w:val="009C0E9E"/>
    <w:rsid w:val="009C1307"/>
    <w:rsid w:val="009C150F"/>
    <w:rsid w:val="009C18CB"/>
    <w:rsid w:val="009C1A8A"/>
    <w:rsid w:val="009C22D5"/>
    <w:rsid w:val="009C2E64"/>
    <w:rsid w:val="009C2EC1"/>
    <w:rsid w:val="009C41CB"/>
    <w:rsid w:val="009C44D4"/>
    <w:rsid w:val="009C4A1D"/>
    <w:rsid w:val="009C5976"/>
    <w:rsid w:val="009C5FA6"/>
    <w:rsid w:val="009C6192"/>
    <w:rsid w:val="009C6E7F"/>
    <w:rsid w:val="009C73E1"/>
    <w:rsid w:val="009C7468"/>
    <w:rsid w:val="009D1F5C"/>
    <w:rsid w:val="009D3400"/>
    <w:rsid w:val="009D3CB3"/>
    <w:rsid w:val="009D4338"/>
    <w:rsid w:val="009D43CE"/>
    <w:rsid w:val="009D46AF"/>
    <w:rsid w:val="009D52DF"/>
    <w:rsid w:val="009D56E9"/>
    <w:rsid w:val="009D5C47"/>
    <w:rsid w:val="009D60FC"/>
    <w:rsid w:val="009D7DD3"/>
    <w:rsid w:val="009E0092"/>
    <w:rsid w:val="009E00EE"/>
    <w:rsid w:val="009E0737"/>
    <w:rsid w:val="009E16DF"/>
    <w:rsid w:val="009E246C"/>
    <w:rsid w:val="009E277B"/>
    <w:rsid w:val="009E3739"/>
    <w:rsid w:val="009E4145"/>
    <w:rsid w:val="009E515F"/>
    <w:rsid w:val="009E5A30"/>
    <w:rsid w:val="009E5EF5"/>
    <w:rsid w:val="009E61B0"/>
    <w:rsid w:val="009E683B"/>
    <w:rsid w:val="009E7317"/>
    <w:rsid w:val="009E749A"/>
    <w:rsid w:val="009F058A"/>
    <w:rsid w:val="009F05B0"/>
    <w:rsid w:val="009F0E10"/>
    <w:rsid w:val="009F13CF"/>
    <w:rsid w:val="009F1482"/>
    <w:rsid w:val="009F1526"/>
    <w:rsid w:val="009F1816"/>
    <w:rsid w:val="009F1E0A"/>
    <w:rsid w:val="009F2D9B"/>
    <w:rsid w:val="009F2F63"/>
    <w:rsid w:val="009F349F"/>
    <w:rsid w:val="009F3A4C"/>
    <w:rsid w:val="009F3BEB"/>
    <w:rsid w:val="009F4026"/>
    <w:rsid w:val="009F487D"/>
    <w:rsid w:val="009F5078"/>
    <w:rsid w:val="009F55A5"/>
    <w:rsid w:val="009F599A"/>
    <w:rsid w:val="009F5FE1"/>
    <w:rsid w:val="009F744F"/>
    <w:rsid w:val="009F799F"/>
    <w:rsid w:val="009F7A9F"/>
    <w:rsid w:val="009F7F6C"/>
    <w:rsid w:val="00A0038D"/>
    <w:rsid w:val="00A0183B"/>
    <w:rsid w:val="00A02DCA"/>
    <w:rsid w:val="00A03615"/>
    <w:rsid w:val="00A03E0A"/>
    <w:rsid w:val="00A03F04"/>
    <w:rsid w:val="00A043EB"/>
    <w:rsid w:val="00A04C62"/>
    <w:rsid w:val="00A04E10"/>
    <w:rsid w:val="00A04ED4"/>
    <w:rsid w:val="00A057FA"/>
    <w:rsid w:val="00A065D8"/>
    <w:rsid w:val="00A0684E"/>
    <w:rsid w:val="00A079E0"/>
    <w:rsid w:val="00A10030"/>
    <w:rsid w:val="00A1159C"/>
    <w:rsid w:val="00A11EC8"/>
    <w:rsid w:val="00A11ED6"/>
    <w:rsid w:val="00A12CA6"/>
    <w:rsid w:val="00A12FC6"/>
    <w:rsid w:val="00A1358E"/>
    <w:rsid w:val="00A13CB0"/>
    <w:rsid w:val="00A141E7"/>
    <w:rsid w:val="00A14266"/>
    <w:rsid w:val="00A144DD"/>
    <w:rsid w:val="00A147F8"/>
    <w:rsid w:val="00A149A5"/>
    <w:rsid w:val="00A14F33"/>
    <w:rsid w:val="00A162AD"/>
    <w:rsid w:val="00A16B7B"/>
    <w:rsid w:val="00A177CA"/>
    <w:rsid w:val="00A200E6"/>
    <w:rsid w:val="00A202B7"/>
    <w:rsid w:val="00A20493"/>
    <w:rsid w:val="00A20A63"/>
    <w:rsid w:val="00A216BB"/>
    <w:rsid w:val="00A216F6"/>
    <w:rsid w:val="00A2396D"/>
    <w:rsid w:val="00A23B04"/>
    <w:rsid w:val="00A23CFE"/>
    <w:rsid w:val="00A260E5"/>
    <w:rsid w:val="00A26753"/>
    <w:rsid w:val="00A27047"/>
    <w:rsid w:val="00A27053"/>
    <w:rsid w:val="00A2719C"/>
    <w:rsid w:val="00A27EC9"/>
    <w:rsid w:val="00A31DB6"/>
    <w:rsid w:val="00A321F3"/>
    <w:rsid w:val="00A33C81"/>
    <w:rsid w:val="00A346A3"/>
    <w:rsid w:val="00A35018"/>
    <w:rsid w:val="00A3511A"/>
    <w:rsid w:val="00A364C9"/>
    <w:rsid w:val="00A36DF0"/>
    <w:rsid w:val="00A37AE1"/>
    <w:rsid w:val="00A37D27"/>
    <w:rsid w:val="00A37EA6"/>
    <w:rsid w:val="00A406F5"/>
    <w:rsid w:val="00A40AC3"/>
    <w:rsid w:val="00A40BF0"/>
    <w:rsid w:val="00A40DB2"/>
    <w:rsid w:val="00A4139C"/>
    <w:rsid w:val="00A414A9"/>
    <w:rsid w:val="00A41B24"/>
    <w:rsid w:val="00A41D2A"/>
    <w:rsid w:val="00A42A32"/>
    <w:rsid w:val="00A42E17"/>
    <w:rsid w:val="00A43562"/>
    <w:rsid w:val="00A43D00"/>
    <w:rsid w:val="00A44AE2"/>
    <w:rsid w:val="00A45200"/>
    <w:rsid w:val="00A45410"/>
    <w:rsid w:val="00A459BD"/>
    <w:rsid w:val="00A45CC2"/>
    <w:rsid w:val="00A462CC"/>
    <w:rsid w:val="00A463E7"/>
    <w:rsid w:val="00A46E7D"/>
    <w:rsid w:val="00A46FAC"/>
    <w:rsid w:val="00A475F0"/>
    <w:rsid w:val="00A4787B"/>
    <w:rsid w:val="00A5017C"/>
    <w:rsid w:val="00A50A87"/>
    <w:rsid w:val="00A51A56"/>
    <w:rsid w:val="00A51E6F"/>
    <w:rsid w:val="00A5344E"/>
    <w:rsid w:val="00A54396"/>
    <w:rsid w:val="00A54F21"/>
    <w:rsid w:val="00A550F9"/>
    <w:rsid w:val="00A55842"/>
    <w:rsid w:val="00A560DB"/>
    <w:rsid w:val="00A5693F"/>
    <w:rsid w:val="00A57B29"/>
    <w:rsid w:val="00A57D78"/>
    <w:rsid w:val="00A603FB"/>
    <w:rsid w:val="00A604DE"/>
    <w:rsid w:val="00A61039"/>
    <w:rsid w:val="00A6147F"/>
    <w:rsid w:val="00A6167F"/>
    <w:rsid w:val="00A61F40"/>
    <w:rsid w:val="00A62524"/>
    <w:rsid w:val="00A62716"/>
    <w:rsid w:val="00A62B50"/>
    <w:rsid w:val="00A62F4D"/>
    <w:rsid w:val="00A631BB"/>
    <w:rsid w:val="00A63231"/>
    <w:rsid w:val="00A63257"/>
    <w:rsid w:val="00A63271"/>
    <w:rsid w:val="00A636F8"/>
    <w:rsid w:val="00A638FA"/>
    <w:rsid w:val="00A63AB2"/>
    <w:rsid w:val="00A63BC8"/>
    <w:rsid w:val="00A6515B"/>
    <w:rsid w:val="00A66FE1"/>
    <w:rsid w:val="00A672B7"/>
    <w:rsid w:val="00A677DF"/>
    <w:rsid w:val="00A67C69"/>
    <w:rsid w:val="00A714ED"/>
    <w:rsid w:val="00A71A05"/>
    <w:rsid w:val="00A71BDB"/>
    <w:rsid w:val="00A7255E"/>
    <w:rsid w:val="00A73B85"/>
    <w:rsid w:val="00A748C5"/>
    <w:rsid w:val="00A74C30"/>
    <w:rsid w:val="00A74C67"/>
    <w:rsid w:val="00A7528B"/>
    <w:rsid w:val="00A7578A"/>
    <w:rsid w:val="00A75DF1"/>
    <w:rsid w:val="00A76CFB"/>
    <w:rsid w:val="00A77165"/>
    <w:rsid w:val="00A77898"/>
    <w:rsid w:val="00A77C62"/>
    <w:rsid w:val="00A77D66"/>
    <w:rsid w:val="00A77F84"/>
    <w:rsid w:val="00A80282"/>
    <w:rsid w:val="00A80285"/>
    <w:rsid w:val="00A808B7"/>
    <w:rsid w:val="00A80AD1"/>
    <w:rsid w:val="00A81121"/>
    <w:rsid w:val="00A8267E"/>
    <w:rsid w:val="00A82AF7"/>
    <w:rsid w:val="00A82F72"/>
    <w:rsid w:val="00A83C13"/>
    <w:rsid w:val="00A83E6D"/>
    <w:rsid w:val="00A83F19"/>
    <w:rsid w:val="00A84804"/>
    <w:rsid w:val="00A84AA2"/>
    <w:rsid w:val="00A84C9F"/>
    <w:rsid w:val="00A85A9C"/>
    <w:rsid w:val="00A86688"/>
    <w:rsid w:val="00A86916"/>
    <w:rsid w:val="00A86C8E"/>
    <w:rsid w:val="00A87218"/>
    <w:rsid w:val="00A87BB5"/>
    <w:rsid w:val="00A87C61"/>
    <w:rsid w:val="00A87D1B"/>
    <w:rsid w:val="00A87D50"/>
    <w:rsid w:val="00A905EA"/>
    <w:rsid w:val="00A906BB"/>
    <w:rsid w:val="00A906C9"/>
    <w:rsid w:val="00A917D5"/>
    <w:rsid w:val="00A91958"/>
    <w:rsid w:val="00A91F4D"/>
    <w:rsid w:val="00A92B5B"/>
    <w:rsid w:val="00A93600"/>
    <w:rsid w:val="00A948AC"/>
    <w:rsid w:val="00A95533"/>
    <w:rsid w:val="00A95B29"/>
    <w:rsid w:val="00A9655E"/>
    <w:rsid w:val="00A9675C"/>
    <w:rsid w:val="00A96AA9"/>
    <w:rsid w:val="00A973DC"/>
    <w:rsid w:val="00AA07E1"/>
    <w:rsid w:val="00AA0961"/>
    <w:rsid w:val="00AA1582"/>
    <w:rsid w:val="00AA1B08"/>
    <w:rsid w:val="00AA2B78"/>
    <w:rsid w:val="00AA2C64"/>
    <w:rsid w:val="00AA3342"/>
    <w:rsid w:val="00AA378B"/>
    <w:rsid w:val="00AA37DF"/>
    <w:rsid w:val="00AA41E7"/>
    <w:rsid w:val="00AA4EBA"/>
    <w:rsid w:val="00AA504F"/>
    <w:rsid w:val="00AA725F"/>
    <w:rsid w:val="00AA7836"/>
    <w:rsid w:val="00AB03B1"/>
    <w:rsid w:val="00AB082F"/>
    <w:rsid w:val="00AB0D5C"/>
    <w:rsid w:val="00AB0F3A"/>
    <w:rsid w:val="00AB1652"/>
    <w:rsid w:val="00AB1BA7"/>
    <w:rsid w:val="00AB1DC4"/>
    <w:rsid w:val="00AB1E65"/>
    <w:rsid w:val="00AB23A3"/>
    <w:rsid w:val="00AB23B1"/>
    <w:rsid w:val="00AB4186"/>
    <w:rsid w:val="00AB4AC4"/>
    <w:rsid w:val="00AB514F"/>
    <w:rsid w:val="00AB6425"/>
    <w:rsid w:val="00AC1121"/>
    <w:rsid w:val="00AC296B"/>
    <w:rsid w:val="00AC33B2"/>
    <w:rsid w:val="00AC37BC"/>
    <w:rsid w:val="00AC4152"/>
    <w:rsid w:val="00AC5007"/>
    <w:rsid w:val="00AC5242"/>
    <w:rsid w:val="00AC540A"/>
    <w:rsid w:val="00AC6513"/>
    <w:rsid w:val="00AC688C"/>
    <w:rsid w:val="00AD1433"/>
    <w:rsid w:val="00AD182C"/>
    <w:rsid w:val="00AD1B8E"/>
    <w:rsid w:val="00AD1F70"/>
    <w:rsid w:val="00AD1F7B"/>
    <w:rsid w:val="00AD2767"/>
    <w:rsid w:val="00AD2F2A"/>
    <w:rsid w:val="00AD4D1D"/>
    <w:rsid w:val="00AD5468"/>
    <w:rsid w:val="00AD5573"/>
    <w:rsid w:val="00AD561F"/>
    <w:rsid w:val="00AD5CC6"/>
    <w:rsid w:val="00AD6263"/>
    <w:rsid w:val="00AD6BFE"/>
    <w:rsid w:val="00AD7A90"/>
    <w:rsid w:val="00AE01C2"/>
    <w:rsid w:val="00AE0A7F"/>
    <w:rsid w:val="00AE0F74"/>
    <w:rsid w:val="00AE1637"/>
    <w:rsid w:val="00AE1AFA"/>
    <w:rsid w:val="00AE37CC"/>
    <w:rsid w:val="00AE3D23"/>
    <w:rsid w:val="00AE455C"/>
    <w:rsid w:val="00AE471A"/>
    <w:rsid w:val="00AE481A"/>
    <w:rsid w:val="00AE56DA"/>
    <w:rsid w:val="00AE5DED"/>
    <w:rsid w:val="00AE6119"/>
    <w:rsid w:val="00AE64F4"/>
    <w:rsid w:val="00AE65EB"/>
    <w:rsid w:val="00AE6F47"/>
    <w:rsid w:val="00AE6FD3"/>
    <w:rsid w:val="00AE7088"/>
    <w:rsid w:val="00AE7E49"/>
    <w:rsid w:val="00AF0251"/>
    <w:rsid w:val="00AF08F7"/>
    <w:rsid w:val="00AF0A2D"/>
    <w:rsid w:val="00AF0C9D"/>
    <w:rsid w:val="00AF0D79"/>
    <w:rsid w:val="00AF1501"/>
    <w:rsid w:val="00AF180C"/>
    <w:rsid w:val="00AF200E"/>
    <w:rsid w:val="00AF2715"/>
    <w:rsid w:val="00AF3035"/>
    <w:rsid w:val="00AF41B3"/>
    <w:rsid w:val="00AF4386"/>
    <w:rsid w:val="00AF44C1"/>
    <w:rsid w:val="00AF4543"/>
    <w:rsid w:val="00AF4AE1"/>
    <w:rsid w:val="00AF4B07"/>
    <w:rsid w:val="00AF5A3A"/>
    <w:rsid w:val="00AF6376"/>
    <w:rsid w:val="00AF651A"/>
    <w:rsid w:val="00AF7E6A"/>
    <w:rsid w:val="00B00797"/>
    <w:rsid w:val="00B00850"/>
    <w:rsid w:val="00B00975"/>
    <w:rsid w:val="00B00BBA"/>
    <w:rsid w:val="00B0161F"/>
    <w:rsid w:val="00B01EAD"/>
    <w:rsid w:val="00B01FA1"/>
    <w:rsid w:val="00B02470"/>
    <w:rsid w:val="00B02E3B"/>
    <w:rsid w:val="00B0329F"/>
    <w:rsid w:val="00B039E0"/>
    <w:rsid w:val="00B04E0F"/>
    <w:rsid w:val="00B05DC1"/>
    <w:rsid w:val="00B05DF5"/>
    <w:rsid w:val="00B06385"/>
    <w:rsid w:val="00B06E2B"/>
    <w:rsid w:val="00B06EE4"/>
    <w:rsid w:val="00B072E1"/>
    <w:rsid w:val="00B07FBE"/>
    <w:rsid w:val="00B10ABD"/>
    <w:rsid w:val="00B1154E"/>
    <w:rsid w:val="00B118E4"/>
    <w:rsid w:val="00B11ABF"/>
    <w:rsid w:val="00B1296D"/>
    <w:rsid w:val="00B12C2C"/>
    <w:rsid w:val="00B12D28"/>
    <w:rsid w:val="00B13D7A"/>
    <w:rsid w:val="00B14072"/>
    <w:rsid w:val="00B143A5"/>
    <w:rsid w:val="00B148B3"/>
    <w:rsid w:val="00B15242"/>
    <w:rsid w:val="00B15448"/>
    <w:rsid w:val="00B15595"/>
    <w:rsid w:val="00B156D3"/>
    <w:rsid w:val="00B15A0C"/>
    <w:rsid w:val="00B15D86"/>
    <w:rsid w:val="00B1714F"/>
    <w:rsid w:val="00B171B0"/>
    <w:rsid w:val="00B174FE"/>
    <w:rsid w:val="00B175EC"/>
    <w:rsid w:val="00B20A9B"/>
    <w:rsid w:val="00B20EDD"/>
    <w:rsid w:val="00B21062"/>
    <w:rsid w:val="00B2120A"/>
    <w:rsid w:val="00B2200F"/>
    <w:rsid w:val="00B227D7"/>
    <w:rsid w:val="00B233E3"/>
    <w:rsid w:val="00B23541"/>
    <w:rsid w:val="00B238DC"/>
    <w:rsid w:val="00B23A43"/>
    <w:rsid w:val="00B24066"/>
    <w:rsid w:val="00B248ED"/>
    <w:rsid w:val="00B24E12"/>
    <w:rsid w:val="00B2517E"/>
    <w:rsid w:val="00B252DF"/>
    <w:rsid w:val="00B25326"/>
    <w:rsid w:val="00B253E9"/>
    <w:rsid w:val="00B25577"/>
    <w:rsid w:val="00B25A9D"/>
    <w:rsid w:val="00B25AA4"/>
    <w:rsid w:val="00B25E90"/>
    <w:rsid w:val="00B26C79"/>
    <w:rsid w:val="00B27002"/>
    <w:rsid w:val="00B27BC6"/>
    <w:rsid w:val="00B3057D"/>
    <w:rsid w:val="00B30CFD"/>
    <w:rsid w:val="00B32676"/>
    <w:rsid w:val="00B331F4"/>
    <w:rsid w:val="00B3452D"/>
    <w:rsid w:val="00B35871"/>
    <w:rsid w:val="00B35913"/>
    <w:rsid w:val="00B35A80"/>
    <w:rsid w:val="00B35FCA"/>
    <w:rsid w:val="00B369A8"/>
    <w:rsid w:val="00B36B87"/>
    <w:rsid w:val="00B37F3A"/>
    <w:rsid w:val="00B40802"/>
    <w:rsid w:val="00B4095E"/>
    <w:rsid w:val="00B40A69"/>
    <w:rsid w:val="00B41191"/>
    <w:rsid w:val="00B42830"/>
    <w:rsid w:val="00B42EE9"/>
    <w:rsid w:val="00B43425"/>
    <w:rsid w:val="00B43BED"/>
    <w:rsid w:val="00B43F9D"/>
    <w:rsid w:val="00B4458B"/>
    <w:rsid w:val="00B458A0"/>
    <w:rsid w:val="00B45B23"/>
    <w:rsid w:val="00B4660E"/>
    <w:rsid w:val="00B46AE0"/>
    <w:rsid w:val="00B47030"/>
    <w:rsid w:val="00B51138"/>
    <w:rsid w:val="00B511A8"/>
    <w:rsid w:val="00B52332"/>
    <w:rsid w:val="00B52613"/>
    <w:rsid w:val="00B534FF"/>
    <w:rsid w:val="00B5372F"/>
    <w:rsid w:val="00B53D20"/>
    <w:rsid w:val="00B545B0"/>
    <w:rsid w:val="00B54BEF"/>
    <w:rsid w:val="00B558D0"/>
    <w:rsid w:val="00B5697B"/>
    <w:rsid w:val="00B5796A"/>
    <w:rsid w:val="00B57BC4"/>
    <w:rsid w:val="00B57D84"/>
    <w:rsid w:val="00B57F28"/>
    <w:rsid w:val="00B60002"/>
    <w:rsid w:val="00B61419"/>
    <w:rsid w:val="00B617CB"/>
    <w:rsid w:val="00B61807"/>
    <w:rsid w:val="00B61B9B"/>
    <w:rsid w:val="00B61F08"/>
    <w:rsid w:val="00B61F15"/>
    <w:rsid w:val="00B62466"/>
    <w:rsid w:val="00B63DB5"/>
    <w:rsid w:val="00B64E08"/>
    <w:rsid w:val="00B65040"/>
    <w:rsid w:val="00B66C36"/>
    <w:rsid w:val="00B66E24"/>
    <w:rsid w:val="00B70435"/>
    <w:rsid w:val="00B70439"/>
    <w:rsid w:val="00B712B4"/>
    <w:rsid w:val="00B7172A"/>
    <w:rsid w:val="00B717C2"/>
    <w:rsid w:val="00B72818"/>
    <w:rsid w:val="00B72EA3"/>
    <w:rsid w:val="00B7306C"/>
    <w:rsid w:val="00B73FE5"/>
    <w:rsid w:val="00B7459E"/>
    <w:rsid w:val="00B75211"/>
    <w:rsid w:val="00B76387"/>
    <w:rsid w:val="00B7698E"/>
    <w:rsid w:val="00B76B06"/>
    <w:rsid w:val="00B80758"/>
    <w:rsid w:val="00B80E6D"/>
    <w:rsid w:val="00B80E7F"/>
    <w:rsid w:val="00B81581"/>
    <w:rsid w:val="00B81611"/>
    <w:rsid w:val="00B82C8A"/>
    <w:rsid w:val="00B834BC"/>
    <w:rsid w:val="00B83803"/>
    <w:rsid w:val="00B83C49"/>
    <w:rsid w:val="00B83DE0"/>
    <w:rsid w:val="00B84AF4"/>
    <w:rsid w:val="00B85147"/>
    <w:rsid w:val="00B852E9"/>
    <w:rsid w:val="00B85616"/>
    <w:rsid w:val="00B85ACC"/>
    <w:rsid w:val="00B85CFB"/>
    <w:rsid w:val="00B862E8"/>
    <w:rsid w:val="00B865C4"/>
    <w:rsid w:val="00B86EB8"/>
    <w:rsid w:val="00B86F1D"/>
    <w:rsid w:val="00B872BC"/>
    <w:rsid w:val="00B878E5"/>
    <w:rsid w:val="00B90365"/>
    <w:rsid w:val="00B90834"/>
    <w:rsid w:val="00B908D6"/>
    <w:rsid w:val="00B92827"/>
    <w:rsid w:val="00B928C2"/>
    <w:rsid w:val="00B92964"/>
    <w:rsid w:val="00B930D3"/>
    <w:rsid w:val="00B93417"/>
    <w:rsid w:val="00B9443C"/>
    <w:rsid w:val="00B95D17"/>
    <w:rsid w:val="00B95E26"/>
    <w:rsid w:val="00B96532"/>
    <w:rsid w:val="00B96924"/>
    <w:rsid w:val="00B96B3A"/>
    <w:rsid w:val="00B96CDE"/>
    <w:rsid w:val="00B97725"/>
    <w:rsid w:val="00BA0844"/>
    <w:rsid w:val="00BA0EEE"/>
    <w:rsid w:val="00BA134C"/>
    <w:rsid w:val="00BA1926"/>
    <w:rsid w:val="00BA21B6"/>
    <w:rsid w:val="00BA30A1"/>
    <w:rsid w:val="00BA368C"/>
    <w:rsid w:val="00BA445C"/>
    <w:rsid w:val="00BA4B71"/>
    <w:rsid w:val="00BA5524"/>
    <w:rsid w:val="00BA585B"/>
    <w:rsid w:val="00BA5D51"/>
    <w:rsid w:val="00BA5ECD"/>
    <w:rsid w:val="00BA659E"/>
    <w:rsid w:val="00BA6BDA"/>
    <w:rsid w:val="00BA6EC3"/>
    <w:rsid w:val="00BB02EC"/>
    <w:rsid w:val="00BB08E4"/>
    <w:rsid w:val="00BB1185"/>
    <w:rsid w:val="00BB2FAC"/>
    <w:rsid w:val="00BB4348"/>
    <w:rsid w:val="00BB476B"/>
    <w:rsid w:val="00BB4E9D"/>
    <w:rsid w:val="00BB557B"/>
    <w:rsid w:val="00BB584F"/>
    <w:rsid w:val="00BB6D02"/>
    <w:rsid w:val="00BB6F72"/>
    <w:rsid w:val="00BC0BE1"/>
    <w:rsid w:val="00BC12B9"/>
    <w:rsid w:val="00BC151A"/>
    <w:rsid w:val="00BC20D8"/>
    <w:rsid w:val="00BC3604"/>
    <w:rsid w:val="00BC3F0C"/>
    <w:rsid w:val="00BC43FB"/>
    <w:rsid w:val="00BC46E1"/>
    <w:rsid w:val="00BC5926"/>
    <w:rsid w:val="00BC5A6A"/>
    <w:rsid w:val="00BC6E4D"/>
    <w:rsid w:val="00BC701F"/>
    <w:rsid w:val="00BC7FE7"/>
    <w:rsid w:val="00BD00D7"/>
    <w:rsid w:val="00BD063E"/>
    <w:rsid w:val="00BD0788"/>
    <w:rsid w:val="00BD0A76"/>
    <w:rsid w:val="00BD0F12"/>
    <w:rsid w:val="00BD0F73"/>
    <w:rsid w:val="00BD1070"/>
    <w:rsid w:val="00BD1A47"/>
    <w:rsid w:val="00BD247E"/>
    <w:rsid w:val="00BD28D4"/>
    <w:rsid w:val="00BD30A3"/>
    <w:rsid w:val="00BD3929"/>
    <w:rsid w:val="00BD4577"/>
    <w:rsid w:val="00BD4894"/>
    <w:rsid w:val="00BD49B1"/>
    <w:rsid w:val="00BD6148"/>
    <w:rsid w:val="00BD6153"/>
    <w:rsid w:val="00BD68DC"/>
    <w:rsid w:val="00BD6B55"/>
    <w:rsid w:val="00BD7145"/>
    <w:rsid w:val="00BD7A48"/>
    <w:rsid w:val="00BE0435"/>
    <w:rsid w:val="00BE0CD4"/>
    <w:rsid w:val="00BE1268"/>
    <w:rsid w:val="00BE1F8D"/>
    <w:rsid w:val="00BE218D"/>
    <w:rsid w:val="00BE2902"/>
    <w:rsid w:val="00BE2EDC"/>
    <w:rsid w:val="00BE2F21"/>
    <w:rsid w:val="00BE33FB"/>
    <w:rsid w:val="00BE3706"/>
    <w:rsid w:val="00BE4162"/>
    <w:rsid w:val="00BE626D"/>
    <w:rsid w:val="00BE6EA6"/>
    <w:rsid w:val="00BE7002"/>
    <w:rsid w:val="00BE7794"/>
    <w:rsid w:val="00BF0C54"/>
    <w:rsid w:val="00BF16CA"/>
    <w:rsid w:val="00BF231F"/>
    <w:rsid w:val="00BF3804"/>
    <w:rsid w:val="00BF43C1"/>
    <w:rsid w:val="00BF522C"/>
    <w:rsid w:val="00BF54D1"/>
    <w:rsid w:val="00BF5B44"/>
    <w:rsid w:val="00BF608B"/>
    <w:rsid w:val="00BF67A1"/>
    <w:rsid w:val="00BF7694"/>
    <w:rsid w:val="00BF799B"/>
    <w:rsid w:val="00BF7AEF"/>
    <w:rsid w:val="00C00CDB"/>
    <w:rsid w:val="00C00F06"/>
    <w:rsid w:val="00C01BA2"/>
    <w:rsid w:val="00C01E1C"/>
    <w:rsid w:val="00C02280"/>
    <w:rsid w:val="00C0369E"/>
    <w:rsid w:val="00C03EE1"/>
    <w:rsid w:val="00C055EA"/>
    <w:rsid w:val="00C05BC1"/>
    <w:rsid w:val="00C05FCE"/>
    <w:rsid w:val="00C06C1B"/>
    <w:rsid w:val="00C07A17"/>
    <w:rsid w:val="00C1006A"/>
    <w:rsid w:val="00C107D0"/>
    <w:rsid w:val="00C1091F"/>
    <w:rsid w:val="00C10E0F"/>
    <w:rsid w:val="00C111C1"/>
    <w:rsid w:val="00C1162C"/>
    <w:rsid w:val="00C1221C"/>
    <w:rsid w:val="00C125F5"/>
    <w:rsid w:val="00C12605"/>
    <w:rsid w:val="00C12C5A"/>
    <w:rsid w:val="00C12D5D"/>
    <w:rsid w:val="00C1376C"/>
    <w:rsid w:val="00C13A36"/>
    <w:rsid w:val="00C142CA"/>
    <w:rsid w:val="00C14D8A"/>
    <w:rsid w:val="00C14FEB"/>
    <w:rsid w:val="00C15A16"/>
    <w:rsid w:val="00C16853"/>
    <w:rsid w:val="00C21B22"/>
    <w:rsid w:val="00C21D19"/>
    <w:rsid w:val="00C220AE"/>
    <w:rsid w:val="00C22566"/>
    <w:rsid w:val="00C234B1"/>
    <w:rsid w:val="00C23C82"/>
    <w:rsid w:val="00C24B14"/>
    <w:rsid w:val="00C25090"/>
    <w:rsid w:val="00C251B9"/>
    <w:rsid w:val="00C25A49"/>
    <w:rsid w:val="00C269C9"/>
    <w:rsid w:val="00C26DF2"/>
    <w:rsid w:val="00C27C68"/>
    <w:rsid w:val="00C27D61"/>
    <w:rsid w:val="00C31CBC"/>
    <w:rsid w:val="00C33258"/>
    <w:rsid w:val="00C3325B"/>
    <w:rsid w:val="00C33EEA"/>
    <w:rsid w:val="00C34062"/>
    <w:rsid w:val="00C347D9"/>
    <w:rsid w:val="00C34FC0"/>
    <w:rsid w:val="00C35819"/>
    <w:rsid w:val="00C36ADE"/>
    <w:rsid w:val="00C3742A"/>
    <w:rsid w:val="00C37E65"/>
    <w:rsid w:val="00C40310"/>
    <w:rsid w:val="00C4073C"/>
    <w:rsid w:val="00C40A20"/>
    <w:rsid w:val="00C42C9A"/>
    <w:rsid w:val="00C42D01"/>
    <w:rsid w:val="00C42D35"/>
    <w:rsid w:val="00C42E43"/>
    <w:rsid w:val="00C433F1"/>
    <w:rsid w:val="00C44123"/>
    <w:rsid w:val="00C44A41"/>
    <w:rsid w:val="00C4503D"/>
    <w:rsid w:val="00C450C0"/>
    <w:rsid w:val="00C4663B"/>
    <w:rsid w:val="00C46D9D"/>
    <w:rsid w:val="00C47843"/>
    <w:rsid w:val="00C47951"/>
    <w:rsid w:val="00C47A7A"/>
    <w:rsid w:val="00C47DA2"/>
    <w:rsid w:val="00C508AB"/>
    <w:rsid w:val="00C508C9"/>
    <w:rsid w:val="00C50B41"/>
    <w:rsid w:val="00C50EC4"/>
    <w:rsid w:val="00C50F33"/>
    <w:rsid w:val="00C513D2"/>
    <w:rsid w:val="00C51573"/>
    <w:rsid w:val="00C5170F"/>
    <w:rsid w:val="00C523C9"/>
    <w:rsid w:val="00C54472"/>
    <w:rsid w:val="00C545EA"/>
    <w:rsid w:val="00C56800"/>
    <w:rsid w:val="00C574B0"/>
    <w:rsid w:val="00C60C92"/>
    <w:rsid w:val="00C61A3B"/>
    <w:rsid w:val="00C61BE2"/>
    <w:rsid w:val="00C620D2"/>
    <w:rsid w:val="00C629E8"/>
    <w:rsid w:val="00C62B08"/>
    <w:rsid w:val="00C63003"/>
    <w:rsid w:val="00C6325F"/>
    <w:rsid w:val="00C640D3"/>
    <w:rsid w:val="00C647C8"/>
    <w:rsid w:val="00C64CDA"/>
    <w:rsid w:val="00C654F3"/>
    <w:rsid w:val="00C65C52"/>
    <w:rsid w:val="00C65CEC"/>
    <w:rsid w:val="00C66087"/>
    <w:rsid w:val="00C667D8"/>
    <w:rsid w:val="00C673AC"/>
    <w:rsid w:val="00C67A46"/>
    <w:rsid w:val="00C703DF"/>
    <w:rsid w:val="00C708BD"/>
    <w:rsid w:val="00C70E4A"/>
    <w:rsid w:val="00C7147E"/>
    <w:rsid w:val="00C71608"/>
    <w:rsid w:val="00C71E04"/>
    <w:rsid w:val="00C7260A"/>
    <w:rsid w:val="00C74158"/>
    <w:rsid w:val="00C74CAE"/>
    <w:rsid w:val="00C75776"/>
    <w:rsid w:val="00C759D8"/>
    <w:rsid w:val="00C7767F"/>
    <w:rsid w:val="00C8073B"/>
    <w:rsid w:val="00C80815"/>
    <w:rsid w:val="00C82049"/>
    <w:rsid w:val="00C8301D"/>
    <w:rsid w:val="00C841BA"/>
    <w:rsid w:val="00C84F35"/>
    <w:rsid w:val="00C85EF7"/>
    <w:rsid w:val="00C86360"/>
    <w:rsid w:val="00C86617"/>
    <w:rsid w:val="00C86CBA"/>
    <w:rsid w:val="00C86DB1"/>
    <w:rsid w:val="00C876E8"/>
    <w:rsid w:val="00C87D49"/>
    <w:rsid w:val="00C9029D"/>
    <w:rsid w:val="00C90A16"/>
    <w:rsid w:val="00C90B11"/>
    <w:rsid w:val="00C90E3B"/>
    <w:rsid w:val="00C90EAC"/>
    <w:rsid w:val="00C9175C"/>
    <w:rsid w:val="00C9180E"/>
    <w:rsid w:val="00C91862"/>
    <w:rsid w:val="00C91951"/>
    <w:rsid w:val="00C91A63"/>
    <w:rsid w:val="00C91C43"/>
    <w:rsid w:val="00C927DA"/>
    <w:rsid w:val="00C92A7B"/>
    <w:rsid w:val="00C93596"/>
    <w:rsid w:val="00C936BA"/>
    <w:rsid w:val="00C947A0"/>
    <w:rsid w:val="00C97005"/>
    <w:rsid w:val="00C970E9"/>
    <w:rsid w:val="00C9719E"/>
    <w:rsid w:val="00C9779B"/>
    <w:rsid w:val="00C97B9B"/>
    <w:rsid w:val="00C97CAA"/>
    <w:rsid w:val="00C97CD6"/>
    <w:rsid w:val="00CA0DD1"/>
    <w:rsid w:val="00CA1526"/>
    <w:rsid w:val="00CA2349"/>
    <w:rsid w:val="00CA359A"/>
    <w:rsid w:val="00CA495A"/>
    <w:rsid w:val="00CA5C8B"/>
    <w:rsid w:val="00CA7B81"/>
    <w:rsid w:val="00CA7BE1"/>
    <w:rsid w:val="00CA7DCA"/>
    <w:rsid w:val="00CB05AC"/>
    <w:rsid w:val="00CB087F"/>
    <w:rsid w:val="00CB1B96"/>
    <w:rsid w:val="00CB2223"/>
    <w:rsid w:val="00CB3043"/>
    <w:rsid w:val="00CB3154"/>
    <w:rsid w:val="00CB3278"/>
    <w:rsid w:val="00CB32E4"/>
    <w:rsid w:val="00CB3C28"/>
    <w:rsid w:val="00CB3D72"/>
    <w:rsid w:val="00CB42D2"/>
    <w:rsid w:val="00CB4E39"/>
    <w:rsid w:val="00CB563E"/>
    <w:rsid w:val="00CB5A9F"/>
    <w:rsid w:val="00CB5B5E"/>
    <w:rsid w:val="00CB6BD9"/>
    <w:rsid w:val="00CB7005"/>
    <w:rsid w:val="00CB71E7"/>
    <w:rsid w:val="00CB775E"/>
    <w:rsid w:val="00CB7CE5"/>
    <w:rsid w:val="00CC0B70"/>
    <w:rsid w:val="00CC1D60"/>
    <w:rsid w:val="00CC2488"/>
    <w:rsid w:val="00CC259C"/>
    <w:rsid w:val="00CC28B4"/>
    <w:rsid w:val="00CC2957"/>
    <w:rsid w:val="00CC315C"/>
    <w:rsid w:val="00CC349D"/>
    <w:rsid w:val="00CC3F8F"/>
    <w:rsid w:val="00CC4172"/>
    <w:rsid w:val="00CC42EF"/>
    <w:rsid w:val="00CC4886"/>
    <w:rsid w:val="00CC4A2D"/>
    <w:rsid w:val="00CC4DD0"/>
    <w:rsid w:val="00CC5AB2"/>
    <w:rsid w:val="00CC5B40"/>
    <w:rsid w:val="00CC5C91"/>
    <w:rsid w:val="00CC5E82"/>
    <w:rsid w:val="00CC6087"/>
    <w:rsid w:val="00CC62CE"/>
    <w:rsid w:val="00CC6683"/>
    <w:rsid w:val="00CC7C46"/>
    <w:rsid w:val="00CD3340"/>
    <w:rsid w:val="00CD3DE6"/>
    <w:rsid w:val="00CD4076"/>
    <w:rsid w:val="00CD4855"/>
    <w:rsid w:val="00CD4CE5"/>
    <w:rsid w:val="00CD4EA2"/>
    <w:rsid w:val="00CD5E77"/>
    <w:rsid w:val="00CD69EA"/>
    <w:rsid w:val="00CD6A5F"/>
    <w:rsid w:val="00CE02FB"/>
    <w:rsid w:val="00CE1478"/>
    <w:rsid w:val="00CE1479"/>
    <w:rsid w:val="00CE1657"/>
    <w:rsid w:val="00CE274E"/>
    <w:rsid w:val="00CE2EEA"/>
    <w:rsid w:val="00CE3513"/>
    <w:rsid w:val="00CE38DC"/>
    <w:rsid w:val="00CE3CFD"/>
    <w:rsid w:val="00CE41E9"/>
    <w:rsid w:val="00CE41EA"/>
    <w:rsid w:val="00CE4670"/>
    <w:rsid w:val="00CE4795"/>
    <w:rsid w:val="00CE50C1"/>
    <w:rsid w:val="00CE5D19"/>
    <w:rsid w:val="00CE5DC4"/>
    <w:rsid w:val="00CE61F4"/>
    <w:rsid w:val="00CE759D"/>
    <w:rsid w:val="00CE7706"/>
    <w:rsid w:val="00CE7E0F"/>
    <w:rsid w:val="00CF0361"/>
    <w:rsid w:val="00CF0560"/>
    <w:rsid w:val="00CF0598"/>
    <w:rsid w:val="00CF134B"/>
    <w:rsid w:val="00CF18D7"/>
    <w:rsid w:val="00CF19ED"/>
    <w:rsid w:val="00CF1A51"/>
    <w:rsid w:val="00CF1BEF"/>
    <w:rsid w:val="00CF1C8F"/>
    <w:rsid w:val="00CF206D"/>
    <w:rsid w:val="00CF28DC"/>
    <w:rsid w:val="00CF2B87"/>
    <w:rsid w:val="00CF2D87"/>
    <w:rsid w:val="00CF329D"/>
    <w:rsid w:val="00CF350C"/>
    <w:rsid w:val="00CF4980"/>
    <w:rsid w:val="00CF4F4E"/>
    <w:rsid w:val="00CF6247"/>
    <w:rsid w:val="00CF62AE"/>
    <w:rsid w:val="00CF6A03"/>
    <w:rsid w:val="00CF6ABF"/>
    <w:rsid w:val="00D00060"/>
    <w:rsid w:val="00D001B3"/>
    <w:rsid w:val="00D00A44"/>
    <w:rsid w:val="00D012B0"/>
    <w:rsid w:val="00D01A2C"/>
    <w:rsid w:val="00D01BBC"/>
    <w:rsid w:val="00D01DFB"/>
    <w:rsid w:val="00D035F7"/>
    <w:rsid w:val="00D03645"/>
    <w:rsid w:val="00D03B77"/>
    <w:rsid w:val="00D041D1"/>
    <w:rsid w:val="00D04D8B"/>
    <w:rsid w:val="00D067EE"/>
    <w:rsid w:val="00D06DF1"/>
    <w:rsid w:val="00D0763F"/>
    <w:rsid w:val="00D1008A"/>
    <w:rsid w:val="00D10438"/>
    <w:rsid w:val="00D104EA"/>
    <w:rsid w:val="00D1138E"/>
    <w:rsid w:val="00D122D9"/>
    <w:rsid w:val="00D12607"/>
    <w:rsid w:val="00D131A5"/>
    <w:rsid w:val="00D131A7"/>
    <w:rsid w:val="00D132F4"/>
    <w:rsid w:val="00D1349F"/>
    <w:rsid w:val="00D134CF"/>
    <w:rsid w:val="00D1468A"/>
    <w:rsid w:val="00D14755"/>
    <w:rsid w:val="00D1672C"/>
    <w:rsid w:val="00D1682E"/>
    <w:rsid w:val="00D178A3"/>
    <w:rsid w:val="00D20BDD"/>
    <w:rsid w:val="00D22BA0"/>
    <w:rsid w:val="00D239EA"/>
    <w:rsid w:val="00D23B3B"/>
    <w:rsid w:val="00D245DE"/>
    <w:rsid w:val="00D246E2"/>
    <w:rsid w:val="00D24730"/>
    <w:rsid w:val="00D24DB7"/>
    <w:rsid w:val="00D2577D"/>
    <w:rsid w:val="00D25AE6"/>
    <w:rsid w:val="00D26DD9"/>
    <w:rsid w:val="00D274B4"/>
    <w:rsid w:val="00D30645"/>
    <w:rsid w:val="00D30B62"/>
    <w:rsid w:val="00D31D52"/>
    <w:rsid w:val="00D3271B"/>
    <w:rsid w:val="00D32903"/>
    <w:rsid w:val="00D335C6"/>
    <w:rsid w:val="00D33FD4"/>
    <w:rsid w:val="00D344AB"/>
    <w:rsid w:val="00D355DC"/>
    <w:rsid w:val="00D35655"/>
    <w:rsid w:val="00D357A4"/>
    <w:rsid w:val="00D36553"/>
    <w:rsid w:val="00D365CC"/>
    <w:rsid w:val="00D365F4"/>
    <w:rsid w:val="00D37F4A"/>
    <w:rsid w:val="00D4007E"/>
    <w:rsid w:val="00D4025C"/>
    <w:rsid w:val="00D40551"/>
    <w:rsid w:val="00D40FD2"/>
    <w:rsid w:val="00D4123B"/>
    <w:rsid w:val="00D419D3"/>
    <w:rsid w:val="00D433C8"/>
    <w:rsid w:val="00D435E5"/>
    <w:rsid w:val="00D43A15"/>
    <w:rsid w:val="00D441B7"/>
    <w:rsid w:val="00D4483D"/>
    <w:rsid w:val="00D45018"/>
    <w:rsid w:val="00D454F7"/>
    <w:rsid w:val="00D45640"/>
    <w:rsid w:val="00D45A7F"/>
    <w:rsid w:val="00D47828"/>
    <w:rsid w:val="00D47CEB"/>
    <w:rsid w:val="00D47F91"/>
    <w:rsid w:val="00D50215"/>
    <w:rsid w:val="00D5075C"/>
    <w:rsid w:val="00D51742"/>
    <w:rsid w:val="00D51939"/>
    <w:rsid w:val="00D5216B"/>
    <w:rsid w:val="00D5222C"/>
    <w:rsid w:val="00D52464"/>
    <w:rsid w:val="00D5268F"/>
    <w:rsid w:val="00D53D31"/>
    <w:rsid w:val="00D55013"/>
    <w:rsid w:val="00D5570C"/>
    <w:rsid w:val="00D55EC6"/>
    <w:rsid w:val="00D5679E"/>
    <w:rsid w:val="00D56DDF"/>
    <w:rsid w:val="00D571EB"/>
    <w:rsid w:val="00D57281"/>
    <w:rsid w:val="00D572FF"/>
    <w:rsid w:val="00D57824"/>
    <w:rsid w:val="00D6027E"/>
    <w:rsid w:val="00D6064E"/>
    <w:rsid w:val="00D61920"/>
    <w:rsid w:val="00D61E5C"/>
    <w:rsid w:val="00D62236"/>
    <w:rsid w:val="00D628E0"/>
    <w:rsid w:val="00D6541B"/>
    <w:rsid w:val="00D65CE3"/>
    <w:rsid w:val="00D65EC0"/>
    <w:rsid w:val="00D66120"/>
    <w:rsid w:val="00D67337"/>
    <w:rsid w:val="00D67C81"/>
    <w:rsid w:val="00D7064B"/>
    <w:rsid w:val="00D70AEE"/>
    <w:rsid w:val="00D713C4"/>
    <w:rsid w:val="00D71706"/>
    <w:rsid w:val="00D7173C"/>
    <w:rsid w:val="00D72272"/>
    <w:rsid w:val="00D72A42"/>
    <w:rsid w:val="00D74285"/>
    <w:rsid w:val="00D74552"/>
    <w:rsid w:val="00D751D6"/>
    <w:rsid w:val="00D75544"/>
    <w:rsid w:val="00D756E4"/>
    <w:rsid w:val="00D764A7"/>
    <w:rsid w:val="00D767FF"/>
    <w:rsid w:val="00D76F8A"/>
    <w:rsid w:val="00D80BDB"/>
    <w:rsid w:val="00D829AD"/>
    <w:rsid w:val="00D82ADB"/>
    <w:rsid w:val="00D82EE2"/>
    <w:rsid w:val="00D831AE"/>
    <w:rsid w:val="00D8334B"/>
    <w:rsid w:val="00D8342D"/>
    <w:rsid w:val="00D84B93"/>
    <w:rsid w:val="00D84E47"/>
    <w:rsid w:val="00D85089"/>
    <w:rsid w:val="00D855C7"/>
    <w:rsid w:val="00D85C1B"/>
    <w:rsid w:val="00D863AE"/>
    <w:rsid w:val="00D86629"/>
    <w:rsid w:val="00D86F19"/>
    <w:rsid w:val="00D87245"/>
    <w:rsid w:val="00D90236"/>
    <w:rsid w:val="00D9023A"/>
    <w:rsid w:val="00D90F49"/>
    <w:rsid w:val="00D91A1F"/>
    <w:rsid w:val="00D9308D"/>
    <w:rsid w:val="00D94198"/>
    <w:rsid w:val="00D95F5E"/>
    <w:rsid w:val="00D96326"/>
    <w:rsid w:val="00D967BA"/>
    <w:rsid w:val="00D97667"/>
    <w:rsid w:val="00D97D21"/>
    <w:rsid w:val="00D97D75"/>
    <w:rsid w:val="00DA22EB"/>
    <w:rsid w:val="00DA2638"/>
    <w:rsid w:val="00DA36A4"/>
    <w:rsid w:val="00DA4F16"/>
    <w:rsid w:val="00DA5209"/>
    <w:rsid w:val="00DA5824"/>
    <w:rsid w:val="00DA5B5B"/>
    <w:rsid w:val="00DA5D25"/>
    <w:rsid w:val="00DA5FF4"/>
    <w:rsid w:val="00DA6448"/>
    <w:rsid w:val="00DB011D"/>
    <w:rsid w:val="00DB0315"/>
    <w:rsid w:val="00DB031A"/>
    <w:rsid w:val="00DB083C"/>
    <w:rsid w:val="00DB0C90"/>
    <w:rsid w:val="00DB220D"/>
    <w:rsid w:val="00DB2231"/>
    <w:rsid w:val="00DB3A60"/>
    <w:rsid w:val="00DB3BC7"/>
    <w:rsid w:val="00DB49FF"/>
    <w:rsid w:val="00DB4BEC"/>
    <w:rsid w:val="00DB51A4"/>
    <w:rsid w:val="00DB5ED2"/>
    <w:rsid w:val="00DB6053"/>
    <w:rsid w:val="00DB60F8"/>
    <w:rsid w:val="00DB63D1"/>
    <w:rsid w:val="00DB65C5"/>
    <w:rsid w:val="00DB6922"/>
    <w:rsid w:val="00DB7327"/>
    <w:rsid w:val="00DC0BBA"/>
    <w:rsid w:val="00DC0D15"/>
    <w:rsid w:val="00DC1937"/>
    <w:rsid w:val="00DC2E08"/>
    <w:rsid w:val="00DC30A0"/>
    <w:rsid w:val="00DC3CDB"/>
    <w:rsid w:val="00DC3CF3"/>
    <w:rsid w:val="00DC3F04"/>
    <w:rsid w:val="00DC4762"/>
    <w:rsid w:val="00DC4AB7"/>
    <w:rsid w:val="00DC5A32"/>
    <w:rsid w:val="00DC6385"/>
    <w:rsid w:val="00DC7505"/>
    <w:rsid w:val="00DD02E7"/>
    <w:rsid w:val="00DD0812"/>
    <w:rsid w:val="00DD08C9"/>
    <w:rsid w:val="00DD24C0"/>
    <w:rsid w:val="00DD2632"/>
    <w:rsid w:val="00DD3045"/>
    <w:rsid w:val="00DD38CF"/>
    <w:rsid w:val="00DD3F90"/>
    <w:rsid w:val="00DD4688"/>
    <w:rsid w:val="00DD495E"/>
    <w:rsid w:val="00DD696F"/>
    <w:rsid w:val="00DD6CF0"/>
    <w:rsid w:val="00DD6EAB"/>
    <w:rsid w:val="00DD6F94"/>
    <w:rsid w:val="00DE033E"/>
    <w:rsid w:val="00DE0D23"/>
    <w:rsid w:val="00DE2477"/>
    <w:rsid w:val="00DE2C50"/>
    <w:rsid w:val="00DE4C0A"/>
    <w:rsid w:val="00DE516C"/>
    <w:rsid w:val="00DE58C9"/>
    <w:rsid w:val="00DE5F92"/>
    <w:rsid w:val="00DE6723"/>
    <w:rsid w:val="00DE72E6"/>
    <w:rsid w:val="00DF0231"/>
    <w:rsid w:val="00DF0B18"/>
    <w:rsid w:val="00DF0F05"/>
    <w:rsid w:val="00DF0FAC"/>
    <w:rsid w:val="00DF11D0"/>
    <w:rsid w:val="00DF155C"/>
    <w:rsid w:val="00DF16B9"/>
    <w:rsid w:val="00DF2228"/>
    <w:rsid w:val="00DF22B7"/>
    <w:rsid w:val="00DF268F"/>
    <w:rsid w:val="00DF4199"/>
    <w:rsid w:val="00DF49B9"/>
    <w:rsid w:val="00DF4B2B"/>
    <w:rsid w:val="00DF4DBD"/>
    <w:rsid w:val="00DF52EC"/>
    <w:rsid w:val="00DF53F6"/>
    <w:rsid w:val="00DF5509"/>
    <w:rsid w:val="00DF5C1B"/>
    <w:rsid w:val="00DF5F9F"/>
    <w:rsid w:val="00DF6F5C"/>
    <w:rsid w:val="00DF7140"/>
    <w:rsid w:val="00DF7865"/>
    <w:rsid w:val="00DF78A3"/>
    <w:rsid w:val="00DF7CA1"/>
    <w:rsid w:val="00E01145"/>
    <w:rsid w:val="00E01BF3"/>
    <w:rsid w:val="00E02618"/>
    <w:rsid w:val="00E03B20"/>
    <w:rsid w:val="00E03CD9"/>
    <w:rsid w:val="00E03F06"/>
    <w:rsid w:val="00E04CEB"/>
    <w:rsid w:val="00E0504F"/>
    <w:rsid w:val="00E050D8"/>
    <w:rsid w:val="00E05475"/>
    <w:rsid w:val="00E05948"/>
    <w:rsid w:val="00E059F2"/>
    <w:rsid w:val="00E0685B"/>
    <w:rsid w:val="00E06A54"/>
    <w:rsid w:val="00E07162"/>
    <w:rsid w:val="00E112E4"/>
    <w:rsid w:val="00E122F4"/>
    <w:rsid w:val="00E12B0B"/>
    <w:rsid w:val="00E14127"/>
    <w:rsid w:val="00E158FE"/>
    <w:rsid w:val="00E16758"/>
    <w:rsid w:val="00E17C61"/>
    <w:rsid w:val="00E202E3"/>
    <w:rsid w:val="00E220EA"/>
    <w:rsid w:val="00E23575"/>
    <w:rsid w:val="00E23C8B"/>
    <w:rsid w:val="00E2444D"/>
    <w:rsid w:val="00E247B2"/>
    <w:rsid w:val="00E24C2C"/>
    <w:rsid w:val="00E24E90"/>
    <w:rsid w:val="00E2651A"/>
    <w:rsid w:val="00E26CA2"/>
    <w:rsid w:val="00E27127"/>
    <w:rsid w:val="00E27248"/>
    <w:rsid w:val="00E30121"/>
    <w:rsid w:val="00E307CB"/>
    <w:rsid w:val="00E30CA6"/>
    <w:rsid w:val="00E32483"/>
    <w:rsid w:val="00E33D2A"/>
    <w:rsid w:val="00E3464B"/>
    <w:rsid w:val="00E347F1"/>
    <w:rsid w:val="00E348B9"/>
    <w:rsid w:val="00E34FDA"/>
    <w:rsid w:val="00E35D5E"/>
    <w:rsid w:val="00E3630F"/>
    <w:rsid w:val="00E36455"/>
    <w:rsid w:val="00E367FB"/>
    <w:rsid w:val="00E36C8A"/>
    <w:rsid w:val="00E3729C"/>
    <w:rsid w:val="00E40EF4"/>
    <w:rsid w:val="00E41755"/>
    <w:rsid w:val="00E41E43"/>
    <w:rsid w:val="00E41EB6"/>
    <w:rsid w:val="00E420A7"/>
    <w:rsid w:val="00E427CD"/>
    <w:rsid w:val="00E433BD"/>
    <w:rsid w:val="00E438BD"/>
    <w:rsid w:val="00E43FAC"/>
    <w:rsid w:val="00E44468"/>
    <w:rsid w:val="00E44554"/>
    <w:rsid w:val="00E44E63"/>
    <w:rsid w:val="00E4581B"/>
    <w:rsid w:val="00E4585A"/>
    <w:rsid w:val="00E45BF8"/>
    <w:rsid w:val="00E4642E"/>
    <w:rsid w:val="00E47BBB"/>
    <w:rsid w:val="00E5159E"/>
    <w:rsid w:val="00E51602"/>
    <w:rsid w:val="00E5161B"/>
    <w:rsid w:val="00E51FA4"/>
    <w:rsid w:val="00E5254E"/>
    <w:rsid w:val="00E52ADB"/>
    <w:rsid w:val="00E52E9F"/>
    <w:rsid w:val="00E5329D"/>
    <w:rsid w:val="00E539D6"/>
    <w:rsid w:val="00E53F3F"/>
    <w:rsid w:val="00E54000"/>
    <w:rsid w:val="00E54379"/>
    <w:rsid w:val="00E5498C"/>
    <w:rsid w:val="00E54ADD"/>
    <w:rsid w:val="00E556EA"/>
    <w:rsid w:val="00E55E04"/>
    <w:rsid w:val="00E56427"/>
    <w:rsid w:val="00E568FD"/>
    <w:rsid w:val="00E57390"/>
    <w:rsid w:val="00E57544"/>
    <w:rsid w:val="00E6008D"/>
    <w:rsid w:val="00E602CE"/>
    <w:rsid w:val="00E602FB"/>
    <w:rsid w:val="00E605A8"/>
    <w:rsid w:val="00E60F3A"/>
    <w:rsid w:val="00E61868"/>
    <w:rsid w:val="00E61AB9"/>
    <w:rsid w:val="00E61CB1"/>
    <w:rsid w:val="00E61F35"/>
    <w:rsid w:val="00E620EB"/>
    <w:rsid w:val="00E62358"/>
    <w:rsid w:val="00E6308C"/>
    <w:rsid w:val="00E637D0"/>
    <w:rsid w:val="00E641C4"/>
    <w:rsid w:val="00E6424E"/>
    <w:rsid w:val="00E64A40"/>
    <w:rsid w:val="00E64B0D"/>
    <w:rsid w:val="00E661DA"/>
    <w:rsid w:val="00E66329"/>
    <w:rsid w:val="00E67096"/>
    <w:rsid w:val="00E67990"/>
    <w:rsid w:val="00E70034"/>
    <w:rsid w:val="00E70C04"/>
    <w:rsid w:val="00E719CE"/>
    <w:rsid w:val="00E71DD2"/>
    <w:rsid w:val="00E727B2"/>
    <w:rsid w:val="00E746BA"/>
    <w:rsid w:val="00E75375"/>
    <w:rsid w:val="00E758E4"/>
    <w:rsid w:val="00E75B52"/>
    <w:rsid w:val="00E75B71"/>
    <w:rsid w:val="00E75D3B"/>
    <w:rsid w:val="00E75EBE"/>
    <w:rsid w:val="00E75FF8"/>
    <w:rsid w:val="00E773FC"/>
    <w:rsid w:val="00E77608"/>
    <w:rsid w:val="00E7770C"/>
    <w:rsid w:val="00E801F3"/>
    <w:rsid w:val="00E80292"/>
    <w:rsid w:val="00E8033C"/>
    <w:rsid w:val="00E80FD5"/>
    <w:rsid w:val="00E81012"/>
    <w:rsid w:val="00E810D9"/>
    <w:rsid w:val="00E814BE"/>
    <w:rsid w:val="00E81C3A"/>
    <w:rsid w:val="00E827D0"/>
    <w:rsid w:val="00E82810"/>
    <w:rsid w:val="00E8346E"/>
    <w:rsid w:val="00E83DC5"/>
    <w:rsid w:val="00E84765"/>
    <w:rsid w:val="00E854DB"/>
    <w:rsid w:val="00E857BA"/>
    <w:rsid w:val="00E857E9"/>
    <w:rsid w:val="00E85F84"/>
    <w:rsid w:val="00E85FC4"/>
    <w:rsid w:val="00E8661D"/>
    <w:rsid w:val="00E86B4B"/>
    <w:rsid w:val="00E87151"/>
    <w:rsid w:val="00E8739C"/>
    <w:rsid w:val="00E879C7"/>
    <w:rsid w:val="00E87B68"/>
    <w:rsid w:val="00E87B79"/>
    <w:rsid w:val="00E87B98"/>
    <w:rsid w:val="00E90072"/>
    <w:rsid w:val="00E900ED"/>
    <w:rsid w:val="00E90F3B"/>
    <w:rsid w:val="00E91764"/>
    <w:rsid w:val="00E91D81"/>
    <w:rsid w:val="00E91FA0"/>
    <w:rsid w:val="00E921E6"/>
    <w:rsid w:val="00E9226B"/>
    <w:rsid w:val="00E924CE"/>
    <w:rsid w:val="00E92B29"/>
    <w:rsid w:val="00E92B64"/>
    <w:rsid w:val="00E94281"/>
    <w:rsid w:val="00E94453"/>
    <w:rsid w:val="00E94FB2"/>
    <w:rsid w:val="00E95315"/>
    <w:rsid w:val="00E961A0"/>
    <w:rsid w:val="00E96756"/>
    <w:rsid w:val="00E96A21"/>
    <w:rsid w:val="00E96B62"/>
    <w:rsid w:val="00E97B0D"/>
    <w:rsid w:val="00E97B57"/>
    <w:rsid w:val="00EA0701"/>
    <w:rsid w:val="00EA18F3"/>
    <w:rsid w:val="00EA1F13"/>
    <w:rsid w:val="00EA20B5"/>
    <w:rsid w:val="00EA26CF"/>
    <w:rsid w:val="00EA27C1"/>
    <w:rsid w:val="00EA2900"/>
    <w:rsid w:val="00EA2EA2"/>
    <w:rsid w:val="00EA434F"/>
    <w:rsid w:val="00EA4BBA"/>
    <w:rsid w:val="00EA5090"/>
    <w:rsid w:val="00EA5150"/>
    <w:rsid w:val="00EA5567"/>
    <w:rsid w:val="00EA5A26"/>
    <w:rsid w:val="00EA5D64"/>
    <w:rsid w:val="00EA619C"/>
    <w:rsid w:val="00EA65A8"/>
    <w:rsid w:val="00EA69DD"/>
    <w:rsid w:val="00EA70EB"/>
    <w:rsid w:val="00EA7252"/>
    <w:rsid w:val="00EB01CF"/>
    <w:rsid w:val="00EB061B"/>
    <w:rsid w:val="00EB098A"/>
    <w:rsid w:val="00EB0E75"/>
    <w:rsid w:val="00EB1111"/>
    <w:rsid w:val="00EB145D"/>
    <w:rsid w:val="00EB1B4D"/>
    <w:rsid w:val="00EB1FAB"/>
    <w:rsid w:val="00EB21FB"/>
    <w:rsid w:val="00EB326C"/>
    <w:rsid w:val="00EB32A6"/>
    <w:rsid w:val="00EB4010"/>
    <w:rsid w:val="00EB455A"/>
    <w:rsid w:val="00EB49ED"/>
    <w:rsid w:val="00EB4AE2"/>
    <w:rsid w:val="00EB55C3"/>
    <w:rsid w:val="00EB5654"/>
    <w:rsid w:val="00EB57E2"/>
    <w:rsid w:val="00EB59DB"/>
    <w:rsid w:val="00EB5C5F"/>
    <w:rsid w:val="00EB6C4C"/>
    <w:rsid w:val="00EB7A4C"/>
    <w:rsid w:val="00EB7B05"/>
    <w:rsid w:val="00EB7B64"/>
    <w:rsid w:val="00EC03DE"/>
    <w:rsid w:val="00EC173C"/>
    <w:rsid w:val="00EC1948"/>
    <w:rsid w:val="00EC1BA3"/>
    <w:rsid w:val="00EC1E97"/>
    <w:rsid w:val="00EC254E"/>
    <w:rsid w:val="00EC30AD"/>
    <w:rsid w:val="00EC3AE6"/>
    <w:rsid w:val="00EC3D43"/>
    <w:rsid w:val="00EC420F"/>
    <w:rsid w:val="00EC4817"/>
    <w:rsid w:val="00EC4FF6"/>
    <w:rsid w:val="00EC510A"/>
    <w:rsid w:val="00EC5C1C"/>
    <w:rsid w:val="00EC6426"/>
    <w:rsid w:val="00EC652F"/>
    <w:rsid w:val="00EC73D6"/>
    <w:rsid w:val="00ED114B"/>
    <w:rsid w:val="00ED2253"/>
    <w:rsid w:val="00ED286E"/>
    <w:rsid w:val="00ED2B2D"/>
    <w:rsid w:val="00ED2C85"/>
    <w:rsid w:val="00ED313F"/>
    <w:rsid w:val="00ED3C7F"/>
    <w:rsid w:val="00ED46C9"/>
    <w:rsid w:val="00ED4722"/>
    <w:rsid w:val="00ED4A86"/>
    <w:rsid w:val="00ED536A"/>
    <w:rsid w:val="00ED5CBE"/>
    <w:rsid w:val="00ED634B"/>
    <w:rsid w:val="00ED7763"/>
    <w:rsid w:val="00EE098C"/>
    <w:rsid w:val="00EE0A72"/>
    <w:rsid w:val="00EE1CC2"/>
    <w:rsid w:val="00EE1E41"/>
    <w:rsid w:val="00EE1F2A"/>
    <w:rsid w:val="00EE22F6"/>
    <w:rsid w:val="00EE27B8"/>
    <w:rsid w:val="00EE2FDC"/>
    <w:rsid w:val="00EE33CF"/>
    <w:rsid w:val="00EE37D2"/>
    <w:rsid w:val="00EE3966"/>
    <w:rsid w:val="00EE5236"/>
    <w:rsid w:val="00EE5787"/>
    <w:rsid w:val="00EE59F5"/>
    <w:rsid w:val="00EE7361"/>
    <w:rsid w:val="00EE73F4"/>
    <w:rsid w:val="00EE747F"/>
    <w:rsid w:val="00EE7AEC"/>
    <w:rsid w:val="00EE7E17"/>
    <w:rsid w:val="00EF168B"/>
    <w:rsid w:val="00EF1EAD"/>
    <w:rsid w:val="00EF228E"/>
    <w:rsid w:val="00EF24B8"/>
    <w:rsid w:val="00EF27C6"/>
    <w:rsid w:val="00EF2A00"/>
    <w:rsid w:val="00EF2A97"/>
    <w:rsid w:val="00EF3DB1"/>
    <w:rsid w:val="00EF4045"/>
    <w:rsid w:val="00EF41F7"/>
    <w:rsid w:val="00EF42F9"/>
    <w:rsid w:val="00EF459C"/>
    <w:rsid w:val="00EF5066"/>
    <w:rsid w:val="00EF5998"/>
    <w:rsid w:val="00EF6B95"/>
    <w:rsid w:val="00EF6D93"/>
    <w:rsid w:val="00EF7EF9"/>
    <w:rsid w:val="00F0000B"/>
    <w:rsid w:val="00F0090F"/>
    <w:rsid w:val="00F00AD3"/>
    <w:rsid w:val="00F011BB"/>
    <w:rsid w:val="00F029A2"/>
    <w:rsid w:val="00F02F19"/>
    <w:rsid w:val="00F0373C"/>
    <w:rsid w:val="00F03F38"/>
    <w:rsid w:val="00F048BC"/>
    <w:rsid w:val="00F04C0A"/>
    <w:rsid w:val="00F05114"/>
    <w:rsid w:val="00F057A4"/>
    <w:rsid w:val="00F05ECD"/>
    <w:rsid w:val="00F05F34"/>
    <w:rsid w:val="00F0660B"/>
    <w:rsid w:val="00F06639"/>
    <w:rsid w:val="00F067E8"/>
    <w:rsid w:val="00F06818"/>
    <w:rsid w:val="00F070C0"/>
    <w:rsid w:val="00F074E3"/>
    <w:rsid w:val="00F07AEC"/>
    <w:rsid w:val="00F102C1"/>
    <w:rsid w:val="00F1044B"/>
    <w:rsid w:val="00F10B59"/>
    <w:rsid w:val="00F11792"/>
    <w:rsid w:val="00F11A04"/>
    <w:rsid w:val="00F11B21"/>
    <w:rsid w:val="00F11CDF"/>
    <w:rsid w:val="00F1300E"/>
    <w:rsid w:val="00F13839"/>
    <w:rsid w:val="00F13B6C"/>
    <w:rsid w:val="00F144BB"/>
    <w:rsid w:val="00F14677"/>
    <w:rsid w:val="00F1470F"/>
    <w:rsid w:val="00F14BA0"/>
    <w:rsid w:val="00F152BF"/>
    <w:rsid w:val="00F15362"/>
    <w:rsid w:val="00F15827"/>
    <w:rsid w:val="00F16D27"/>
    <w:rsid w:val="00F17BD0"/>
    <w:rsid w:val="00F17D0E"/>
    <w:rsid w:val="00F20B04"/>
    <w:rsid w:val="00F20B1E"/>
    <w:rsid w:val="00F20D5E"/>
    <w:rsid w:val="00F219D0"/>
    <w:rsid w:val="00F22EBF"/>
    <w:rsid w:val="00F23A1F"/>
    <w:rsid w:val="00F23C52"/>
    <w:rsid w:val="00F24B2B"/>
    <w:rsid w:val="00F259B4"/>
    <w:rsid w:val="00F25F79"/>
    <w:rsid w:val="00F30CE0"/>
    <w:rsid w:val="00F30D3B"/>
    <w:rsid w:val="00F3127C"/>
    <w:rsid w:val="00F31BB7"/>
    <w:rsid w:val="00F32055"/>
    <w:rsid w:val="00F321DB"/>
    <w:rsid w:val="00F325D6"/>
    <w:rsid w:val="00F32FA1"/>
    <w:rsid w:val="00F342E5"/>
    <w:rsid w:val="00F35926"/>
    <w:rsid w:val="00F35CE5"/>
    <w:rsid w:val="00F36E6F"/>
    <w:rsid w:val="00F3784B"/>
    <w:rsid w:val="00F400F6"/>
    <w:rsid w:val="00F408EF"/>
    <w:rsid w:val="00F40D77"/>
    <w:rsid w:val="00F4190F"/>
    <w:rsid w:val="00F41CBF"/>
    <w:rsid w:val="00F42201"/>
    <w:rsid w:val="00F42353"/>
    <w:rsid w:val="00F42CAC"/>
    <w:rsid w:val="00F43E0B"/>
    <w:rsid w:val="00F44B01"/>
    <w:rsid w:val="00F44D09"/>
    <w:rsid w:val="00F44DAB"/>
    <w:rsid w:val="00F451F2"/>
    <w:rsid w:val="00F454B1"/>
    <w:rsid w:val="00F461A0"/>
    <w:rsid w:val="00F46C9A"/>
    <w:rsid w:val="00F47C11"/>
    <w:rsid w:val="00F47D12"/>
    <w:rsid w:val="00F50216"/>
    <w:rsid w:val="00F5057F"/>
    <w:rsid w:val="00F511E3"/>
    <w:rsid w:val="00F51A77"/>
    <w:rsid w:val="00F53F99"/>
    <w:rsid w:val="00F54487"/>
    <w:rsid w:val="00F54767"/>
    <w:rsid w:val="00F54D1B"/>
    <w:rsid w:val="00F54D4E"/>
    <w:rsid w:val="00F54F6A"/>
    <w:rsid w:val="00F558D6"/>
    <w:rsid w:val="00F56769"/>
    <w:rsid w:val="00F56A3D"/>
    <w:rsid w:val="00F57825"/>
    <w:rsid w:val="00F6016A"/>
    <w:rsid w:val="00F601EF"/>
    <w:rsid w:val="00F6039C"/>
    <w:rsid w:val="00F60595"/>
    <w:rsid w:val="00F60877"/>
    <w:rsid w:val="00F61C35"/>
    <w:rsid w:val="00F6208A"/>
    <w:rsid w:val="00F6225A"/>
    <w:rsid w:val="00F62966"/>
    <w:rsid w:val="00F62AB2"/>
    <w:rsid w:val="00F62DBC"/>
    <w:rsid w:val="00F63442"/>
    <w:rsid w:val="00F64139"/>
    <w:rsid w:val="00F64325"/>
    <w:rsid w:val="00F64331"/>
    <w:rsid w:val="00F64684"/>
    <w:rsid w:val="00F6547B"/>
    <w:rsid w:val="00F65CCB"/>
    <w:rsid w:val="00F66348"/>
    <w:rsid w:val="00F66FD8"/>
    <w:rsid w:val="00F67353"/>
    <w:rsid w:val="00F70376"/>
    <w:rsid w:val="00F704CB"/>
    <w:rsid w:val="00F70F21"/>
    <w:rsid w:val="00F7165C"/>
    <w:rsid w:val="00F728EB"/>
    <w:rsid w:val="00F72942"/>
    <w:rsid w:val="00F72BEA"/>
    <w:rsid w:val="00F72E73"/>
    <w:rsid w:val="00F72EC0"/>
    <w:rsid w:val="00F7397F"/>
    <w:rsid w:val="00F73A4D"/>
    <w:rsid w:val="00F74354"/>
    <w:rsid w:val="00F7570F"/>
    <w:rsid w:val="00F7614E"/>
    <w:rsid w:val="00F76350"/>
    <w:rsid w:val="00F76413"/>
    <w:rsid w:val="00F76886"/>
    <w:rsid w:val="00F77078"/>
    <w:rsid w:val="00F807CE"/>
    <w:rsid w:val="00F809F7"/>
    <w:rsid w:val="00F80F56"/>
    <w:rsid w:val="00F81090"/>
    <w:rsid w:val="00F81584"/>
    <w:rsid w:val="00F81FAE"/>
    <w:rsid w:val="00F8227E"/>
    <w:rsid w:val="00F822D1"/>
    <w:rsid w:val="00F82DEC"/>
    <w:rsid w:val="00F83692"/>
    <w:rsid w:val="00F845E8"/>
    <w:rsid w:val="00F848B8"/>
    <w:rsid w:val="00F85282"/>
    <w:rsid w:val="00F8535E"/>
    <w:rsid w:val="00F8542F"/>
    <w:rsid w:val="00F85DF9"/>
    <w:rsid w:val="00F8751D"/>
    <w:rsid w:val="00F87CD8"/>
    <w:rsid w:val="00F9109D"/>
    <w:rsid w:val="00F91C5F"/>
    <w:rsid w:val="00F9249F"/>
    <w:rsid w:val="00F9271C"/>
    <w:rsid w:val="00F93902"/>
    <w:rsid w:val="00F94B9B"/>
    <w:rsid w:val="00F957AF"/>
    <w:rsid w:val="00F95CA8"/>
    <w:rsid w:val="00F97179"/>
    <w:rsid w:val="00F977AA"/>
    <w:rsid w:val="00F97E75"/>
    <w:rsid w:val="00FA0057"/>
    <w:rsid w:val="00FA04CB"/>
    <w:rsid w:val="00FA0A7B"/>
    <w:rsid w:val="00FA1209"/>
    <w:rsid w:val="00FA239E"/>
    <w:rsid w:val="00FA288C"/>
    <w:rsid w:val="00FA29DE"/>
    <w:rsid w:val="00FA362D"/>
    <w:rsid w:val="00FA39DE"/>
    <w:rsid w:val="00FA4A18"/>
    <w:rsid w:val="00FA4DF1"/>
    <w:rsid w:val="00FA5988"/>
    <w:rsid w:val="00FA5F90"/>
    <w:rsid w:val="00FA6563"/>
    <w:rsid w:val="00FA7871"/>
    <w:rsid w:val="00FB00C8"/>
    <w:rsid w:val="00FB0131"/>
    <w:rsid w:val="00FB08C5"/>
    <w:rsid w:val="00FB0BA5"/>
    <w:rsid w:val="00FB19D3"/>
    <w:rsid w:val="00FB1F2B"/>
    <w:rsid w:val="00FB2853"/>
    <w:rsid w:val="00FB2A1C"/>
    <w:rsid w:val="00FB3261"/>
    <w:rsid w:val="00FB3832"/>
    <w:rsid w:val="00FB3A33"/>
    <w:rsid w:val="00FB3C29"/>
    <w:rsid w:val="00FB40D3"/>
    <w:rsid w:val="00FB45D7"/>
    <w:rsid w:val="00FB47E4"/>
    <w:rsid w:val="00FB50D7"/>
    <w:rsid w:val="00FB5532"/>
    <w:rsid w:val="00FB5854"/>
    <w:rsid w:val="00FB6005"/>
    <w:rsid w:val="00FB6A56"/>
    <w:rsid w:val="00FB6EE5"/>
    <w:rsid w:val="00FC095A"/>
    <w:rsid w:val="00FC0FB3"/>
    <w:rsid w:val="00FC27EF"/>
    <w:rsid w:val="00FC3337"/>
    <w:rsid w:val="00FC406A"/>
    <w:rsid w:val="00FC40DE"/>
    <w:rsid w:val="00FC4A54"/>
    <w:rsid w:val="00FC55FC"/>
    <w:rsid w:val="00FC60EF"/>
    <w:rsid w:val="00FC616E"/>
    <w:rsid w:val="00FC62D6"/>
    <w:rsid w:val="00FC67AF"/>
    <w:rsid w:val="00FC7384"/>
    <w:rsid w:val="00FC77EF"/>
    <w:rsid w:val="00FC79FA"/>
    <w:rsid w:val="00FD0719"/>
    <w:rsid w:val="00FD0C91"/>
    <w:rsid w:val="00FD0CE7"/>
    <w:rsid w:val="00FD122E"/>
    <w:rsid w:val="00FD28D6"/>
    <w:rsid w:val="00FD3CAE"/>
    <w:rsid w:val="00FD472E"/>
    <w:rsid w:val="00FD4888"/>
    <w:rsid w:val="00FD4BC2"/>
    <w:rsid w:val="00FD4FAF"/>
    <w:rsid w:val="00FD5668"/>
    <w:rsid w:val="00FD62DD"/>
    <w:rsid w:val="00FD7A96"/>
    <w:rsid w:val="00FD7CC5"/>
    <w:rsid w:val="00FE071D"/>
    <w:rsid w:val="00FE0F67"/>
    <w:rsid w:val="00FE1130"/>
    <w:rsid w:val="00FE1AB0"/>
    <w:rsid w:val="00FE1E0E"/>
    <w:rsid w:val="00FE22C5"/>
    <w:rsid w:val="00FE2B16"/>
    <w:rsid w:val="00FE320A"/>
    <w:rsid w:val="00FE3834"/>
    <w:rsid w:val="00FE3D6A"/>
    <w:rsid w:val="00FE3E13"/>
    <w:rsid w:val="00FE44DE"/>
    <w:rsid w:val="00FE59B9"/>
    <w:rsid w:val="00FE64BA"/>
    <w:rsid w:val="00FE6808"/>
    <w:rsid w:val="00FE6C86"/>
    <w:rsid w:val="00FE7AA4"/>
    <w:rsid w:val="00FE7CBE"/>
    <w:rsid w:val="00FF0D20"/>
    <w:rsid w:val="00FF138B"/>
    <w:rsid w:val="00FF2034"/>
    <w:rsid w:val="00FF2265"/>
    <w:rsid w:val="00FF2690"/>
    <w:rsid w:val="00FF3BB3"/>
    <w:rsid w:val="00FF4699"/>
    <w:rsid w:val="00FF4888"/>
    <w:rsid w:val="00FF5031"/>
    <w:rsid w:val="00FF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6BCA"/>
  <w15:docId w15:val="{8C0C3067-574E-4DA6-ACA9-0CFD5E3D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en-US"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EAC"/>
    <w:rPr>
      <w:color w:val="000000" w:themeColor="text1"/>
    </w:rPr>
  </w:style>
  <w:style w:type="paragraph" w:styleId="Heading1">
    <w:name w:val="heading 1"/>
    <w:basedOn w:val="Style1"/>
    <w:link w:val="Heading1Char"/>
    <w:autoRedefine/>
    <w:uiPriority w:val="9"/>
    <w:qFormat/>
    <w:rsid w:val="007E2C7D"/>
    <w:pPr>
      <w:keepNext/>
      <w:keepLines/>
      <w:spacing w:after="120"/>
      <w:outlineLvl w:val="0"/>
    </w:pPr>
    <w:rPr>
      <w:rFonts w:eastAsiaTheme="majorEastAsia" w:cstheme="majorBidi"/>
      <w:szCs w:val="32"/>
    </w:rPr>
  </w:style>
  <w:style w:type="paragraph" w:styleId="Heading2">
    <w:name w:val="heading 2"/>
    <w:basedOn w:val="Normal"/>
    <w:next w:val="Normal"/>
    <w:link w:val="Heading2Char1"/>
    <w:uiPriority w:val="9"/>
    <w:unhideWhenUsed/>
    <w:qFormat/>
    <w:rsid w:val="00C403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946EC9"/>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FB28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9">
    <w:name w:val="heading 9"/>
    <w:basedOn w:val="Normal"/>
    <w:link w:val="Heading9Char"/>
    <w:uiPriority w:val="99"/>
    <w:qFormat/>
    <w:rsid w:val="00AB1BA7"/>
    <w:pPr>
      <w:spacing w:before="100" w:beforeAutospacing="1" w:after="100" w:afterAutospacing="1"/>
      <w:outlineLvl w:val="8"/>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rsid w:val="00AB1BA7"/>
    <w:rPr>
      <w:rFonts w:ascii="Times New Roman" w:eastAsia="Times New Roman" w:hAnsi="Times New Roman" w:cs="Times New Roman"/>
      <w:sz w:val="24"/>
      <w:szCs w:val="24"/>
    </w:rPr>
  </w:style>
  <w:style w:type="paragraph" w:styleId="ListParagraph">
    <w:name w:val="List Paragraph"/>
    <w:basedOn w:val="Normal"/>
    <w:uiPriority w:val="34"/>
    <w:qFormat/>
    <w:rsid w:val="00B712B4"/>
    <w:pPr>
      <w:ind w:left="720"/>
      <w:contextualSpacing/>
    </w:pPr>
  </w:style>
  <w:style w:type="character" w:styleId="LineNumber">
    <w:name w:val="line number"/>
    <w:basedOn w:val="DefaultParagraphFont"/>
    <w:uiPriority w:val="99"/>
    <w:semiHidden/>
    <w:unhideWhenUsed/>
    <w:rsid w:val="007F0A07"/>
  </w:style>
  <w:style w:type="paragraph" w:styleId="Header">
    <w:name w:val="header"/>
    <w:basedOn w:val="Normal"/>
    <w:link w:val="HeaderChar"/>
    <w:uiPriority w:val="99"/>
    <w:unhideWhenUsed/>
    <w:rsid w:val="007F0A07"/>
    <w:pPr>
      <w:tabs>
        <w:tab w:val="center" w:pos="4680"/>
        <w:tab w:val="right" w:pos="9360"/>
      </w:tabs>
      <w:spacing w:after="0"/>
    </w:pPr>
  </w:style>
  <w:style w:type="character" w:customStyle="1" w:styleId="HeaderChar">
    <w:name w:val="Header Char"/>
    <w:basedOn w:val="DefaultParagraphFont"/>
    <w:link w:val="Header"/>
    <w:uiPriority w:val="99"/>
    <w:rsid w:val="007F0A07"/>
  </w:style>
  <w:style w:type="paragraph" w:styleId="Footer">
    <w:name w:val="footer"/>
    <w:basedOn w:val="Normal"/>
    <w:link w:val="FooterChar"/>
    <w:uiPriority w:val="99"/>
    <w:unhideWhenUsed/>
    <w:rsid w:val="007F0A07"/>
    <w:pPr>
      <w:tabs>
        <w:tab w:val="center" w:pos="4680"/>
        <w:tab w:val="right" w:pos="9360"/>
      </w:tabs>
      <w:spacing w:after="0"/>
    </w:pPr>
  </w:style>
  <w:style w:type="character" w:customStyle="1" w:styleId="FooterChar">
    <w:name w:val="Footer Char"/>
    <w:basedOn w:val="DefaultParagraphFont"/>
    <w:link w:val="Footer"/>
    <w:uiPriority w:val="99"/>
    <w:rsid w:val="007F0A07"/>
  </w:style>
  <w:style w:type="character" w:customStyle="1" w:styleId="Heading2Char">
    <w:name w:val="Heading 2 Char"/>
    <w:basedOn w:val="DefaultParagraphFont"/>
    <w:uiPriority w:val="9"/>
    <w:rsid w:val="00FE0F67"/>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FE0F6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F67"/>
    <w:rPr>
      <w:rFonts w:ascii="Segoe UI" w:hAnsi="Segoe UI" w:cs="Segoe UI"/>
      <w:sz w:val="18"/>
      <w:szCs w:val="18"/>
    </w:rPr>
  </w:style>
  <w:style w:type="table" w:styleId="TableGrid">
    <w:name w:val="Table Grid"/>
    <w:basedOn w:val="TableNormal"/>
    <w:uiPriority w:val="39"/>
    <w:rsid w:val="00FE0F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5651"/>
    <w:rPr>
      <w:sz w:val="16"/>
      <w:szCs w:val="16"/>
    </w:rPr>
  </w:style>
  <w:style w:type="paragraph" w:styleId="CommentText">
    <w:name w:val="annotation text"/>
    <w:basedOn w:val="Normal"/>
    <w:link w:val="CommentTextChar"/>
    <w:uiPriority w:val="99"/>
    <w:semiHidden/>
    <w:unhideWhenUsed/>
    <w:rsid w:val="001F5651"/>
    <w:rPr>
      <w:sz w:val="20"/>
      <w:szCs w:val="20"/>
    </w:rPr>
  </w:style>
  <w:style w:type="character" w:customStyle="1" w:styleId="CommentTextChar">
    <w:name w:val="Comment Text Char"/>
    <w:basedOn w:val="DefaultParagraphFont"/>
    <w:link w:val="CommentText"/>
    <w:uiPriority w:val="99"/>
    <w:semiHidden/>
    <w:rsid w:val="001F5651"/>
    <w:rPr>
      <w:sz w:val="20"/>
      <w:szCs w:val="20"/>
    </w:rPr>
  </w:style>
  <w:style w:type="paragraph" w:styleId="CommentSubject">
    <w:name w:val="annotation subject"/>
    <w:basedOn w:val="CommentText"/>
    <w:next w:val="CommentText"/>
    <w:link w:val="CommentSubjectChar"/>
    <w:uiPriority w:val="99"/>
    <w:semiHidden/>
    <w:unhideWhenUsed/>
    <w:rsid w:val="001F5651"/>
    <w:rPr>
      <w:b/>
      <w:bCs/>
    </w:rPr>
  </w:style>
  <w:style w:type="character" w:customStyle="1" w:styleId="CommentSubjectChar">
    <w:name w:val="Comment Subject Char"/>
    <w:basedOn w:val="CommentTextChar"/>
    <w:link w:val="CommentSubject"/>
    <w:uiPriority w:val="99"/>
    <w:semiHidden/>
    <w:rsid w:val="001F5651"/>
    <w:rPr>
      <w:b/>
      <w:bCs/>
      <w:sz w:val="20"/>
      <w:szCs w:val="20"/>
    </w:rPr>
  </w:style>
  <w:style w:type="character" w:styleId="Hyperlink">
    <w:name w:val="Hyperlink"/>
    <w:basedOn w:val="DefaultParagraphFont"/>
    <w:uiPriority w:val="99"/>
    <w:unhideWhenUsed/>
    <w:rsid w:val="0003001F"/>
    <w:rPr>
      <w:color w:val="0563C1" w:themeColor="hyperlink"/>
      <w:u w:val="single"/>
    </w:rPr>
  </w:style>
  <w:style w:type="paragraph" w:styleId="NormalWeb">
    <w:name w:val="Normal (Web)"/>
    <w:basedOn w:val="Normal"/>
    <w:uiPriority w:val="99"/>
    <w:unhideWhenUsed/>
    <w:rsid w:val="004D654C"/>
    <w:pPr>
      <w:spacing w:before="100" w:beforeAutospacing="1" w:after="100" w:afterAutospacing="1"/>
    </w:pPr>
    <w:rPr>
      <w:rFonts w:eastAsia="Times New Roman" w:cs="Times New Roman"/>
      <w:sz w:val="24"/>
      <w:szCs w:val="24"/>
    </w:rPr>
  </w:style>
  <w:style w:type="paragraph" w:customStyle="1" w:styleId="Style1">
    <w:name w:val="Style1"/>
    <w:basedOn w:val="Normal"/>
    <w:link w:val="Style1Char"/>
    <w:qFormat/>
    <w:rsid w:val="0060316C"/>
    <w:pPr>
      <w:spacing w:after="0"/>
      <w:jc w:val="center"/>
    </w:pPr>
    <w:rPr>
      <w:rFonts w:cs="Times New Roman"/>
      <w:b/>
      <w:bCs/>
    </w:rPr>
  </w:style>
  <w:style w:type="character" w:customStyle="1" w:styleId="Style1Char">
    <w:name w:val="Style1 Char"/>
    <w:basedOn w:val="DefaultParagraphFont"/>
    <w:link w:val="Style1"/>
    <w:rsid w:val="0060316C"/>
    <w:rPr>
      <w:rFonts w:ascii="Times New Roman" w:hAnsi="Times New Roman" w:cs="Times New Roman"/>
      <w:b/>
      <w:bCs/>
      <w:sz w:val="28"/>
      <w:szCs w:val="28"/>
    </w:rPr>
  </w:style>
  <w:style w:type="character" w:customStyle="1" w:styleId="Heading1Char">
    <w:name w:val="Heading 1 Char"/>
    <w:basedOn w:val="DefaultParagraphFont"/>
    <w:link w:val="Heading1"/>
    <w:uiPriority w:val="9"/>
    <w:rsid w:val="007E2C7D"/>
    <w:rPr>
      <w:rFonts w:eastAsiaTheme="majorEastAsia" w:cstheme="majorBidi"/>
      <w:b/>
      <w:bCs/>
      <w:color w:val="000000" w:themeColor="text1"/>
      <w:szCs w:val="32"/>
    </w:rPr>
  </w:style>
  <w:style w:type="character" w:customStyle="1" w:styleId="Heading3Char">
    <w:name w:val="Heading 3 Char"/>
    <w:basedOn w:val="DefaultParagraphFont"/>
    <w:link w:val="Heading3"/>
    <w:uiPriority w:val="9"/>
    <w:rsid w:val="00946EC9"/>
    <w:rPr>
      <w:rFonts w:eastAsiaTheme="majorEastAsia" w:cstheme="majorBidi"/>
      <w:b/>
      <w:color w:val="000000" w:themeColor="text1"/>
      <w:szCs w:val="24"/>
    </w:rPr>
  </w:style>
  <w:style w:type="paragraph" w:customStyle="1" w:styleId="Style2">
    <w:name w:val="Style2"/>
    <w:basedOn w:val="Heading3"/>
    <w:link w:val="Style2Char"/>
    <w:qFormat/>
    <w:rsid w:val="003A20C2"/>
    <w:rPr>
      <w:rFonts w:cs="Times New Roman"/>
      <w:bCs/>
      <w:szCs w:val="28"/>
    </w:rPr>
  </w:style>
  <w:style w:type="character" w:customStyle="1" w:styleId="Style2Char">
    <w:name w:val="Style2 Char"/>
    <w:basedOn w:val="Heading3Char"/>
    <w:link w:val="Style2"/>
    <w:rsid w:val="003A20C2"/>
    <w:rPr>
      <w:rFonts w:eastAsiaTheme="majorEastAsia" w:cs="Times New Roman"/>
      <w:b/>
      <w:bCs/>
      <w:color w:val="000000" w:themeColor="text1"/>
      <w:szCs w:val="24"/>
    </w:rPr>
  </w:style>
  <w:style w:type="character" w:customStyle="1" w:styleId="Heading4Char">
    <w:name w:val="Heading 4 Char"/>
    <w:basedOn w:val="DefaultParagraphFont"/>
    <w:link w:val="Heading4"/>
    <w:uiPriority w:val="9"/>
    <w:rsid w:val="00FB2853"/>
    <w:rPr>
      <w:rFonts w:asciiTheme="majorHAnsi" w:eastAsiaTheme="majorEastAsia" w:hAnsiTheme="majorHAnsi" w:cstheme="majorBidi"/>
      <w:i/>
      <w:iCs/>
      <w:color w:val="2E74B5" w:themeColor="accent1" w:themeShade="BF"/>
    </w:rPr>
  </w:style>
  <w:style w:type="character" w:customStyle="1" w:styleId="fontstyle01">
    <w:name w:val="fontstyle01"/>
    <w:rsid w:val="005C43C5"/>
    <w:rPr>
      <w:rFonts w:ascii="Times New Roman" w:hAnsi="Times New Roman" w:cs="Times New Roman" w:hint="default"/>
      <w:b w:val="0"/>
      <w:bCs w:val="0"/>
      <w:i w:val="0"/>
      <w:iCs w:val="0"/>
      <w:color w:val="000000"/>
      <w:sz w:val="28"/>
      <w:szCs w:val="28"/>
    </w:rPr>
  </w:style>
  <w:style w:type="character" w:customStyle="1" w:styleId="Heading2Char1">
    <w:name w:val="Heading 2 Char1"/>
    <w:basedOn w:val="DefaultParagraphFont"/>
    <w:link w:val="Heading2"/>
    <w:uiPriority w:val="9"/>
    <w:rsid w:val="00C4031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347D9"/>
    <w:rPr>
      <w:b/>
      <w:bCs/>
    </w:rPr>
  </w:style>
  <w:style w:type="paragraph" w:styleId="BodyText">
    <w:name w:val="Body Text"/>
    <w:basedOn w:val="Normal"/>
    <w:link w:val="BodyTextChar"/>
    <w:rsid w:val="00F152BF"/>
    <w:pPr>
      <w:spacing w:before="0"/>
      <w:ind w:firstLine="0"/>
    </w:pPr>
    <w:rPr>
      <w:rFonts w:eastAsia="Times New Roman" w:cs="Times New Roman"/>
      <w:color w:val="auto"/>
      <w:spacing w:val="-8"/>
      <w:szCs w:val="20"/>
    </w:rPr>
  </w:style>
  <w:style w:type="character" w:customStyle="1" w:styleId="BodyTextChar">
    <w:name w:val="Body Text Char"/>
    <w:basedOn w:val="DefaultParagraphFont"/>
    <w:link w:val="BodyText"/>
    <w:rsid w:val="00F152BF"/>
    <w:rPr>
      <w:rFonts w:eastAsia="Times New Roman" w:cs="Times New Roman"/>
      <w:spacing w:val="-8"/>
      <w:szCs w:val="20"/>
    </w:rPr>
  </w:style>
  <w:style w:type="character" w:customStyle="1" w:styleId="text-link">
    <w:name w:val="text-link"/>
    <w:basedOn w:val="DefaultParagraphFont"/>
    <w:rsid w:val="00B97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38199">
      <w:bodyDiv w:val="1"/>
      <w:marLeft w:val="0"/>
      <w:marRight w:val="0"/>
      <w:marTop w:val="0"/>
      <w:marBottom w:val="0"/>
      <w:divBdr>
        <w:top w:val="none" w:sz="0" w:space="0" w:color="auto"/>
        <w:left w:val="none" w:sz="0" w:space="0" w:color="auto"/>
        <w:bottom w:val="none" w:sz="0" w:space="0" w:color="auto"/>
        <w:right w:val="none" w:sz="0" w:space="0" w:color="auto"/>
      </w:divBdr>
    </w:div>
    <w:div w:id="202250708">
      <w:bodyDiv w:val="1"/>
      <w:marLeft w:val="0"/>
      <w:marRight w:val="0"/>
      <w:marTop w:val="0"/>
      <w:marBottom w:val="0"/>
      <w:divBdr>
        <w:top w:val="none" w:sz="0" w:space="0" w:color="auto"/>
        <w:left w:val="none" w:sz="0" w:space="0" w:color="auto"/>
        <w:bottom w:val="none" w:sz="0" w:space="0" w:color="auto"/>
        <w:right w:val="none" w:sz="0" w:space="0" w:color="auto"/>
      </w:divBdr>
    </w:div>
    <w:div w:id="351493769">
      <w:bodyDiv w:val="1"/>
      <w:marLeft w:val="0"/>
      <w:marRight w:val="0"/>
      <w:marTop w:val="0"/>
      <w:marBottom w:val="0"/>
      <w:divBdr>
        <w:top w:val="none" w:sz="0" w:space="0" w:color="auto"/>
        <w:left w:val="none" w:sz="0" w:space="0" w:color="auto"/>
        <w:bottom w:val="none" w:sz="0" w:space="0" w:color="auto"/>
        <w:right w:val="none" w:sz="0" w:space="0" w:color="auto"/>
      </w:divBdr>
    </w:div>
    <w:div w:id="689381269">
      <w:bodyDiv w:val="1"/>
      <w:marLeft w:val="0"/>
      <w:marRight w:val="0"/>
      <w:marTop w:val="0"/>
      <w:marBottom w:val="0"/>
      <w:divBdr>
        <w:top w:val="none" w:sz="0" w:space="0" w:color="auto"/>
        <w:left w:val="none" w:sz="0" w:space="0" w:color="auto"/>
        <w:bottom w:val="none" w:sz="0" w:space="0" w:color="auto"/>
        <w:right w:val="none" w:sz="0" w:space="0" w:color="auto"/>
      </w:divBdr>
    </w:div>
    <w:div w:id="714893835">
      <w:bodyDiv w:val="1"/>
      <w:marLeft w:val="0"/>
      <w:marRight w:val="0"/>
      <w:marTop w:val="0"/>
      <w:marBottom w:val="0"/>
      <w:divBdr>
        <w:top w:val="none" w:sz="0" w:space="0" w:color="auto"/>
        <w:left w:val="none" w:sz="0" w:space="0" w:color="auto"/>
        <w:bottom w:val="none" w:sz="0" w:space="0" w:color="auto"/>
        <w:right w:val="none" w:sz="0" w:space="0" w:color="auto"/>
      </w:divBdr>
    </w:div>
    <w:div w:id="948700002">
      <w:bodyDiv w:val="1"/>
      <w:marLeft w:val="0"/>
      <w:marRight w:val="0"/>
      <w:marTop w:val="0"/>
      <w:marBottom w:val="0"/>
      <w:divBdr>
        <w:top w:val="none" w:sz="0" w:space="0" w:color="auto"/>
        <w:left w:val="none" w:sz="0" w:space="0" w:color="auto"/>
        <w:bottom w:val="none" w:sz="0" w:space="0" w:color="auto"/>
        <w:right w:val="none" w:sz="0" w:space="0" w:color="auto"/>
      </w:divBdr>
    </w:div>
    <w:div w:id="1124889169">
      <w:bodyDiv w:val="1"/>
      <w:marLeft w:val="0"/>
      <w:marRight w:val="0"/>
      <w:marTop w:val="0"/>
      <w:marBottom w:val="0"/>
      <w:divBdr>
        <w:top w:val="none" w:sz="0" w:space="0" w:color="auto"/>
        <w:left w:val="none" w:sz="0" w:space="0" w:color="auto"/>
        <w:bottom w:val="none" w:sz="0" w:space="0" w:color="auto"/>
        <w:right w:val="none" w:sz="0" w:space="0" w:color="auto"/>
      </w:divBdr>
    </w:div>
    <w:div w:id="1450591176">
      <w:bodyDiv w:val="1"/>
      <w:marLeft w:val="0"/>
      <w:marRight w:val="0"/>
      <w:marTop w:val="0"/>
      <w:marBottom w:val="0"/>
      <w:divBdr>
        <w:top w:val="none" w:sz="0" w:space="0" w:color="auto"/>
        <w:left w:val="none" w:sz="0" w:space="0" w:color="auto"/>
        <w:bottom w:val="none" w:sz="0" w:space="0" w:color="auto"/>
        <w:right w:val="none" w:sz="0" w:space="0" w:color="auto"/>
      </w:divBdr>
      <w:divsChild>
        <w:div w:id="980228581">
          <w:marLeft w:val="0"/>
          <w:marRight w:val="0"/>
          <w:marTop w:val="120"/>
          <w:marBottom w:val="120"/>
          <w:divBdr>
            <w:top w:val="none" w:sz="0" w:space="0" w:color="auto"/>
            <w:left w:val="none" w:sz="0" w:space="0" w:color="auto"/>
            <w:bottom w:val="none" w:sz="0" w:space="0" w:color="auto"/>
            <w:right w:val="none" w:sz="0" w:space="0" w:color="auto"/>
          </w:divBdr>
          <w:divsChild>
            <w:div w:id="1720400962">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876843959">
          <w:marLeft w:val="0"/>
          <w:marRight w:val="0"/>
          <w:marTop w:val="120"/>
          <w:marBottom w:val="120"/>
          <w:divBdr>
            <w:top w:val="none" w:sz="0" w:space="0" w:color="auto"/>
            <w:left w:val="none" w:sz="0" w:space="0" w:color="auto"/>
            <w:bottom w:val="none" w:sz="0" w:space="0" w:color="auto"/>
            <w:right w:val="none" w:sz="0" w:space="0" w:color="auto"/>
          </w:divBdr>
        </w:div>
      </w:divsChild>
    </w:div>
    <w:div w:id="1606691666">
      <w:bodyDiv w:val="1"/>
      <w:marLeft w:val="0"/>
      <w:marRight w:val="0"/>
      <w:marTop w:val="0"/>
      <w:marBottom w:val="0"/>
      <w:divBdr>
        <w:top w:val="none" w:sz="0" w:space="0" w:color="auto"/>
        <w:left w:val="none" w:sz="0" w:space="0" w:color="auto"/>
        <w:bottom w:val="none" w:sz="0" w:space="0" w:color="auto"/>
        <w:right w:val="none" w:sz="0" w:space="0" w:color="auto"/>
      </w:divBdr>
    </w:div>
    <w:div w:id="1630042564">
      <w:bodyDiv w:val="1"/>
      <w:marLeft w:val="0"/>
      <w:marRight w:val="0"/>
      <w:marTop w:val="0"/>
      <w:marBottom w:val="0"/>
      <w:divBdr>
        <w:top w:val="none" w:sz="0" w:space="0" w:color="auto"/>
        <w:left w:val="none" w:sz="0" w:space="0" w:color="auto"/>
        <w:bottom w:val="none" w:sz="0" w:space="0" w:color="auto"/>
        <w:right w:val="none" w:sz="0" w:space="0" w:color="auto"/>
      </w:divBdr>
    </w:div>
    <w:div w:id="1848204328">
      <w:bodyDiv w:val="1"/>
      <w:marLeft w:val="0"/>
      <w:marRight w:val="0"/>
      <w:marTop w:val="0"/>
      <w:marBottom w:val="0"/>
      <w:divBdr>
        <w:top w:val="none" w:sz="0" w:space="0" w:color="auto"/>
        <w:left w:val="none" w:sz="0" w:space="0" w:color="auto"/>
        <w:bottom w:val="none" w:sz="0" w:space="0" w:color="auto"/>
        <w:right w:val="none" w:sz="0" w:space="0" w:color="auto"/>
      </w:divBdr>
    </w:div>
    <w:div w:id="1850756766">
      <w:bodyDiv w:val="1"/>
      <w:marLeft w:val="0"/>
      <w:marRight w:val="0"/>
      <w:marTop w:val="0"/>
      <w:marBottom w:val="0"/>
      <w:divBdr>
        <w:top w:val="none" w:sz="0" w:space="0" w:color="auto"/>
        <w:left w:val="none" w:sz="0" w:space="0" w:color="auto"/>
        <w:bottom w:val="none" w:sz="0" w:space="0" w:color="auto"/>
        <w:right w:val="none" w:sz="0" w:space="0" w:color="auto"/>
      </w:divBdr>
    </w:div>
    <w:div w:id="1904102936">
      <w:bodyDiv w:val="1"/>
      <w:marLeft w:val="0"/>
      <w:marRight w:val="0"/>
      <w:marTop w:val="0"/>
      <w:marBottom w:val="0"/>
      <w:divBdr>
        <w:top w:val="none" w:sz="0" w:space="0" w:color="auto"/>
        <w:left w:val="none" w:sz="0" w:space="0" w:color="auto"/>
        <w:bottom w:val="none" w:sz="0" w:space="0" w:color="auto"/>
        <w:right w:val="none" w:sz="0" w:space="0" w:color="auto"/>
      </w:divBdr>
    </w:div>
    <w:div w:id="1904411840">
      <w:bodyDiv w:val="1"/>
      <w:marLeft w:val="0"/>
      <w:marRight w:val="0"/>
      <w:marTop w:val="0"/>
      <w:marBottom w:val="0"/>
      <w:divBdr>
        <w:top w:val="none" w:sz="0" w:space="0" w:color="auto"/>
        <w:left w:val="none" w:sz="0" w:space="0" w:color="auto"/>
        <w:bottom w:val="none" w:sz="0" w:space="0" w:color="auto"/>
        <w:right w:val="none" w:sz="0" w:space="0" w:color="auto"/>
      </w:divBdr>
    </w:div>
    <w:div w:id="2036341094">
      <w:bodyDiv w:val="1"/>
      <w:marLeft w:val="0"/>
      <w:marRight w:val="0"/>
      <w:marTop w:val="0"/>
      <w:marBottom w:val="0"/>
      <w:divBdr>
        <w:top w:val="none" w:sz="0" w:space="0" w:color="auto"/>
        <w:left w:val="none" w:sz="0" w:space="0" w:color="auto"/>
        <w:bottom w:val="none" w:sz="0" w:space="0" w:color="auto"/>
        <w:right w:val="none" w:sz="0" w:space="0" w:color="auto"/>
      </w:divBdr>
    </w:div>
    <w:div w:id="2065104933">
      <w:bodyDiv w:val="1"/>
      <w:marLeft w:val="0"/>
      <w:marRight w:val="0"/>
      <w:marTop w:val="0"/>
      <w:marBottom w:val="0"/>
      <w:divBdr>
        <w:top w:val="none" w:sz="0" w:space="0" w:color="auto"/>
        <w:left w:val="none" w:sz="0" w:space="0" w:color="auto"/>
        <w:bottom w:val="none" w:sz="0" w:space="0" w:color="auto"/>
        <w:right w:val="none" w:sz="0" w:space="0" w:color="auto"/>
      </w:divBdr>
    </w:div>
    <w:div w:id="210299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FC2D2-6B51-4C06-9456-6F5F5B6B1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09874A-464D-4D25-8764-FC1B2E57D071}">
  <ds:schemaRefs>
    <ds:schemaRef ds:uri="http://schemas.microsoft.com/sharepoint/v3/contenttype/forms"/>
  </ds:schemaRefs>
</ds:datastoreItem>
</file>

<file path=customXml/itemProps3.xml><?xml version="1.0" encoding="utf-8"?>
<ds:datastoreItem xmlns:ds="http://schemas.openxmlformats.org/officeDocument/2006/customXml" ds:itemID="{A162E416-863D-4BA0-B8D2-5106E3B5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1</Pages>
  <Words>5393</Words>
  <Characters>30744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Nguyen ha</cp:lastModifiedBy>
  <cp:revision>2492</cp:revision>
  <cp:lastPrinted>2024-10-23T00:56:00Z</cp:lastPrinted>
  <dcterms:created xsi:type="dcterms:W3CDTF">2025-02-10T08:31:00Z</dcterms:created>
  <dcterms:modified xsi:type="dcterms:W3CDTF">2025-10-26T03:19:00Z</dcterms:modified>
</cp:coreProperties>
</file>