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408"/>
        <w:gridCol w:w="6657"/>
      </w:tblGrid>
      <w:tr w:rsidR="00807868" w:rsidRPr="00367025" w:rsidTr="00807868">
        <w:tc>
          <w:tcPr>
            <w:tcW w:w="3969" w:type="dxa"/>
          </w:tcPr>
          <w:p w:rsidR="00807868" w:rsidRDefault="00807868" w:rsidP="000C286E">
            <w:pPr>
              <w:spacing w:before="120" w:after="120"/>
              <w:jc w:val="center"/>
              <w:rPr>
                <w:rFonts w:ascii="Times New Roman" w:eastAsia="Times New Roman" w:hAnsi="Times New Roman"/>
                <w:sz w:val="28"/>
                <w:szCs w:val="28"/>
              </w:rPr>
            </w:pPr>
            <w:r>
              <w:rPr>
                <w:rFonts w:ascii="Times New Roman" w:eastAsia="Times New Roman" w:hAnsi="Times New Roman"/>
                <w:sz w:val="28"/>
                <w:szCs w:val="28"/>
              </w:rPr>
              <w:t>UBND TỈNH VĨNH LONG</w:t>
            </w:r>
          </w:p>
          <w:p w:rsidR="00807868" w:rsidRPr="00B27EFF" w:rsidRDefault="00807868" w:rsidP="000C286E">
            <w:pPr>
              <w:spacing w:before="120" w:after="120"/>
              <w:jc w:val="center"/>
              <w:rPr>
                <w:rFonts w:ascii="Times New Roman" w:eastAsia="Times New Roman" w:hAnsi="Times New Roman"/>
                <w:b/>
                <w:sz w:val="28"/>
                <w:szCs w:val="28"/>
              </w:rPr>
            </w:pPr>
            <w:r>
              <w:rPr>
                <w:rFonts w:ascii="Times New Roman" w:eastAsia="Times New Roman" w:hAnsi="Times New Roman"/>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967551</wp:posOffset>
                      </wp:positionH>
                      <wp:positionV relativeFrom="paragraph">
                        <wp:posOffset>241935</wp:posOffset>
                      </wp:positionV>
                      <wp:extent cx="596265" cy="0"/>
                      <wp:effectExtent l="5080" t="13970" r="825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717FE" id="_x0000_t32" coordsize="21600,21600" o:spt="32" o:oned="t" path="m,l21600,21600e" filled="f">
                      <v:path arrowok="t" fillok="f" o:connecttype="none"/>
                      <o:lock v:ext="edit" shapetype="t"/>
                    </v:shapetype>
                    <v:shape id="Straight Arrow Connector 2" o:spid="_x0000_s1026" type="#_x0000_t32" style="position:absolute;margin-left:76.2pt;margin-top:19.05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"/>
                  </w:pict>
                </mc:Fallback>
              </mc:AlternateContent>
            </w:r>
            <w:r w:rsidRPr="00B27EFF">
              <w:rPr>
                <w:rFonts w:ascii="Times New Roman" w:eastAsia="Times New Roman" w:hAnsi="Times New Roman"/>
                <w:b/>
                <w:sz w:val="28"/>
                <w:szCs w:val="28"/>
              </w:rPr>
              <w:t>VĂN PHÒNG</w:t>
            </w:r>
          </w:p>
        </w:tc>
        <w:tc>
          <w:tcPr>
            <w:tcW w:w="3408" w:type="dxa"/>
          </w:tcPr>
          <w:p w:rsidR="00807868" w:rsidRDefault="00807868" w:rsidP="000C286E">
            <w:pPr>
              <w:spacing w:before="120" w:after="120"/>
              <w:rPr>
                <w:rFonts w:ascii="Times New Roman" w:eastAsia="Times New Roman" w:hAnsi="Times New Roman"/>
                <w:sz w:val="28"/>
                <w:szCs w:val="28"/>
              </w:rPr>
            </w:pPr>
          </w:p>
        </w:tc>
        <w:tc>
          <w:tcPr>
            <w:tcW w:w="6657" w:type="dxa"/>
          </w:tcPr>
          <w:p w:rsidR="00807868" w:rsidRPr="00B27EFF" w:rsidRDefault="00807868" w:rsidP="000C286E">
            <w:pPr>
              <w:spacing w:before="120" w:after="120"/>
              <w:jc w:val="center"/>
              <w:rPr>
                <w:rFonts w:ascii="Times New Roman" w:eastAsia="Times New Roman" w:hAnsi="Times New Roman"/>
                <w:b/>
                <w:sz w:val="28"/>
                <w:szCs w:val="28"/>
              </w:rPr>
            </w:pPr>
            <w:r w:rsidRPr="00B27EFF">
              <w:rPr>
                <w:rFonts w:ascii="Times New Roman" w:eastAsia="Times New Roman" w:hAnsi="Times New Roman"/>
                <w:b/>
                <w:sz w:val="28"/>
                <w:szCs w:val="28"/>
              </w:rPr>
              <w:t>CỘNG HÒA XÃ HỘI CHỦ NGHĨA VIỆT NAM</w:t>
            </w:r>
          </w:p>
          <w:p w:rsidR="00807868" w:rsidRDefault="00807868" w:rsidP="000C286E">
            <w:pPr>
              <w:spacing w:before="120" w:after="120"/>
              <w:jc w:val="center"/>
              <w:rPr>
                <w:rFonts w:ascii="Times New Roman" w:eastAsia="Times New Roman" w:hAnsi="Times New Roman"/>
                <w:sz w:val="28"/>
                <w:szCs w:val="28"/>
              </w:rPr>
            </w:pPr>
            <w:r>
              <w:rPr>
                <w:rFonts w:ascii="Times New Roman" w:eastAsia="Times New Roman" w:hAnsi="Times New Roman"/>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1029605</wp:posOffset>
                      </wp:positionH>
                      <wp:positionV relativeFrom="paragraph">
                        <wp:posOffset>242367</wp:posOffset>
                      </wp:positionV>
                      <wp:extent cx="2240280" cy="0"/>
                      <wp:effectExtent l="10795" t="5080" r="635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2E74B" id="Straight Arrow Connector 1" o:spid="_x0000_s1026" type="#_x0000_t32" style="position:absolute;margin-left:81.05pt;margin-top:19.1pt;width:176.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"/>
                  </w:pict>
                </mc:Fallback>
              </mc:AlternateContent>
            </w:r>
            <w:r w:rsidRPr="00B27EFF">
              <w:rPr>
                <w:rFonts w:ascii="Times New Roman" w:eastAsia="Times New Roman" w:hAnsi="Times New Roman"/>
                <w:b/>
                <w:sz w:val="28"/>
                <w:szCs w:val="28"/>
              </w:rPr>
              <w:t>Độc lập – Tự do – Hạnh phúc</w:t>
            </w:r>
          </w:p>
          <w:p w:rsidR="00807868" w:rsidRPr="00367025" w:rsidRDefault="00807868" w:rsidP="0084694D">
            <w:pPr>
              <w:spacing w:before="240" w:after="120"/>
              <w:jc w:val="center"/>
              <w:rPr>
                <w:rFonts w:ascii="Times New Roman" w:eastAsia="Times New Roman" w:hAnsi="Times New Roman"/>
                <w:i/>
                <w:sz w:val="28"/>
                <w:szCs w:val="28"/>
              </w:rPr>
            </w:pPr>
            <w:r w:rsidRPr="00367025">
              <w:rPr>
                <w:rFonts w:ascii="Times New Roman" w:eastAsia="Times New Roman" w:hAnsi="Times New Roman"/>
                <w:i/>
                <w:sz w:val="28"/>
                <w:szCs w:val="28"/>
              </w:rPr>
              <w:t>Vĩnh Long, ngày   tháng</w:t>
            </w:r>
            <w:r w:rsidR="0084694D">
              <w:rPr>
                <w:rFonts w:ascii="Times New Roman" w:eastAsia="Times New Roman" w:hAnsi="Times New Roman"/>
                <w:i/>
                <w:sz w:val="28"/>
                <w:szCs w:val="28"/>
              </w:rPr>
              <w:t xml:space="preserve">   </w:t>
            </w:r>
            <w:bookmarkStart w:id="0" w:name="_GoBack"/>
            <w:bookmarkEnd w:id="0"/>
            <w:r w:rsidRPr="00367025">
              <w:rPr>
                <w:rFonts w:ascii="Times New Roman" w:eastAsia="Times New Roman" w:hAnsi="Times New Roman"/>
                <w:i/>
                <w:sz w:val="28"/>
                <w:szCs w:val="28"/>
              </w:rPr>
              <w:t>năm 2025</w:t>
            </w:r>
          </w:p>
        </w:tc>
      </w:tr>
    </w:tbl>
    <w:p w:rsidR="00EB3CB3" w:rsidRPr="00EE2408" w:rsidRDefault="00EB3CB3" w:rsidP="00EB3CB3">
      <w:pPr>
        <w:spacing w:before="120" w:after="120"/>
        <w:jc w:val="center"/>
        <w:rPr>
          <w:rFonts w:ascii="Times New Roman" w:eastAsia="Times New Roman" w:hAnsi="Times New Roman"/>
          <w:b/>
          <w:sz w:val="28"/>
          <w:szCs w:val="28"/>
        </w:rPr>
      </w:pPr>
      <w:r w:rsidRPr="00EE2408">
        <w:rPr>
          <w:rFonts w:ascii="Times New Roman" w:eastAsia="Times New Roman" w:hAnsi="Times New Roman"/>
          <w:b/>
          <w:sz w:val="28"/>
          <w:szCs w:val="28"/>
        </w:rPr>
        <w:t xml:space="preserve">BẢN SO SÁNH, THUYẾT MINH NỘI DUNG DỰ THẢO </w:t>
      </w:r>
      <w:r w:rsidR="00EE2408" w:rsidRPr="00EE2408">
        <w:rPr>
          <w:rFonts w:ascii="Times New Roman" w:eastAsia="Times New Roman" w:hAnsi="Times New Roman"/>
          <w:b/>
          <w:sz w:val="28"/>
          <w:szCs w:val="28"/>
        </w:rPr>
        <w:t>QUYẾT ĐỊNH</w:t>
      </w:r>
    </w:p>
    <w:p w:rsidR="000B3EBF" w:rsidRDefault="00EB3CB3" w:rsidP="00EE2408">
      <w:pPr>
        <w:spacing w:before="120" w:after="120"/>
        <w:jc w:val="center"/>
        <w:rPr>
          <w:rFonts w:ascii="Times New Roman" w:eastAsia="Times New Roman" w:hAnsi="Times New Roman"/>
          <w:b/>
          <w:sz w:val="28"/>
          <w:szCs w:val="28"/>
        </w:rPr>
      </w:pPr>
      <w:r w:rsidRPr="00EE2408">
        <w:rPr>
          <w:rFonts w:ascii="Times New Roman" w:eastAsia="Times New Roman" w:hAnsi="Times New Roman"/>
          <w:b/>
          <w:sz w:val="28"/>
          <w:szCs w:val="28"/>
        </w:rPr>
        <w:t xml:space="preserve">BAN HÀNH </w:t>
      </w:r>
      <w:r w:rsidR="00EE2408" w:rsidRPr="00EE2408">
        <w:rPr>
          <w:rFonts w:ascii="Times New Roman" w:eastAsia="Times New Roman" w:hAnsi="Times New Roman"/>
          <w:b/>
          <w:sz w:val="28"/>
          <w:szCs w:val="28"/>
        </w:rPr>
        <w:t xml:space="preserve">QUY CHẾ QUẢN LÝ, VẬN HÀNH VÀ CUNG CẤP THÔNG TIN </w:t>
      </w:r>
    </w:p>
    <w:p w:rsidR="00EE2408" w:rsidRDefault="002E62DF" w:rsidP="00EE2408">
      <w:pPr>
        <w:spacing w:before="120" w:after="120"/>
        <w:jc w:val="center"/>
        <w:rPr>
          <w:rFonts w:ascii="Times New Roman" w:eastAsia="Times New Roman" w:hAnsi="Times New Roman"/>
          <w:b/>
          <w:sz w:val="28"/>
          <w:szCs w:val="28"/>
        </w:rPr>
      </w:pPr>
      <w:r>
        <w:rPr>
          <w:rFonts w:ascii="Times New Roman" w:eastAsia="Times New Roman" w:hAnsi="Times New Roman"/>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2859283</wp:posOffset>
                </wp:positionH>
                <wp:positionV relativeFrom="paragraph">
                  <wp:posOffset>245110</wp:posOffset>
                </wp:positionV>
                <wp:extent cx="336577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3365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31056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15pt,19.3pt" to="490.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" strokecolor="black [3200]" strokeweight=".5pt">
                <v:stroke joinstyle="miter"/>
              </v:line>
            </w:pict>
          </mc:Fallback>
        </mc:AlternateContent>
      </w:r>
      <w:r w:rsidR="00EE2408" w:rsidRPr="00EE2408">
        <w:rPr>
          <w:rFonts w:ascii="Times New Roman" w:eastAsia="Times New Roman" w:hAnsi="Times New Roman"/>
          <w:b/>
          <w:sz w:val="28"/>
          <w:szCs w:val="28"/>
        </w:rPr>
        <w:t xml:space="preserve">TRÊN HỆ THỐNG </w:t>
      </w:r>
      <w:r w:rsidR="00EE2408">
        <w:rPr>
          <w:rFonts w:ascii="Times New Roman" w:eastAsia="Times New Roman" w:hAnsi="Times New Roman"/>
          <w:b/>
          <w:sz w:val="28"/>
          <w:szCs w:val="28"/>
        </w:rPr>
        <w:t>CỔNG</w:t>
      </w:r>
      <w:r w:rsidR="000B3EBF">
        <w:rPr>
          <w:rFonts w:ascii="Times New Roman" w:eastAsia="Times New Roman" w:hAnsi="Times New Roman"/>
          <w:b/>
          <w:sz w:val="28"/>
          <w:szCs w:val="28"/>
        </w:rPr>
        <w:t xml:space="preserve"> </w:t>
      </w:r>
      <w:r w:rsidR="00EE2408" w:rsidRPr="00EE2408">
        <w:rPr>
          <w:rFonts w:ascii="Times New Roman" w:eastAsia="Times New Roman" w:hAnsi="Times New Roman"/>
          <w:b/>
          <w:sz w:val="28"/>
          <w:szCs w:val="28"/>
        </w:rPr>
        <w:t>THÔNG TIN ĐIỆN TỬ TỈNH VĨNH LONG</w:t>
      </w:r>
    </w:p>
    <w:p w:rsidR="002E62DF" w:rsidRPr="00EE2408" w:rsidRDefault="002E62DF" w:rsidP="00EE2408">
      <w:pPr>
        <w:spacing w:before="120" w:after="120"/>
        <w:jc w:val="center"/>
        <w:rPr>
          <w:rFonts w:ascii="Times New Roman" w:hAnsi="Times New Roman" w:cs="Times New Roman"/>
          <w:b/>
          <w:sz w:val="28"/>
          <w:szCs w:val="28"/>
        </w:rPr>
      </w:pPr>
    </w:p>
    <w:tbl>
      <w:tblPr>
        <w:tblStyle w:val="TableGrid"/>
        <w:tblW w:w="14454" w:type="dxa"/>
        <w:tblLook w:val="04A0" w:firstRow="1" w:lastRow="0" w:firstColumn="1" w:lastColumn="0" w:noHBand="0" w:noVBand="1"/>
      </w:tblPr>
      <w:tblGrid>
        <w:gridCol w:w="3446"/>
        <w:gridCol w:w="3275"/>
        <w:gridCol w:w="3416"/>
        <w:gridCol w:w="4317"/>
      </w:tblGrid>
      <w:tr w:rsidR="0096301A" w:rsidRPr="00DA5F17" w:rsidTr="00243BE8">
        <w:tc>
          <w:tcPr>
            <w:tcW w:w="6721" w:type="dxa"/>
            <w:gridSpan w:val="2"/>
            <w:vAlign w:val="center"/>
          </w:tcPr>
          <w:p w:rsidR="0096301A" w:rsidRPr="00DA5F17" w:rsidRDefault="0096301A"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t>Quy định pháp luật hiện hành</w:t>
            </w:r>
          </w:p>
        </w:tc>
        <w:tc>
          <w:tcPr>
            <w:tcW w:w="3416" w:type="dxa"/>
            <w:vMerge w:val="restart"/>
            <w:vAlign w:val="center"/>
          </w:tcPr>
          <w:p w:rsidR="0096301A" w:rsidRPr="00DA5F17" w:rsidRDefault="0096301A"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t>Dự thảo văn bản</w:t>
            </w:r>
          </w:p>
        </w:tc>
        <w:tc>
          <w:tcPr>
            <w:tcW w:w="4317" w:type="dxa"/>
            <w:vMerge w:val="restart"/>
          </w:tcPr>
          <w:p w:rsidR="0096301A" w:rsidRPr="00DA5F17" w:rsidRDefault="0096301A" w:rsidP="00DA5F17">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t>Thuyết minh</w:t>
            </w:r>
          </w:p>
        </w:tc>
      </w:tr>
      <w:tr w:rsidR="0096301A" w:rsidRPr="00DA5F17" w:rsidTr="00243BE8">
        <w:tc>
          <w:tcPr>
            <w:tcW w:w="3446" w:type="dxa"/>
            <w:vAlign w:val="center"/>
          </w:tcPr>
          <w:p w:rsidR="0096301A" w:rsidRPr="00DA5F17" w:rsidRDefault="0096301A"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t>Quy chế quản lý, vận hành và cung cấp thông tin Cổng thông tin điện tử tỉnh Bến Tre</w:t>
            </w:r>
          </w:p>
        </w:tc>
        <w:tc>
          <w:tcPr>
            <w:tcW w:w="3275" w:type="dxa"/>
            <w:vAlign w:val="center"/>
          </w:tcPr>
          <w:p w:rsidR="0096301A" w:rsidRPr="00DA5F17" w:rsidRDefault="0096301A"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t>Quy chế quản lý và vận hành Cổng thông tin điện tử tỉnh Vĩnh Long</w:t>
            </w:r>
          </w:p>
        </w:tc>
        <w:tc>
          <w:tcPr>
            <w:tcW w:w="3416" w:type="dxa"/>
            <w:vMerge/>
            <w:vAlign w:val="center"/>
          </w:tcPr>
          <w:p w:rsidR="0096301A" w:rsidRPr="00DA5F17" w:rsidRDefault="0096301A" w:rsidP="00243BE8">
            <w:pPr>
              <w:spacing w:before="60" w:after="60"/>
              <w:ind w:left="57" w:right="57"/>
              <w:jc w:val="center"/>
              <w:rPr>
                <w:rFonts w:ascii="Times New Roman" w:hAnsi="Times New Roman" w:cs="Times New Roman"/>
                <w:b/>
                <w:sz w:val="28"/>
                <w:szCs w:val="28"/>
              </w:rPr>
            </w:pPr>
          </w:p>
        </w:tc>
        <w:tc>
          <w:tcPr>
            <w:tcW w:w="4317" w:type="dxa"/>
            <w:vMerge/>
          </w:tcPr>
          <w:p w:rsidR="0096301A" w:rsidRPr="00DA5F17" w:rsidRDefault="0096301A" w:rsidP="00DA5F17">
            <w:pPr>
              <w:spacing w:before="60" w:after="60"/>
              <w:ind w:left="57" w:right="57"/>
              <w:jc w:val="both"/>
              <w:rPr>
                <w:rFonts w:ascii="Times New Roman" w:hAnsi="Times New Roman" w:cs="Times New Roman"/>
                <w:b/>
                <w:sz w:val="28"/>
                <w:szCs w:val="28"/>
              </w:rPr>
            </w:pPr>
          </w:p>
        </w:tc>
      </w:tr>
      <w:tr w:rsidR="00A174B9" w:rsidRPr="00DA5F17" w:rsidTr="00243BE8">
        <w:tc>
          <w:tcPr>
            <w:tcW w:w="3446" w:type="dxa"/>
            <w:vAlign w:val="center"/>
          </w:tcPr>
          <w:p w:rsidR="00D5613E" w:rsidRPr="00DA5F17" w:rsidRDefault="00D5613E" w:rsidP="00243BE8">
            <w:pPr>
              <w:shd w:val="clear" w:color="auto" w:fill="FFFFFF"/>
              <w:spacing w:before="60" w:after="60" w:line="396" w:lineRule="atLeast"/>
              <w:ind w:left="57" w:right="57"/>
              <w:jc w:val="center"/>
              <w:outlineLvl w:val="0"/>
              <w:rPr>
                <w:rFonts w:ascii="Times New Roman" w:eastAsia="Times New Roman" w:hAnsi="Times New Roman" w:cs="Times New Roman"/>
                <w:bCs/>
                <w:color w:val="000000"/>
                <w:kern w:val="36"/>
                <w:sz w:val="28"/>
                <w:szCs w:val="28"/>
              </w:rPr>
            </w:pPr>
            <w:bookmarkStart w:id="1" w:name="dieu_1_1"/>
            <w:r w:rsidRPr="00DA5F17">
              <w:rPr>
                <w:rFonts w:ascii="Times New Roman" w:eastAsia="Times New Roman" w:hAnsi="Times New Roman" w:cs="Times New Roman"/>
                <w:bCs/>
                <w:color w:val="000000"/>
                <w:kern w:val="36"/>
                <w:sz w:val="28"/>
                <w:szCs w:val="28"/>
              </w:rPr>
              <w:t>Điều 1. Phạm vi điều chỉnh</w:t>
            </w:r>
            <w:bookmarkEnd w:id="1"/>
          </w:p>
          <w:p w:rsidR="00A174B9" w:rsidRPr="00DA5F17" w:rsidRDefault="00213C9D" w:rsidP="00E3435A">
            <w:pPr>
              <w:pStyle w:val="Heading1"/>
              <w:shd w:val="clear" w:color="auto" w:fill="FFFFFF"/>
              <w:spacing w:before="60" w:beforeAutospacing="0" w:after="60" w:afterAutospacing="0" w:line="396" w:lineRule="atLeast"/>
              <w:ind w:left="57" w:right="57"/>
              <w:jc w:val="center"/>
              <w:outlineLvl w:val="0"/>
              <w:rPr>
                <w:b w:val="0"/>
                <w:sz w:val="28"/>
                <w:szCs w:val="28"/>
              </w:rPr>
            </w:pPr>
            <w:r w:rsidRPr="00DA5F17">
              <w:rPr>
                <w:b w:val="0"/>
                <w:bCs w:val="0"/>
                <w:color w:val="000000"/>
                <w:sz w:val="28"/>
                <w:szCs w:val="28"/>
              </w:rPr>
              <w:t xml:space="preserve">Điều 2. </w:t>
            </w:r>
            <w:bookmarkStart w:id="2" w:name="dieu_2_1"/>
            <w:r w:rsidRPr="00DA5F17">
              <w:rPr>
                <w:b w:val="0"/>
                <w:color w:val="000000"/>
                <w:sz w:val="28"/>
                <w:szCs w:val="28"/>
              </w:rPr>
              <w:t>Đối tượng áp dụng</w:t>
            </w:r>
            <w:bookmarkEnd w:id="2"/>
          </w:p>
        </w:tc>
        <w:tc>
          <w:tcPr>
            <w:tcW w:w="3275" w:type="dxa"/>
            <w:vAlign w:val="center"/>
          </w:tcPr>
          <w:p w:rsidR="00A174B9" w:rsidRPr="00DA5F17" w:rsidRDefault="00D5613E"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sz w:val="28"/>
                <w:szCs w:val="28"/>
              </w:rPr>
              <w:t>Điều 1. Phạm vi điều chỉnh và đối tượng áp dụng</w:t>
            </w:r>
          </w:p>
        </w:tc>
        <w:tc>
          <w:tcPr>
            <w:tcW w:w="3416" w:type="dxa"/>
            <w:vAlign w:val="center"/>
          </w:tcPr>
          <w:p w:rsidR="00A174B9" w:rsidRPr="00DA5F17" w:rsidRDefault="00D5613E" w:rsidP="00E3435A">
            <w:pPr>
              <w:overflowPunct w:val="0"/>
              <w:autoSpaceDE w:val="0"/>
              <w:autoSpaceDN w:val="0"/>
              <w:adjustRightInd w:val="0"/>
              <w:spacing w:before="60" w:after="60"/>
              <w:ind w:left="57" w:right="57"/>
              <w:jc w:val="center"/>
              <w:rPr>
                <w:rFonts w:ascii="Times New Roman" w:hAnsi="Times New Roman" w:cs="Times New Roman"/>
                <w:sz w:val="28"/>
                <w:szCs w:val="28"/>
              </w:rPr>
            </w:pPr>
            <w:r w:rsidRPr="00DA5F17">
              <w:rPr>
                <w:rFonts w:ascii="Times New Roman" w:hAnsi="Times New Roman" w:cs="Times New Roman"/>
                <w:sz w:val="28"/>
                <w:szCs w:val="28"/>
              </w:rPr>
              <w:t>Điều 1. Phạm vi điều chỉnh và đối tượng áp dụng</w:t>
            </w:r>
          </w:p>
        </w:tc>
        <w:tc>
          <w:tcPr>
            <w:tcW w:w="4317" w:type="dxa"/>
          </w:tcPr>
          <w:p w:rsidR="00A174B9" w:rsidRPr="00DA5F17" w:rsidRDefault="00CF432E" w:rsidP="00DA5F17">
            <w:pPr>
              <w:spacing w:before="60" w:after="60"/>
              <w:ind w:left="57" w:right="57"/>
              <w:jc w:val="both"/>
              <w:rPr>
                <w:rFonts w:ascii="Times New Roman" w:hAnsi="Times New Roman" w:cs="Times New Roman"/>
                <w:b/>
                <w:sz w:val="28"/>
                <w:szCs w:val="28"/>
              </w:rPr>
            </w:pPr>
            <w:r w:rsidRPr="00DA5F17">
              <w:rPr>
                <w:rFonts w:ascii="Times New Roman" w:eastAsia="Times New Roman" w:hAnsi="Times New Roman" w:cs="Times New Roman"/>
                <w:color w:val="000000"/>
                <w:sz w:val="28"/>
                <w:szCs w:val="28"/>
                <w:lang w:val="en"/>
              </w:rPr>
              <w:t>Đ</w:t>
            </w:r>
            <w:r w:rsidR="00D5613E" w:rsidRPr="00DA5F17">
              <w:rPr>
                <w:rFonts w:ascii="Times New Roman" w:eastAsia="Times New Roman" w:hAnsi="Times New Roman" w:cs="Times New Roman"/>
                <w:color w:val="000000"/>
                <w:sz w:val="28"/>
                <w:szCs w:val="28"/>
                <w:lang w:val="en"/>
              </w:rPr>
              <w:t xml:space="preserve">ược kế thừa theo Quyết định số </w:t>
            </w:r>
            <w:r w:rsidR="00D5613E" w:rsidRPr="00DA5F17">
              <w:rPr>
                <w:rFonts w:ascii="Times New Roman" w:hAnsi="Times New Roman" w:cs="Times New Roman"/>
                <w:sz w:val="28"/>
                <w:szCs w:val="28"/>
              </w:rPr>
              <w:t xml:space="preserve">4531/QĐ-UBND </w:t>
            </w:r>
            <w:r w:rsidR="00D5613E" w:rsidRPr="00DA5F17">
              <w:rPr>
                <w:rFonts w:ascii="Times New Roman" w:eastAsia="Times New Roman" w:hAnsi="Times New Roman" w:cs="Times New Roman"/>
                <w:color w:val="000000"/>
                <w:sz w:val="28"/>
                <w:szCs w:val="28"/>
                <w:lang w:val="en"/>
              </w:rPr>
              <w:t>ngày 31/12/2021 của Chủ tịch Ủy ban nhân dân tỉnh Vĩnh Long.</w:t>
            </w:r>
          </w:p>
        </w:tc>
      </w:tr>
      <w:tr w:rsidR="00A174B9" w:rsidRPr="00DA5F17" w:rsidTr="00243BE8">
        <w:tc>
          <w:tcPr>
            <w:tcW w:w="3446" w:type="dxa"/>
            <w:vAlign w:val="center"/>
          </w:tcPr>
          <w:p w:rsidR="00A174B9" w:rsidRPr="00DA5F17" w:rsidRDefault="00213C9D" w:rsidP="00243BE8">
            <w:pPr>
              <w:spacing w:before="60" w:after="60"/>
              <w:ind w:left="57" w:right="57" w:firstLine="567"/>
              <w:jc w:val="center"/>
              <w:rPr>
                <w:rFonts w:ascii="Times New Roman" w:hAnsi="Times New Roman" w:cs="Times New Roman"/>
                <w:sz w:val="28"/>
                <w:szCs w:val="28"/>
              </w:rPr>
            </w:pPr>
            <w:r w:rsidRPr="00DA5F17">
              <w:rPr>
                <w:rFonts w:ascii="Times New Roman" w:hAnsi="Times New Roman" w:cs="Times New Roman"/>
                <w:sz w:val="28"/>
                <w:szCs w:val="28"/>
              </w:rPr>
              <w:t>Điều 3. Giải thích từ ngữ</w:t>
            </w:r>
          </w:p>
        </w:tc>
        <w:tc>
          <w:tcPr>
            <w:tcW w:w="3275" w:type="dxa"/>
            <w:vAlign w:val="center"/>
          </w:tcPr>
          <w:p w:rsidR="00A174B9" w:rsidRPr="00DA5F17" w:rsidRDefault="00213C9D" w:rsidP="00243BE8">
            <w:pPr>
              <w:spacing w:before="60" w:after="60"/>
              <w:ind w:left="57" w:right="57"/>
              <w:jc w:val="center"/>
              <w:rPr>
                <w:rFonts w:ascii="Times New Roman" w:hAnsi="Times New Roman" w:cs="Times New Roman"/>
                <w:sz w:val="28"/>
                <w:szCs w:val="28"/>
              </w:rPr>
            </w:pPr>
            <w:r w:rsidRPr="00DA5F17">
              <w:rPr>
                <w:rFonts w:ascii="Times New Roman" w:hAnsi="Times New Roman" w:cs="Times New Roman"/>
                <w:sz w:val="28"/>
                <w:szCs w:val="28"/>
              </w:rPr>
              <w:t>Điều 2. Giải thích từ ngữ</w:t>
            </w:r>
          </w:p>
        </w:tc>
        <w:tc>
          <w:tcPr>
            <w:tcW w:w="3416" w:type="dxa"/>
            <w:vAlign w:val="center"/>
          </w:tcPr>
          <w:p w:rsidR="00A174B9" w:rsidRPr="00DA5F17" w:rsidRDefault="00213C9D" w:rsidP="00243BE8">
            <w:pPr>
              <w:spacing w:before="60" w:after="60"/>
              <w:ind w:left="57" w:right="57"/>
              <w:jc w:val="center"/>
              <w:rPr>
                <w:rFonts w:ascii="Times New Roman" w:hAnsi="Times New Roman" w:cs="Times New Roman"/>
                <w:sz w:val="28"/>
                <w:szCs w:val="28"/>
              </w:rPr>
            </w:pPr>
            <w:r w:rsidRPr="00DA5F17">
              <w:rPr>
                <w:rFonts w:ascii="Times New Roman" w:hAnsi="Times New Roman" w:cs="Times New Roman"/>
                <w:sz w:val="28"/>
                <w:szCs w:val="28"/>
              </w:rPr>
              <w:t>Điều 2. Giải thích từ ngữ</w:t>
            </w:r>
          </w:p>
        </w:tc>
        <w:tc>
          <w:tcPr>
            <w:tcW w:w="4317" w:type="dxa"/>
          </w:tcPr>
          <w:p w:rsidR="00A174B9" w:rsidRPr="00DA5F17" w:rsidRDefault="00CF432E" w:rsidP="00DA5F17">
            <w:pPr>
              <w:spacing w:before="60" w:after="60"/>
              <w:ind w:left="57" w:right="57"/>
              <w:jc w:val="both"/>
              <w:rPr>
                <w:rFonts w:ascii="Times New Roman" w:hAnsi="Times New Roman" w:cs="Times New Roman"/>
                <w:b/>
                <w:sz w:val="28"/>
                <w:szCs w:val="28"/>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ngày 31/12/2021 của Chủ tịch Ủy ban nhân dân tỉnh Vĩnh Long, tuy nhiên chỉ loại bỏ một số từ ngữ đã được giải thích rõ trong các quy định của Trung ương.</w:t>
            </w:r>
          </w:p>
        </w:tc>
      </w:tr>
      <w:tr w:rsidR="00A174B9" w:rsidRPr="00DA5F17" w:rsidTr="00243BE8">
        <w:tc>
          <w:tcPr>
            <w:tcW w:w="3446" w:type="dxa"/>
            <w:vAlign w:val="center"/>
          </w:tcPr>
          <w:p w:rsidR="00D05E00" w:rsidRPr="00DA5F17" w:rsidRDefault="00D05E00" w:rsidP="00243BE8">
            <w:pPr>
              <w:pStyle w:val="Heading1"/>
              <w:shd w:val="clear" w:color="auto" w:fill="FFFFFF"/>
              <w:spacing w:before="60" w:beforeAutospacing="0" w:after="60" w:afterAutospacing="0" w:line="396" w:lineRule="atLeast"/>
              <w:ind w:left="57" w:right="57"/>
              <w:jc w:val="center"/>
              <w:outlineLvl w:val="0"/>
              <w:rPr>
                <w:b w:val="0"/>
                <w:color w:val="000000"/>
                <w:sz w:val="28"/>
                <w:szCs w:val="28"/>
              </w:rPr>
            </w:pPr>
            <w:bookmarkStart w:id="3" w:name="dieu_5"/>
            <w:bookmarkStart w:id="4" w:name="dieu_6"/>
            <w:r w:rsidRPr="00DA5F17">
              <w:rPr>
                <w:b w:val="0"/>
                <w:color w:val="000000"/>
                <w:sz w:val="28"/>
                <w:szCs w:val="28"/>
              </w:rPr>
              <w:lastRenderedPageBreak/>
              <w:t>Điều 5. Cổng thông tin điện tử tỉnh</w:t>
            </w:r>
            <w:bookmarkEnd w:id="3"/>
          </w:p>
          <w:p w:rsidR="00D05E00" w:rsidRPr="00DA5F17" w:rsidRDefault="00D05E00" w:rsidP="00243BE8">
            <w:pPr>
              <w:pStyle w:val="Heading1"/>
              <w:shd w:val="clear" w:color="auto" w:fill="FFFFFF"/>
              <w:spacing w:before="60" w:beforeAutospacing="0" w:after="60" w:afterAutospacing="0" w:line="396" w:lineRule="atLeast"/>
              <w:ind w:left="57" w:right="57"/>
              <w:jc w:val="center"/>
              <w:outlineLvl w:val="0"/>
              <w:rPr>
                <w:b w:val="0"/>
                <w:color w:val="4A4A4A"/>
                <w:sz w:val="28"/>
                <w:szCs w:val="28"/>
              </w:rPr>
            </w:pPr>
            <w:r w:rsidRPr="00DA5F17">
              <w:rPr>
                <w:b w:val="0"/>
                <w:color w:val="000000"/>
                <w:sz w:val="28"/>
                <w:szCs w:val="28"/>
              </w:rPr>
              <w:t>Điều 6. Các chức năng hỗ trợ cơ bản của Cổng thông tin điện tử tỉnh</w:t>
            </w:r>
            <w:bookmarkEnd w:id="4"/>
          </w:p>
          <w:p w:rsidR="00A174B9" w:rsidRPr="00DA5F17" w:rsidRDefault="00A174B9" w:rsidP="00243BE8">
            <w:pPr>
              <w:spacing w:before="60" w:after="60"/>
              <w:ind w:left="57" w:right="57"/>
              <w:jc w:val="center"/>
              <w:rPr>
                <w:rFonts w:ascii="Times New Roman" w:hAnsi="Times New Roman" w:cs="Times New Roman"/>
                <w:b/>
                <w:sz w:val="28"/>
                <w:szCs w:val="28"/>
              </w:rPr>
            </w:pPr>
          </w:p>
        </w:tc>
        <w:tc>
          <w:tcPr>
            <w:tcW w:w="3275" w:type="dxa"/>
            <w:vAlign w:val="center"/>
          </w:tcPr>
          <w:p w:rsidR="00A174B9" w:rsidRPr="00DA5F17" w:rsidRDefault="00D05E00"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sz w:val="28"/>
                <w:szCs w:val="28"/>
              </w:rPr>
              <w:t>Điều 3. Chức năng, nhiệm vụ Cổng thông tin điện tử</w:t>
            </w:r>
          </w:p>
        </w:tc>
        <w:tc>
          <w:tcPr>
            <w:tcW w:w="3416" w:type="dxa"/>
            <w:vAlign w:val="center"/>
          </w:tcPr>
          <w:p w:rsidR="00A174B9" w:rsidRPr="00DA5F17" w:rsidRDefault="00D05E00" w:rsidP="00C51DD0">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Cs/>
                <w:sz w:val="28"/>
                <w:szCs w:val="28"/>
              </w:rPr>
              <w:t xml:space="preserve">Điều 3.  Chức năng, nhiệm vụ </w:t>
            </w:r>
            <w:r w:rsidRPr="00DA5F17">
              <w:rPr>
                <w:rFonts w:ascii="Times New Roman" w:hAnsi="Times New Roman" w:cs="Times New Roman"/>
                <w:sz w:val="28"/>
                <w:szCs w:val="28"/>
              </w:rPr>
              <w:t>Cổng thông tin điện tử</w:t>
            </w:r>
          </w:p>
        </w:tc>
        <w:tc>
          <w:tcPr>
            <w:tcW w:w="4317" w:type="dxa"/>
          </w:tcPr>
          <w:p w:rsidR="00A174B9" w:rsidRPr="00DA5F17" w:rsidRDefault="0010425D" w:rsidP="00DA5F17">
            <w:pPr>
              <w:spacing w:before="60" w:after="60"/>
              <w:ind w:left="57" w:right="57"/>
              <w:jc w:val="both"/>
              <w:rPr>
                <w:rFonts w:ascii="Times New Roman" w:hAnsi="Times New Roman" w:cs="Times New Roman"/>
                <w:b/>
                <w:sz w:val="28"/>
                <w:szCs w:val="28"/>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ngày 31/12/2021 của Chủ tịch Ủy ban nhân dân tỉnh Vĩnh Long, tuy nhiên chỉ điều chỉnh một số nội dung mang tính chung cho Cổng thông tin điện tử tỉnh và Cổng thành phần.</w:t>
            </w:r>
          </w:p>
        </w:tc>
      </w:tr>
      <w:tr w:rsidR="00A174B9" w:rsidRPr="00DA5F17" w:rsidTr="00243BE8">
        <w:tc>
          <w:tcPr>
            <w:tcW w:w="3446" w:type="dxa"/>
            <w:vAlign w:val="center"/>
          </w:tcPr>
          <w:p w:rsidR="00A174B9" w:rsidRPr="00C51DD0" w:rsidRDefault="005764D3" w:rsidP="00C51DD0">
            <w:pPr>
              <w:pStyle w:val="Heading1"/>
              <w:shd w:val="clear" w:color="auto" w:fill="FFFFFF"/>
              <w:spacing w:before="60" w:beforeAutospacing="0" w:after="60" w:afterAutospacing="0" w:line="396" w:lineRule="atLeast"/>
              <w:ind w:left="57" w:right="57"/>
              <w:jc w:val="center"/>
              <w:outlineLvl w:val="0"/>
              <w:rPr>
                <w:b w:val="0"/>
                <w:color w:val="4A4A4A"/>
                <w:sz w:val="28"/>
                <w:szCs w:val="28"/>
              </w:rPr>
            </w:pPr>
            <w:bookmarkStart w:id="5" w:name="dieu_7"/>
            <w:r w:rsidRPr="00DA5F17">
              <w:rPr>
                <w:b w:val="0"/>
                <w:color w:val="000000"/>
                <w:sz w:val="28"/>
                <w:szCs w:val="28"/>
              </w:rPr>
              <w:t>Điều 7. Tương tác với tổ chức, cá nhân trên môi trường mạng</w:t>
            </w:r>
            <w:bookmarkEnd w:id="5"/>
          </w:p>
        </w:tc>
        <w:tc>
          <w:tcPr>
            <w:tcW w:w="3275" w:type="dxa"/>
            <w:vAlign w:val="center"/>
          </w:tcPr>
          <w:p w:rsidR="00A174B9" w:rsidRPr="00DA5F17" w:rsidRDefault="004F7B01"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sz w:val="28"/>
                <w:szCs w:val="28"/>
              </w:rPr>
              <w:t>Điều 4. Xây dựng Cổng thông tin điện tử</w:t>
            </w:r>
          </w:p>
        </w:tc>
        <w:tc>
          <w:tcPr>
            <w:tcW w:w="3416" w:type="dxa"/>
            <w:vAlign w:val="center"/>
          </w:tcPr>
          <w:p w:rsidR="00A174B9" w:rsidRPr="00DA5F17" w:rsidRDefault="004F7B01" w:rsidP="00243BE8">
            <w:pPr>
              <w:spacing w:before="60" w:after="60"/>
              <w:ind w:left="57" w:right="57"/>
              <w:jc w:val="center"/>
              <w:rPr>
                <w:rFonts w:ascii="Times New Roman" w:hAnsi="Times New Roman" w:cs="Times New Roman"/>
                <w:sz w:val="28"/>
                <w:szCs w:val="28"/>
              </w:rPr>
            </w:pPr>
            <w:r w:rsidRPr="00DA5F17">
              <w:rPr>
                <w:rFonts w:ascii="Times New Roman" w:hAnsi="Times New Roman" w:cs="Times New Roman"/>
                <w:sz w:val="28"/>
                <w:szCs w:val="28"/>
              </w:rPr>
              <w:t>Điều 4. Xây dựng Cổng thông tin điện tử</w:t>
            </w:r>
          </w:p>
        </w:tc>
        <w:tc>
          <w:tcPr>
            <w:tcW w:w="4317" w:type="dxa"/>
          </w:tcPr>
          <w:p w:rsidR="00A174B9" w:rsidRPr="00DA5F17" w:rsidRDefault="005764D3" w:rsidP="00DA5F17">
            <w:pPr>
              <w:spacing w:before="60" w:after="60"/>
              <w:ind w:left="57" w:right="57"/>
              <w:jc w:val="both"/>
              <w:rPr>
                <w:rFonts w:ascii="Times New Roman" w:hAnsi="Times New Roman" w:cs="Times New Roman"/>
                <w:b/>
                <w:sz w:val="28"/>
                <w:szCs w:val="28"/>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ngày 31/12/2021 của Chủ tịch Ủy ban nhân dân tỉnh Vĩnh Long</w:t>
            </w:r>
            <w:r w:rsidR="00957E3E" w:rsidRPr="00DA5F17">
              <w:rPr>
                <w:rFonts w:ascii="Times New Roman" w:hAnsi="Times New Roman" w:cs="Times New Roman"/>
                <w:sz w:val="28"/>
                <w:szCs w:val="28"/>
              </w:rPr>
              <w:t xml:space="preserve">, đồng thời bổ sung nội dung chức năng hỗ trợ, chức năng tương tác với tổ chức, cá nhân theo quy định tại Nghị định </w:t>
            </w:r>
            <w:r w:rsidR="00957E3E" w:rsidRPr="00DA5F17">
              <w:rPr>
                <w:rFonts w:ascii="Times New Roman" w:eastAsia="SimSun" w:hAnsi="Times New Roman" w:cs="Times New Roman"/>
                <w:bCs/>
                <w:sz w:val="28"/>
                <w:szCs w:val="28"/>
              </w:rPr>
              <w:t xml:space="preserve">số 42/2022/NĐ-CP ngày 24/6/2022 của Chính phủ và </w:t>
            </w:r>
            <w:r w:rsidR="00957E3E" w:rsidRPr="00DA5F17">
              <w:rPr>
                <w:rFonts w:ascii="Times New Roman" w:hAnsi="Times New Roman" w:cs="Times New Roman"/>
                <w:sz w:val="28"/>
                <w:szCs w:val="28"/>
                <w:shd w:val="clear" w:color="auto" w:fill="FFFFFF"/>
              </w:rPr>
              <w:t>Thông tư số 22/2023/TT-BTTTT ngày 31/12/2023 của Bộ Thông tin và Truyền thông; bổ sung nội dung đáp ứng các tiêu chuẩn hỗ trợ người khuyết tật theo Thông tư số 26/2020/TT-BTTTT ngày 23/9/2020 của Bộ trưởng Bộ Thông tin và Truyền thông; bổ sung quy định cấu trúc, bố cục trên giao diện Cổng thông tin điện tử theo Thông tư số 22/2023/TT-BTTTT.</w:t>
            </w:r>
          </w:p>
        </w:tc>
      </w:tr>
      <w:tr w:rsidR="00A174B9" w:rsidRPr="00DA5F17" w:rsidTr="00243BE8">
        <w:tc>
          <w:tcPr>
            <w:tcW w:w="3446" w:type="dxa"/>
            <w:vAlign w:val="center"/>
          </w:tcPr>
          <w:p w:rsidR="00A174B9" w:rsidRPr="00DA5F17" w:rsidRDefault="00A174B9" w:rsidP="00243BE8">
            <w:pPr>
              <w:spacing w:before="60" w:after="60"/>
              <w:ind w:left="57" w:right="57"/>
              <w:jc w:val="center"/>
              <w:rPr>
                <w:rFonts w:ascii="Times New Roman" w:hAnsi="Times New Roman" w:cs="Times New Roman"/>
                <w:b/>
                <w:sz w:val="28"/>
                <w:szCs w:val="28"/>
              </w:rPr>
            </w:pPr>
          </w:p>
        </w:tc>
        <w:tc>
          <w:tcPr>
            <w:tcW w:w="3275" w:type="dxa"/>
            <w:vAlign w:val="center"/>
          </w:tcPr>
          <w:p w:rsidR="005764D3" w:rsidRPr="00DA5F17" w:rsidRDefault="005764D3"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bCs/>
                <w:sz w:val="28"/>
                <w:szCs w:val="28"/>
              </w:rPr>
              <w:t>Điều 5. Địa chỉ và tên giao dịch Cổng thông tin điện tử</w:t>
            </w:r>
          </w:p>
          <w:p w:rsidR="00A174B9" w:rsidRPr="00DA5F17" w:rsidRDefault="00A174B9" w:rsidP="00243BE8">
            <w:pPr>
              <w:spacing w:before="60" w:after="60"/>
              <w:ind w:left="57" w:right="57"/>
              <w:jc w:val="center"/>
              <w:rPr>
                <w:rFonts w:ascii="Times New Roman" w:hAnsi="Times New Roman" w:cs="Times New Roman"/>
                <w:sz w:val="28"/>
                <w:szCs w:val="28"/>
              </w:rPr>
            </w:pPr>
          </w:p>
        </w:tc>
        <w:tc>
          <w:tcPr>
            <w:tcW w:w="3416" w:type="dxa"/>
            <w:vAlign w:val="center"/>
          </w:tcPr>
          <w:p w:rsidR="005764D3" w:rsidRPr="00DA5F17" w:rsidRDefault="005764D3"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bCs/>
                <w:sz w:val="28"/>
                <w:szCs w:val="28"/>
              </w:rPr>
              <w:t>Điều 5. Địa chỉ và tên giao dịch Cổng thông tin điện tử</w:t>
            </w:r>
          </w:p>
          <w:p w:rsidR="00A174B9" w:rsidRPr="00DA5F17" w:rsidRDefault="00A174B9" w:rsidP="00243BE8">
            <w:pPr>
              <w:spacing w:before="60" w:after="60"/>
              <w:ind w:left="57" w:right="57"/>
              <w:jc w:val="center"/>
              <w:rPr>
                <w:rFonts w:ascii="Times New Roman" w:hAnsi="Times New Roman" w:cs="Times New Roman"/>
                <w:sz w:val="28"/>
                <w:szCs w:val="28"/>
              </w:rPr>
            </w:pPr>
          </w:p>
        </w:tc>
        <w:tc>
          <w:tcPr>
            <w:tcW w:w="4317" w:type="dxa"/>
          </w:tcPr>
          <w:p w:rsidR="00A174B9" w:rsidRPr="00DA5F17" w:rsidRDefault="00A13859" w:rsidP="00DA5F17">
            <w:pPr>
              <w:spacing w:before="60" w:after="60"/>
              <w:ind w:left="57" w:right="57"/>
              <w:jc w:val="both"/>
              <w:rPr>
                <w:rFonts w:ascii="Times New Roman" w:hAnsi="Times New Roman" w:cs="Times New Roman"/>
                <w:b/>
                <w:sz w:val="28"/>
                <w:szCs w:val="28"/>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 xml:space="preserve">Long, </w:t>
            </w:r>
            <w:r w:rsidR="008D679F" w:rsidRPr="00DA5F17">
              <w:rPr>
                <w:rFonts w:ascii="Times New Roman" w:eastAsia="Times New Roman" w:hAnsi="Times New Roman" w:cs="Times New Roman"/>
                <w:sz w:val="28"/>
                <w:szCs w:val="28"/>
                <w:lang w:val="en"/>
              </w:rPr>
              <w:t xml:space="preserve">có </w:t>
            </w:r>
            <w:r w:rsidRPr="00DA5F17">
              <w:rPr>
                <w:rFonts w:ascii="Times New Roman" w:eastAsia="Times New Roman" w:hAnsi="Times New Roman" w:cs="Times New Roman"/>
                <w:sz w:val="28"/>
                <w:szCs w:val="28"/>
                <w:lang w:val="en"/>
              </w:rPr>
              <w:t>bổ sung thêm nội dung “</w:t>
            </w:r>
            <w:r w:rsidRPr="00DA5F17">
              <w:rPr>
                <w:rStyle w:val="Hyperlink"/>
                <w:rFonts w:ascii="Times New Roman" w:hAnsi="Times New Roman" w:cs="Times New Roman"/>
                <w:color w:val="auto"/>
                <w:sz w:val="28"/>
                <w:szCs w:val="28"/>
                <w:u w:val="none"/>
                <w:lang w:val="fr-FR"/>
              </w:rPr>
              <w:t>Phiên bản tiếng Khmer: khmer.vinhlong.gov.vn» phù hợp với Cổng thông tin điện tử tỉnh Trà Vinh (cũ); loại bỏ nộ</w:t>
            </w:r>
            <w:r w:rsidR="008D679F" w:rsidRPr="00DA5F17">
              <w:rPr>
                <w:rStyle w:val="Hyperlink"/>
                <w:rFonts w:ascii="Times New Roman" w:hAnsi="Times New Roman" w:cs="Times New Roman"/>
                <w:color w:val="auto"/>
                <w:sz w:val="28"/>
                <w:szCs w:val="28"/>
                <w:u w:val="none"/>
                <w:lang w:val="fr-FR"/>
              </w:rPr>
              <w:t>i dung «</w:t>
            </w:r>
            <w:r w:rsidRPr="00DA5F17">
              <w:rPr>
                <w:rStyle w:val="Hyperlink"/>
                <w:rFonts w:ascii="Times New Roman" w:hAnsi="Times New Roman" w:cs="Times New Roman"/>
                <w:color w:val="auto"/>
                <w:sz w:val="28"/>
                <w:szCs w:val="28"/>
                <w:u w:val="none"/>
                <w:lang w:val="fr-FR"/>
              </w:rPr>
              <w:t>Cổng của UBND các huyện, thị xã, thành phố» nhằm đảm bảo phù hợp với mô hình chính quyền địa phương 2 cấp.</w:t>
            </w:r>
          </w:p>
        </w:tc>
      </w:tr>
      <w:tr w:rsidR="001B0BF7" w:rsidRPr="00DA5F17" w:rsidTr="00243BE8">
        <w:tc>
          <w:tcPr>
            <w:tcW w:w="3446" w:type="dxa"/>
            <w:vAlign w:val="center"/>
          </w:tcPr>
          <w:p w:rsidR="001B0BF7" w:rsidRPr="00DA5F17" w:rsidRDefault="00DB0EA9" w:rsidP="00243BE8">
            <w:pPr>
              <w:spacing w:before="60" w:after="60"/>
              <w:ind w:left="57" w:right="57"/>
              <w:jc w:val="center"/>
              <w:rPr>
                <w:rFonts w:ascii="Times New Roman" w:hAnsi="Times New Roman" w:cs="Times New Roman"/>
                <w:sz w:val="28"/>
                <w:szCs w:val="28"/>
              </w:rPr>
            </w:pPr>
            <w:bookmarkStart w:id="6" w:name="dieu_4"/>
            <w:r w:rsidRPr="00DA5F17">
              <w:rPr>
                <w:rFonts w:ascii="Times New Roman" w:hAnsi="Times New Roman" w:cs="Times New Roman"/>
                <w:bCs/>
                <w:color w:val="000000"/>
                <w:sz w:val="28"/>
                <w:szCs w:val="28"/>
                <w:shd w:val="clear" w:color="auto" w:fill="FFFFFF"/>
              </w:rPr>
              <w:t>Điều 4. Thông tin cung cấp trên môi trường mạng</w:t>
            </w:r>
            <w:bookmarkEnd w:id="6"/>
          </w:p>
        </w:tc>
        <w:tc>
          <w:tcPr>
            <w:tcW w:w="3275" w:type="dxa"/>
            <w:vAlign w:val="center"/>
          </w:tcPr>
          <w:p w:rsidR="00D05216" w:rsidRPr="00DA5F17" w:rsidRDefault="00D05216" w:rsidP="00243BE8">
            <w:pPr>
              <w:spacing w:before="60" w:after="60"/>
              <w:ind w:left="57" w:right="57"/>
              <w:jc w:val="center"/>
              <w:rPr>
                <w:rFonts w:ascii="Times New Roman" w:hAnsi="Times New Roman" w:cs="Times New Roman"/>
                <w:sz w:val="28"/>
                <w:szCs w:val="28"/>
              </w:rPr>
            </w:pPr>
            <w:r w:rsidRPr="00DA5F17">
              <w:rPr>
                <w:rFonts w:ascii="Times New Roman" w:hAnsi="Times New Roman" w:cs="Times New Roman"/>
                <w:sz w:val="28"/>
                <w:szCs w:val="28"/>
              </w:rPr>
              <w:t>Điều 15. Nguyên tắc thông tin</w:t>
            </w:r>
          </w:p>
        </w:tc>
        <w:tc>
          <w:tcPr>
            <w:tcW w:w="3416" w:type="dxa"/>
            <w:vAlign w:val="center"/>
          </w:tcPr>
          <w:p w:rsidR="001B0BF7" w:rsidRPr="00DA5F17" w:rsidRDefault="004E4A7C" w:rsidP="00243BE8">
            <w:pPr>
              <w:widowControl w:val="0"/>
              <w:spacing w:before="60" w:after="60"/>
              <w:ind w:left="57" w:right="57"/>
              <w:jc w:val="center"/>
              <w:rPr>
                <w:rFonts w:ascii="Times New Roman" w:hAnsi="Times New Roman" w:cs="Times New Roman"/>
                <w:sz w:val="28"/>
                <w:szCs w:val="28"/>
              </w:rPr>
            </w:pPr>
            <w:r w:rsidRPr="00DA5F17">
              <w:rPr>
                <w:rFonts w:ascii="Times New Roman" w:hAnsi="Times New Roman" w:cs="Times New Roman"/>
                <w:sz w:val="28"/>
                <w:szCs w:val="28"/>
              </w:rPr>
              <w:t>Điều 6. Nguyên tắc thông tin</w:t>
            </w:r>
          </w:p>
        </w:tc>
        <w:tc>
          <w:tcPr>
            <w:tcW w:w="4317" w:type="dxa"/>
          </w:tcPr>
          <w:p w:rsidR="001B0BF7" w:rsidRPr="00DA5F17" w:rsidRDefault="008D679F"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4531/QĐ-UBND</w:t>
            </w:r>
            <w:r w:rsidR="00DA5F17">
              <w:rPr>
                <w:rFonts w:ascii="Times New Roman" w:hAnsi="Times New Roman" w:cs="Times New Roman"/>
                <w:sz w:val="28"/>
                <w:szCs w:val="28"/>
              </w:rPr>
              <w:t xml:space="preserve">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 có bổ sung thêm nội dung “</w:t>
            </w:r>
            <w:r w:rsidR="002A6B4D" w:rsidRPr="00DA5F17">
              <w:rPr>
                <w:rFonts w:ascii="Times New Roman" w:hAnsi="Times New Roman" w:cs="Times New Roman"/>
                <w:color w:val="FF0000"/>
                <w:sz w:val="28"/>
                <w:szCs w:val="28"/>
                <w:shd w:val="clear" w:color="auto" w:fill="FFFFFF"/>
              </w:rPr>
              <w:t>Cung cấp thông tin bằng tiếng nước ngoài theo quy định tại khoản 2 Điều 7 Nghị định số 42/2022/NĐ-CP</w:t>
            </w:r>
            <w:r w:rsidR="002A6B4D" w:rsidRPr="00DA5F17">
              <w:rPr>
                <w:rStyle w:val="Hyperlink"/>
                <w:rFonts w:ascii="Times New Roman" w:hAnsi="Times New Roman" w:cs="Times New Roman"/>
                <w:color w:val="FF0000"/>
                <w:sz w:val="28"/>
                <w:szCs w:val="28"/>
                <w:u w:val="none"/>
                <w:shd w:val="clear" w:color="auto" w:fill="FFFFFF"/>
              </w:rPr>
              <w:t>”.</w:t>
            </w:r>
          </w:p>
        </w:tc>
      </w:tr>
      <w:tr w:rsidR="00933A1D" w:rsidRPr="00DA5F17" w:rsidTr="00243BE8">
        <w:tc>
          <w:tcPr>
            <w:tcW w:w="3446" w:type="dxa"/>
            <w:vAlign w:val="center"/>
          </w:tcPr>
          <w:p w:rsidR="00933A1D" w:rsidRPr="00DA5F17" w:rsidRDefault="00941ECC" w:rsidP="00243BE8">
            <w:pPr>
              <w:spacing w:before="60" w:after="60"/>
              <w:ind w:left="57" w:right="57"/>
              <w:jc w:val="center"/>
              <w:rPr>
                <w:rFonts w:ascii="Times New Roman" w:hAnsi="Times New Roman" w:cs="Times New Roman"/>
                <w:bCs/>
                <w:color w:val="000000"/>
                <w:sz w:val="28"/>
                <w:szCs w:val="28"/>
                <w:shd w:val="clear" w:color="auto" w:fill="FFFFFF"/>
              </w:rPr>
            </w:pPr>
            <w:r w:rsidRPr="00DA5F17">
              <w:rPr>
                <w:rFonts w:ascii="Times New Roman" w:hAnsi="Times New Roman" w:cs="Times New Roman"/>
                <w:bCs/>
                <w:color w:val="000000"/>
                <w:sz w:val="28"/>
                <w:szCs w:val="28"/>
                <w:shd w:val="clear" w:color="auto" w:fill="FFFFFF"/>
              </w:rPr>
              <w:t>-</w:t>
            </w:r>
          </w:p>
        </w:tc>
        <w:tc>
          <w:tcPr>
            <w:tcW w:w="3275" w:type="dxa"/>
            <w:vAlign w:val="center"/>
          </w:tcPr>
          <w:p w:rsidR="00933A1D" w:rsidRPr="00DA5F17" w:rsidRDefault="00933A1D" w:rsidP="00243BE8">
            <w:pPr>
              <w:spacing w:before="60" w:after="60"/>
              <w:ind w:left="57" w:right="57"/>
              <w:jc w:val="center"/>
              <w:rPr>
                <w:rFonts w:ascii="Times New Roman" w:hAnsi="Times New Roman" w:cs="Times New Roman"/>
                <w:sz w:val="28"/>
                <w:szCs w:val="28"/>
              </w:rPr>
            </w:pPr>
            <w:r w:rsidRPr="00DA5F17">
              <w:rPr>
                <w:rFonts w:ascii="Times New Roman" w:hAnsi="Times New Roman" w:cs="Times New Roman"/>
                <w:sz w:val="28"/>
                <w:szCs w:val="28"/>
              </w:rPr>
              <w:t>Điều 16. Nội dung thông tin</w:t>
            </w:r>
          </w:p>
        </w:tc>
        <w:tc>
          <w:tcPr>
            <w:tcW w:w="3416" w:type="dxa"/>
            <w:vAlign w:val="center"/>
          </w:tcPr>
          <w:p w:rsidR="00933A1D" w:rsidRPr="00DA5F17" w:rsidRDefault="00933A1D" w:rsidP="00243BE8">
            <w:pPr>
              <w:widowControl w:val="0"/>
              <w:spacing w:before="60" w:after="60"/>
              <w:ind w:left="57" w:right="57"/>
              <w:jc w:val="center"/>
              <w:rPr>
                <w:rFonts w:ascii="Times New Roman" w:hAnsi="Times New Roman" w:cs="Times New Roman"/>
                <w:sz w:val="28"/>
                <w:szCs w:val="28"/>
              </w:rPr>
            </w:pPr>
            <w:r w:rsidRPr="00DA5F17">
              <w:rPr>
                <w:rFonts w:ascii="Times New Roman" w:hAnsi="Times New Roman" w:cs="Times New Roman"/>
                <w:sz w:val="28"/>
                <w:szCs w:val="28"/>
              </w:rPr>
              <w:t>Điều 7. Nội dung thông tin</w:t>
            </w:r>
          </w:p>
        </w:tc>
        <w:tc>
          <w:tcPr>
            <w:tcW w:w="4317" w:type="dxa"/>
          </w:tcPr>
          <w:p w:rsidR="00933A1D" w:rsidRPr="00DA5F17" w:rsidRDefault="00B17CA5"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 xml:space="preserve">Long, tuy nhiên có điều chỉnh </w:t>
            </w:r>
            <w:r w:rsidR="001E57D9" w:rsidRPr="00DA5F17">
              <w:rPr>
                <w:rFonts w:ascii="Times New Roman" w:eastAsia="Times New Roman" w:hAnsi="Times New Roman" w:cs="Times New Roman"/>
                <w:sz w:val="28"/>
                <w:szCs w:val="28"/>
                <w:lang w:val="en"/>
              </w:rPr>
              <w:t>nội dung “</w:t>
            </w:r>
            <w:r w:rsidR="001E57D9" w:rsidRPr="00DA5F17">
              <w:rPr>
                <w:rFonts w:ascii="Times New Roman" w:hAnsi="Times New Roman" w:cs="Times New Roman"/>
                <w:sz w:val="28"/>
                <w:szCs w:val="28"/>
              </w:rPr>
              <w:t xml:space="preserve">Điều 4 </w:t>
            </w:r>
            <w:r w:rsidR="001E57D9" w:rsidRPr="00DA5F17">
              <w:rPr>
                <w:rFonts w:ascii="Times New Roman" w:hAnsi="Times New Roman" w:cs="Times New Roman"/>
                <w:sz w:val="28"/>
                <w:szCs w:val="28"/>
                <w:lang w:val="en-SG"/>
              </w:rPr>
              <w:t xml:space="preserve">Nghị định số 42/2022/NĐ-CP của Chính phủ quy định về việc cung cấp thông tin và dịch vụ công trực tuyến của cơ quan nhà nước trên môi trường mạng” nhằm đảm bảo phù hợp với quy định </w:t>
            </w:r>
            <w:r w:rsidR="001E57D9" w:rsidRPr="00DA5F17">
              <w:rPr>
                <w:rFonts w:ascii="Times New Roman" w:hAnsi="Times New Roman" w:cs="Times New Roman"/>
                <w:sz w:val="28"/>
                <w:szCs w:val="28"/>
                <w:lang w:val="en-SG"/>
              </w:rPr>
              <w:lastRenderedPageBreak/>
              <w:t xml:space="preserve">hiện hành thay thế Nghị định số </w:t>
            </w:r>
            <w:r w:rsidR="001E57D9" w:rsidRPr="00DA5F17">
              <w:rPr>
                <w:rFonts w:ascii="Times New Roman" w:hAnsi="Times New Roman" w:cs="Times New Roman"/>
                <w:sz w:val="28"/>
                <w:szCs w:val="28"/>
              </w:rPr>
              <w:t>43/2011/NĐ-CP ngày 13/6/2011 của Chính phủ.</w:t>
            </w:r>
          </w:p>
        </w:tc>
      </w:tr>
      <w:tr w:rsidR="001B0BF7" w:rsidRPr="00DA5F17" w:rsidTr="00243BE8">
        <w:tc>
          <w:tcPr>
            <w:tcW w:w="3446" w:type="dxa"/>
            <w:vAlign w:val="center"/>
          </w:tcPr>
          <w:p w:rsidR="001B0BF7" w:rsidRPr="00DA5F17" w:rsidRDefault="00941ECC"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lastRenderedPageBreak/>
              <w:t>-</w:t>
            </w:r>
          </w:p>
        </w:tc>
        <w:tc>
          <w:tcPr>
            <w:tcW w:w="3275" w:type="dxa"/>
            <w:vAlign w:val="center"/>
          </w:tcPr>
          <w:p w:rsidR="001B0BF7"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17. Cung cấp thông tin</w:t>
            </w:r>
          </w:p>
        </w:tc>
        <w:tc>
          <w:tcPr>
            <w:tcW w:w="3416" w:type="dxa"/>
            <w:vAlign w:val="center"/>
          </w:tcPr>
          <w:p w:rsidR="001B0BF7" w:rsidRPr="00DA5F17" w:rsidRDefault="004E4A7C" w:rsidP="00243BE8">
            <w:pPr>
              <w:spacing w:before="60" w:after="60"/>
              <w:ind w:left="57" w:right="57"/>
              <w:jc w:val="center"/>
              <w:rPr>
                <w:rFonts w:ascii="Times New Roman" w:hAnsi="Times New Roman" w:cs="Times New Roman"/>
                <w:sz w:val="28"/>
                <w:szCs w:val="28"/>
              </w:rPr>
            </w:pPr>
            <w:r w:rsidRPr="00DA5F17">
              <w:rPr>
                <w:rFonts w:ascii="Times New Roman" w:hAnsi="Times New Roman" w:cs="Times New Roman"/>
                <w:sz w:val="28"/>
                <w:szCs w:val="28"/>
                <w:lang w:val="vi-VN"/>
              </w:rPr>
              <w:t xml:space="preserve">Điều </w:t>
            </w:r>
            <w:r w:rsidRPr="00DA5F17">
              <w:rPr>
                <w:rFonts w:ascii="Times New Roman" w:hAnsi="Times New Roman" w:cs="Times New Roman"/>
                <w:sz w:val="28"/>
                <w:szCs w:val="28"/>
              </w:rPr>
              <w:t>8</w:t>
            </w:r>
            <w:r w:rsidRPr="00DA5F17">
              <w:rPr>
                <w:rFonts w:ascii="Times New Roman" w:hAnsi="Times New Roman" w:cs="Times New Roman"/>
                <w:sz w:val="28"/>
                <w:szCs w:val="28"/>
                <w:lang w:val="vi-VN"/>
              </w:rPr>
              <w:t>. Cung cấp thông tin</w:t>
            </w:r>
          </w:p>
        </w:tc>
        <w:tc>
          <w:tcPr>
            <w:tcW w:w="4317" w:type="dxa"/>
          </w:tcPr>
          <w:p w:rsidR="001B0BF7" w:rsidRPr="00DA5F17" w:rsidRDefault="00637D53"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r w:rsidR="004C3CB9" w:rsidRPr="00DA5F17">
              <w:rPr>
                <w:rFonts w:ascii="Times New Roman" w:eastAsia="Times New Roman" w:hAnsi="Times New Roman" w:cs="Times New Roman"/>
                <w:sz w:val="28"/>
                <w:szCs w:val="28"/>
                <w:lang w:val="en"/>
              </w:rPr>
              <w:t xml:space="preserve"> </w:t>
            </w:r>
            <w:r w:rsidR="00720185" w:rsidRPr="00DA5F17">
              <w:rPr>
                <w:rFonts w:ascii="Times New Roman" w:eastAsia="Times New Roman" w:hAnsi="Times New Roman" w:cs="Times New Roman"/>
                <w:sz w:val="28"/>
                <w:szCs w:val="28"/>
                <w:lang w:val="en"/>
              </w:rPr>
              <w:t>có điều chỉnh nội dung “</w:t>
            </w:r>
            <w:r w:rsidR="00720185" w:rsidRPr="00DA5F17">
              <w:rPr>
                <w:rFonts w:ascii="Times New Roman" w:hAnsi="Times New Roman" w:cs="Times New Roman"/>
                <w:color w:val="FF0000"/>
                <w:sz w:val="28"/>
                <w:szCs w:val="28"/>
                <w:shd w:val="clear" w:color="auto" w:fill="FFFFFF"/>
              </w:rPr>
              <w:t>Định dạng thông tin đăng tải trên Cổng thông tin điện tử theo các chuẩn quy định tại Thông tư số 22/2023/TT-BTTTT</w:t>
            </w:r>
            <w:r w:rsidR="00720185" w:rsidRPr="00DA5F17">
              <w:rPr>
                <w:rFonts w:ascii="Times New Roman" w:eastAsia="Times New Roman" w:hAnsi="Times New Roman" w:cs="Times New Roman"/>
                <w:sz w:val="28"/>
                <w:szCs w:val="28"/>
                <w:lang w:val="en"/>
              </w:rPr>
              <w:t>” nhằm đảm bảo phù hợp quy định pháp luật hiện hành.</w:t>
            </w:r>
          </w:p>
        </w:tc>
      </w:tr>
      <w:tr w:rsidR="004E4A7C" w:rsidRPr="00DA5F17" w:rsidTr="00243BE8">
        <w:tc>
          <w:tcPr>
            <w:tcW w:w="3446" w:type="dxa"/>
            <w:vAlign w:val="center"/>
          </w:tcPr>
          <w:p w:rsidR="004E4A7C" w:rsidRPr="00DA5F17" w:rsidRDefault="00941ECC"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t>-</w:t>
            </w:r>
          </w:p>
        </w:tc>
        <w:tc>
          <w:tcPr>
            <w:tcW w:w="3275" w:type="dxa"/>
            <w:vAlign w:val="center"/>
          </w:tcPr>
          <w:p w:rsidR="004E4A7C"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18. Thời hạn cung cấp, xử lý thông tin Cổng thông tin điện tử</w:t>
            </w:r>
          </w:p>
        </w:tc>
        <w:tc>
          <w:tcPr>
            <w:tcW w:w="3416" w:type="dxa"/>
            <w:vAlign w:val="center"/>
          </w:tcPr>
          <w:p w:rsidR="004E4A7C" w:rsidRPr="00DA5F17" w:rsidRDefault="003C2F70"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lang w:val="vi-VN"/>
              </w:rPr>
              <w:t xml:space="preserve">Điều </w:t>
            </w:r>
            <w:r w:rsidRPr="00DA5F17">
              <w:rPr>
                <w:rFonts w:ascii="Times New Roman" w:hAnsi="Times New Roman" w:cs="Times New Roman"/>
                <w:sz w:val="28"/>
                <w:szCs w:val="28"/>
              </w:rPr>
              <w:t>9</w:t>
            </w:r>
            <w:r w:rsidRPr="00DA5F17">
              <w:rPr>
                <w:rFonts w:ascii="Times New Roman" w:hAnsi="Times New Roman" w:cs="Times New Roman"/>
                <w:sz w:val="28"/>
                <w:szCs w:val="28"/>
                <w:lang w:val="vi-VN"/>
              </w:rPr>
              <w:t xml:space="preserve">. </w:t>
            </w:r>
            <w:r w:rsidRPr="00DA5F17">
              <w:rPr>
                <w:rFonts w:ascii="Times New Roman" w:hAnsi="Times New Roman" w:cs="Times New Roman"/>
                <w:bCs/>
                <w:sz w:val="28"/>
                <w:szCs w:val="28"/>
              </w:rPr>
              <w:t>Thời hạn cung cấp, xử lý thông tin Cổng thông tin điện tử</w:t>
            </w:r>
          </w:p>
        </w:tc>
        <w:tc>
          <w:tcPr>
            <w:tcW w:w="4317" w:type="dxa"/>
          </w:tcPr>
          <w:p w:rsidR="004E4A7C" w:rsidRPr="00DA5F17" w:rsidRDefault="000F0F8B"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p>
        </w:tc>
      </w:tr>
      <w:tr w:rsidR="004E4A7C" w:rsidRPr="00DA5F17" w:rsidTr="00243BE8">
        <w:tc>
          <w:tcPr>
            <w:tcW w:w="3446" w:type="dxa"/>
            <w:vAlign w:val="center"/>
          </w:tcPr>
          <w:p w:rsidR="004E4A7C" w:rsidRPr="00DA5F17" w:rsidRDefault="00941ECC"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t>-</w:t>
            </w:r>
          </w:p>
        </w:tc>
        <w:tc>
          <w:tcPr>
            <w:tcW w:w="3275" w:type="dxa"/>
            <w:vAlign w:val="center"/>
          </w:tcPr>
          <w:p w:rsidR="004E4A7C"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19. Cập nhật và lưu trữ thông tin hệ thống Cổng thông tin điện tử</w:t>
            </w:r>
          </w:p>
        </w:tc>
        <w:tc>
          <w:tcPr>
            <w:tcW w:w="3416" w:type="dxa"/>
            <w:vAlign w:val="center"/>
          </w:tcPr>
          <w:p w:rsidR="004E4A7C" w:rsidRPr="00DA5F17" w:rsidRDefault="003C2F70" w:rsidP="00243BE8">
            <w:pPr>
              <w:spacing w:before="60" w:after="60"/>
              <w:ind w:left="57" w:right="57"/>
              <w:jc w:val="center"/>
              <w:rPr>
                <w:rFonts w:ascii="Times New Roman" w:hAnsi="Times New Roman" w:cs="Times New Roman"/>
                <w:sz w:val="28"/>
                <w:szCs w:val="28"/>
                <w:lang w:val="da-DK"/>
              </w:rPr>
            </w:pPr>
            <w:r w:rsidRPr="00DA5F17">
              <w:rPr>
                <w:rFonts w:ascii="Times New Roman" w:hAnsi="Times New Roman" w:cs="Times New Roman"/>
                <w:sz w:val="28"/>
                <w:szCs w:val="28"/>
                <w:lang w:val="da-DK"/>
              </w:rPr>
              <w:t xml:space="preserve">Điều 10. Cập nhật và lưu trữ thông tin </w:t>
            </w:r>
            <w:r w:rsidRPr="00DA5F17">
              <w:rPr>
                <w:rFonts w:ascii="Times New Roman" w:hAnsi="Times New Roman" w:cs="Times New Roman"/>
                <w:bCs/>
                <w:sz w:val="28"/>
                <w:szCs w:val="28"/>
              </w:rPr>
              <w:t>Cổng thông tin điện tử</w:t>
            </w:r>
          </w:p>
        </w:tc>
        <w:tc>
          <w:tcPr>
            <w:tcW w:w="4317" w:type="dxa"/>
          </w:tcPr>
          <w:p w:rsidR="004E4A7C" w:rsidRPr="00DA5F17" w:rsidRDefault="0024745E"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 tuy nhiên có điều chỉnh nội dung “</w:t>
            </w:r>
            <w:r w:rsidR="003F4172" w:rsidRPr="00DA5F17">
              <w:rPr>
                <w:rFonts w:ascii="Times New Roman" w:hAnsi="Times New Roman" w:cs="Times New Roman"/>
                <w:sz w:val="28"/>
                <w:szCs w:val="28"/>
                <w:lang w:val="da-DK"/>
              </w:rPr>
              <w:t xml:space="preserve">b) Các thông tin, dữ liệu điện tử của Cổng thông tin điện tử định kỳ thực hiện sao lưu phải đảm bảo nguyên tắc 3-2-1: </w:t>
            </w:r>
            <w:r w:rsidR="003F4172" w:rsidRPr="00DA5F17">
              <w:rPr>
                <w:rFonts w:ascii="Times New Roman" w:hAnsi="Times New Roman" w:cs="Times New Roman"/>
                <w:bCs/>
                <w:iCs/>
                <w:sz w:val="28"/>
                <w:szCs w:val="28"/>
              </w:rPr>
              <w:t>Lưu giữ ít nhất 03 bản sao của dữ liệu; Lưu trữ bản sao trên 02 phương tiện lưu trữ khác nhau; Lưu trữ 01 bản sao bên ngoài nơi làm việc chính</w:t>
            </w:r>
            <w:r w:rsidRPr="00DA5F17">
              <w:rPr>
                <w:rFonts w:ascii="Times New Roman" w:eastAsia="Times New Roman" w:hAnsi="Times New Roman" w:cs="Times New Roman"/>
                <w:sz w:val="28"/>
                <w:szCs w:val="28"/>
                <w:lang w:val="en"/>
              </w:rPr>
              <w:t>”</w:t>
            </w:r>
          </w:p>
        </w:tc>
      </w:tr>
      <w:tr w:rsidR="004E4A7C" w:rsidRPr="00DA5F17" w:rsidTr="00243BE8">
        <w:tc>
          <w:tcPr>
            <w:tcW w:w="3446" w:type="dxa"/>
            <w:vAlign w:val="center"/>
          </w:tcPr>
          <w:p w:rsidR="004E4A7C" w:rsidRPr="00DA5F17" w:rsidRDefault="00941ECC"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lastRenderedPageBreak/>
              <w:t>-</w:t>
            </w:r>
          </w:p>
        </w:tc>
        <w:tc>
          <w:tcPr>
            <w:tcW w:w="3275" w:type="dxa"/>
            <w:vAlign w:val="center"/>
          </w:tcPr>
          <w:p w:rsidR="004E4A7C"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20. Biên tập, phê duyệt thông tin hệ thống Cổng thông tin điện tử</w:t>
            </w:r>
          </w:p>
        </w:tc>
        <w:tc>
          <w:tcPr>
            <w:tcW w:w="3416" w:type="dxa"/>
            <w:vAlign w:val="center"/>
          </w:tcPr>
          <w:p w:rsidR="004E4A7C" w:rsidRPr="00DA5F17" w:rsidRDefault="003C2F70" w:rsidP="00243BE8">
            <w:pPr>
              <w:pStyle w:val="BodyTextIndent2"/>
              <w:spacing w:before="60" w:after="60" w:line="240" w:lineRule="auto"/>
              <w:ind w:left="57" w:right="57"/>
              <w:jc w:val="center"/>
              <w:rPr>
                <w:sz w:val="28"/>
                <w:szCs w:val="28"/>
                <w:lang w:val="da-DK"/>
              </w:rPr>
            </w:pPr>
            <w:r w:rsidRPr="00DA5F17">
              <w:rPr>
                <w:sz w:val="28"/>
                <w:szCs w:val="28"/>
                <w:lang w:val="da-DK"/>
              </w:rPr>
              <w:t xml:space="preserve">Điều 11. Biên tập, phê duyệt thông tin </w:t>
            </w:r>
            <w:r w:rsidRPr="00DA5F17">
              <w:rPr>
                <w:bCs/>
                <w:sz w:val="28"/>
                <w:szCs w:val="28"/>
              </w:rPr>
              <w:t>Cổng thông tin điện tử</w:t>
            </w:r>
          </w:p>
        </w:tc>
        <w:tc>
          <w:tcPr>
            <w:tcW w:w="4317" w:type="dxa"/>
          </w:tcPr>
          <w:p w:rsidR="004E4A7C" w:rsidRPr="00DA5F17" w:rsidRDefault="003F4172"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p>
        </w:tc>
      </w:tr>
      <w:tr w:rsidR="004E4A7C" w:rsidRPr="00DA5F17" w:rsidTr="00243BE8">
        <w:tc>
          <w:tcPr>
            <w:tcW w:w="3446" w:type="dxa"/>
            <w:vAlign w:val="center"/>
          </w:tcPr>
          <w:p w:rsidR="004E4A7C" w:rsidRPr="00DA5F17" w:rsidRDefault="00941ECC"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t>-</w:t>
            </w:r>
          </w:p>
        </w:tc>
        <w:tc>
          <w:tcPr>
            <w:tcW w:w="3275" w:type="dxa"/>
            <w:vAlign w:val="center"/>
          </w:tcPr>
          <w:p w:rsidR="004E4A7C"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21. Rà soát thông tin</w:t>
            </w:r>
          </w:p>
        </w:tc>
        <w:tc>
          <w:tcPr>
            <w:tcW w:w="3416" w:type="dxa"/>
            <w:vAlign w:val="center"/>
          </w:tcPr>
          <w:p w:rsidR="004E4A7C" w:rsidRPr="00DA5F17" w:rsidRDefault="003C2F70" w:rsidP="00243BE8">
            <w:pPr>
              <w:spacing w:before="60" w:after="60"/>
              <w:ind w:left="57" w:right="57"/>
              <w:jc w:val="center"/>
              <w:rPr>
                <w:rFonts w:ascii="Times New Roman" w:hAnsi="Times New Roman" w:cs="Times New Roman"/>
                <w:sz w:val="28"/>
                <w:szCs w:val="28"/>
                <w:lang w:val="da-DK"/>
              </w:rPr>
            </w:pPr>
            <w:r w:rsidRPr="00DA5F17">
              <w:rPr>
                <w:rFonts w:ascii="Times New Roman" w:hAnsi="Times New Roman" w:cs="Times New Roman"/>
                <w:sz w:val="28"/>
                <w:szCs w:val="28"/>
                <w:lang w:val="da-DK"/>
              </w:rPr>
              <w:t>Điều 12. Rà soát thông tin</w:t>
            </w:r>
          </w:p>
        </w:tc>
        <w:tc>
          <w:tcPr>
            <w:tcW w:w="4317" w:type="dxa"/>
          </w:tcPr>
          <w:p w:rsidR="004E4A7C" w:rsidRPr="00DA5F17" w:rsidRDefault="005A1D5F"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p>
        </w:tc>
      </w:tr>
      <w:tr w:rsidR="004E4A7C" w:rsidRPr="00DA5F17" w:rsidTr="00243BE8">
        <w:tc>
          <w:tcPr>
            <w:tcW w:w="3446" w:type="dxa"/>
            <w:vAlign w:val="center"/>
          </w:tcPr>
          <w:p w:rsidR="004E4A7C" w:rsidRPr="00DA5F17" w:rsidRDefault="00BB7B5B"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t>-</w:t>
            </w:r>
          </w:p>
        </w:tc>
        <w:tc>
          <w:tcPr>
            <w:tcW w:w="3275" w:type="dxa"/>
            <w:vAlign w:val="center"/>
          </w:tcPr>
          <w:p w:rsidR="004E4A7C"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6. Quản lý Cổng chính</w:t>
            </w:r>
          </w:p>
        </w:tc>
        <w:tc>
          <w:tcPr>
            <w:tcW w:w="3416" w:type="dxa"/>
            <w:vAlign w:val="center"/>
          </w:tcPr>
          <w:p w:rsidR="004E4A7C" w:rsidRPr="00DA5F17" w:rsidRDefault="003C2F70" w:rsidP="00243BE8">
            <w:pPr>
              <w:spacing w:before="60" w:after="60"/>
              <w:ind w:left="57" w:right="57"/>
              <w:jc w:val="center"/>
              <w:rPr>
                <w:rFonts w:ascii="Times New Roman" w:hAnsi="Times New Roman" w:cs="Times New Roman"/>
                <w:sz w:val="28"/>
                <w:szCs w:val="28"/>
                <w:lang w:val="pt-BR"/>
              </w:rPr>
            </w:pPr>
            <w:r w:rsidRPr="00DA5F17">
              <w:rPr>
                <w:rFonts w:ascii="Times New Roman" w:hAnsi="Times New Roman" w:cs="Times New Roman"/>
                <w:sz w:val="28"/>
                <w:szCs w:val="28"/>
                <w:lang w:val="pt-BR"/>
              </w:rPr>
              <w:t>Điều 13. Quản lý Cổng chính</w:t>
            </w:r>
          </w:p>
        </w:tc>
        <w:tc>
          <w:tcPr>
            <w:tcW w:w="4317" w:type="dxa"/>
          </w:tcPr>
          <w:p w:rsidR="004E4A7C" w:rsidRPr="00DA5F17" w:rsidRDefault="008B7EB8"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r w:rsidR="008D1ECD" w:rsidRPr="00DA5F17">
              <w:rPr>
                <w:rFonts w:ascii="Times New Roman" w:eastAsia="Times New Roman" w:hAnsi="Times New Roman" w:cs="Times New Roman"/>
                <w:sz w:val="28"/>
                <w:szCs w:val="28"/>
                <w:lang w:val="en"/>
              </w:rPr>
              <w:t>, có điều chỉnh nội dung “…</w:t>
            </w:r>
            <w:r w:rsidR="008D1ECD" w:rsidRPr="00DA5F17">
              <w:rPr>
                <w:rFonts w:ascii="Times New Roman" w:hAnsi="Times New Roman" w:cs="Times New Roman"/>
                <w:spacing w:val="-6"/>
                <w:sz w:val="28"/>
                <w:szCs w:val="28"/>
                <w:lang w:val="pt-BR"/>
              </w:rPr>
              <w:t>tại k</w:t>
            </w:r>
            <w:r w:rsidR="008D1ECD" w:rsidRPr="00DA5F17">
              <w:rPr>
                <w:rFonts w:ascii="Times New Roman" w:hAnsi="Times New Roman" w:cs="Times New Roman"/>
                <w:sz w:val="28"/>
                <w:szCs w:val="28"/>
              </w:rPr>
              <w:t xml:space="preserve">hoản 12, Điều 8, Nghị định số 150/2025/NĐ-CP ngày 12/6/2025 của Chính phủ </w:t>
            </w:r>
            <w:r w:rsidR="008D1ECD" w:rsidRPr="00DA5F17">
              <w:rPr>
                <w:rFonts w:ascii="Times New Roman" w:hAnsi="Times New Roman" w:cs="Times New Roman"/>
                <w:bCs/>
                <w:iCs/>
                <w:sz w:val="28"/>
                <w:szCs w:val="28"/>
                <w:lang w:eastAsia="vi-VN"/>
              </w:rPr>
              <w:t>quy định tổ chức các cơ quan chuyên môn thuộc Uỷ ban nhân dân tỉnh, thành phố trực thuộc Trung ương và Ủy ban nhân dân xã, phường, đặc khu thuộc tỉnh, thành phố trực thuộc Trung ương</w:t>
            </w:r>
            <w:r w:rsidR="008D1ECD" w:rsidRPr="00DA5F17">
              <w:rPr>
                <w:rFonts w:ascii="Times New Roman" w:hAnsi="Times New Roman" w:cs="Times New Roman"/>
                <w:sz w:val="28"/>
                <w:szCs w:val="28"/>
              </w:rPr>
              <w:t xml:space="preserve"> </w:t>
            </w:r>
            <w:r w:rsidR="008D1ECD" w:rsidRPr="00DA5F17">
              <w:rPr>
                <w:rFonts w:ascii="Times New Roman" w:hAnsi="Times New Roman" w:cs="Times New Roman"/>
                <w:sz w:val="28"/>
                <w:szCs w:val="28"/>
                <w:shd w:val="clear" w:color="auto" w:fill="FFFFFF"/>
              </w:rPr>
              <w:t>và quy định tại điểm c, khoản 7, Điều 2, Quyết định số 01/2025/QĐ-UBND ngày 02/7/2025 của Ủy ban nhân dân tỉnh về Quy định chức năng, nhiệm vụ, quyền hạn và cơ cấu tổ chức của Văn phòng Ủy ban nhân dân tỉnh Vĩnh Long</w:t>
            </w:r>
            <w:r w:rsidR="008D1ECD" w:rsidRPr="00DA5F17">
              <w:rPr>
                <w:rFonts w:ascii="Times New Roman" w:eastAsia="Times New Roman" w:hAnsi="Times New Roman" w:cs="Times New Roman"/>
                <w:sz w:val="28"/>
                <w:szCs w:val="28"/>
                <w:lang w:val="en"/>
              </w:rPr>
              <w:t>” nhằm đảm bảo phù hợp với quy định pháp luật hiện hành.</w:t>
            </w:r>
          </w:p>
        </w:tc>
      </w:tr>
      <w:tr w:rsidR="004E4A7C" w:rsidRPr="00DA5F17" w:rsidTr="00243BE8">
        <w:trPr>
          <w:trHeight w:val="411"/>
        </w:trPr>
        <w:tc>
          <w:tcPr>
            <w:tcW w:w="3446" w:type="dxa"/>
            <w:vAlign w:val="center"/>
          </w:tcPr>
          <w:p w:rsidR="004E4A7C" w:rsidRPr="00DA5F17" w:rsidRDefault="00BB7B5B"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lastRenderedPageBreak/>
              <w:t>-</w:t>
            </w:r>
          </w:p>
        </w:tc>
        <w:tc>
          <w:tcPr>
            <w:tcW w:w="3275" w:type="dxa"/>
            <w:vAlign w:val="center"/>
          </w:tcPr>
          <w:p w:rsidR="004E4A7C"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7. Quản lý Cổng thành phần</w:t>
            </w:r>
          </w:p>
        </w:tc>
        <w:tc>
          <w:tcPr>
            <w:tcW w:w="3416" w:type="dxa"/>
            <w:vAlign w:val="center"/>
          </w:tcPr>
          <w:p w:rsidR="004E4A7C" w:rsidRPr="00DA5F17" w:rsidRDefault="003C2F70" w:rsidP="00243BE8">
            <w:pPr>
              <w:spacing w:before="60" w:after="60"/>
              <w:ind w:left="57" w:right="57"/>
              <w:jc w:val="center"/>
              <w:rPr>
                <w:rFonts w:ascii="Times New Roman" w:hAnsi="Times New Roman" w:cs="Times New Roman"/>
                <w:sz w:val="28"/>
                <w:szCs w:val="28"/>
                <w:lang w:val="pt-BR"/>
              </w:rPr>
            </w:pPr>
            <w:r w:rsidRPr="00DA5F17">
              <w:rPr>
                <w:rFonts w:ascii="Times New Roman" w:hAnsi="Times New Roman" w:cs="Times New Roman"/>
                <w:sz w:val="28"/>
                <w:szCs w:val="28"/>
                <w:lang w:val="pt-BR"/>
              </w:rPr>
              <w:t>Điều 14. Quản lý Cổng thành phần</w:t>
            </w:r>
          </w:p>
        </w:tc>
        <w:tc>
          <w:tcPr>
            <w:tcW w:w="4317" w:type="dxa"/>
          </w:tcPr>
          <w:p w:rsidR="004E4A7C" w:rsidRPr="00DA5F17" w:rsidRDefault="008B7EB8"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r w:rsidR="001F0AB2" w:rsidRPr="00DA5F17">
              <w:rPr>
                <w:rFonts w:ascii="Times New Roman" w:eastAsia="Times New Roman" w:hAnsi="Times New Roman" w:cs="Times New Roman"/>
                <w:sz w:val="28"/>
                <w:szCs w:val="28"/>
                <w:lang w:val="en"/>
              </w:rPr>
              <w:t xml:space="preserve">, </w:t>
            </w:r>
            <w:r w:rsidR="00B70A46" w:rsidRPr="00DA5F17">
              <w:rPr>
                <w:rFonts w:ascii="Times New Roman" w:eastAsia="Times New Roman" w:hAnsi="Times New Roman" w:cs="Times New Roman"/>
                <w:sz w:val="28"/>
                <w:szCs w:val="28"/>
                <w:lang w:val="en"/>
              </w:rPr>
              <w:t>tuy nhiên có loại bỏ UBND cấp huyện để đảm bảo phù hợp với mô hình</w:t>
            </w:r>
            <w:r w:rsidR="00AB10F0" w:rsidRPr="00DA5F17">
              <w:rPr>
                <w:rFonts w:ascii="Times New Roman" w:eastAsia="Times New Roman" w:hAnsi="Times New Roman" w:cs="Times New Roman"/>
                <w:sz w:val="28"/>
                <w:szCs w:val="28"/>
                <w:lang w:val="en"/>
              </w:rPr>
              <w:t xml:space="preserve"> tổ chức</w:t>
            </w:r>
            <w:r w:rsidR="00B70A46" w:rsidRPr="00DA5F17">
              <w:rPr>
                <w:rFonts w:ascii="Times New Roman" w:eastAsia="Times New Roman" w:hAnsi="Times New Roman" w:cs="Times New Roman"/>
                <w:sz w:val="28"/>
                <w:szCs w:val="28"/>
                <w:lang w:val="en"/>
              </w:rPr>
              <w:t xml:space="preserve"> chính quyền địa phương 02 cấp.</w:t>
            </w:r>
          </w:p>
        </w:tc>
      </w:tr>
      <w:tr w:rsidR="004E4A7C" w:rsidRPr="00DA5F17" w:rsidTr="00243BE8">
        <w:tc>
          <w:tcPr>
            <w:tcW w:w="3446" w:type="dxa"/>
            <w:vAlign w:val="center"/>
          </w:tcPr>
          <w:p w:rsidR="004E4A7C" w:rsidRPr="00DA5F17" w:rsidRDefault="00BB7B5B" w:rsidP="00243BE8">
            <w:pPr>
              <w:pStyle w:val="Heading1"/>
              <w:shd w:val="clear" w:color="auto" w:fill="FFFFFF"/>
              <w:spacing w:before="60" w:beforeAutospacing="0" w:after="60" w:afterAutospacing="0" w:line="396" w:lineRule="atLeast"/>
              <w:ind w:left="57" w:right="57"/>
              <w:jc w:val="center"/>
              <w:outlineLvl w:val="0"/>
              <w:rPr>
                <w:b w:val="0"/>
                <w:color w:val="000000"/>
                <w:sz w:val="28"/>
                <w:szCs w:val="28"/>
              </w:rPr>
            </w:pPr>
            <w:bookmarkStart w:id="7" w:name="dieu_19"/>
            <w:r w:rsidRPr="00DA5F17">
              <w:rPr>
                <w:b w:val="0"/>
                <w:color w:val="000000"/>
                <w:sz w:val="28"/>
                <w:szCs w:val="28"/>
              </w:rPr>
              <w:t>Điều 19. Bảo đảm an toàn thông tin, an ninh mạng</w:t>
            </w:r>
            <w:bookmarkEnd w:id="7"/>
          </w:p>
          <w:p w:rsidR="00693B21" w:rsidRPr="00DA5F17" w:rsidRDefault="00693B21" w:rsidP="00243BE8">
            <w:pPr>
              <w:pStyle w:val="Heading1"/>
              <w:shd w:val="clear" w:color="auto" w:fill="FFFFFF"/>
              <w:spacing w:before="60" w:beforeAutospacing="0" w:after="60" w:afterAutospacing="0" w:line="396" w:lineRule="atLeast"/>
              <w:ind w:left="57" w:right="57"/>
              <w:jc w:val="center"/>
              <w:outlineLvl w:val="0"/>
              <w:rPr>
                <w:b w:val="0"/>
                <w:color w:val="4A4A4A"/>
                <w:sz w:val="28"/>
                <w:szCs w:val="28"/>
              </w:rPr>
            </w:pPr>
          </w:p>
        </w:tc>
        <w:tc>
          <w:tcPr>
            <w:tcW w:w="3275" w:type="dxa"/>
            <w:vAlign w:val="center"/>
          </w:tcPr>
          <w:p w:rsidR="004E4A7C"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8. Đảm bảo an toàn thông tin và dữ liệu</w:t>
            </w:r>
          </w:p>
        </w:tc>
        <w:tc>
          <w:tcPr>
            <w:tcW w:w="3416" w:type="dxa"/>
            <w:vAlign w:val="center"/>
          </w:tcPr>
          <w:p w:rsidR="004E4A7C" w:rsidRPr="00DA5F17" w:rsidRDefault="003C2F70" w:rsidP="00243BE8">
            <w:pPr>
              <w:widowControl w:val="0"/>
              <w:spacing w:before="60" w:after="60"/>
              <w:ind w:left="57" w:right="57"/>
              <w:jc w:val="center"/>
              <w:rPr>
                <w:rFonts w:ascii="Times New Roman" w:hAnsi="Times New Roman" w:cs="Times New Roman"/>
                <w:sz w:val="28"/>
                <w:szCs w:val="28"/>
                <w:lang w:val="pt-BR"/>
              </w:rPr>
            </w:pPr>
            <w:r w:rsidRPr="00DA5F17">
              <w:rPr>
                <w:rFonts w:ascii="Times New Roman" w:hAnsi="Times New Roman" w:cs="Times New Roman"/>
                <w:sz w:val="28"/>
                <w:szCs w:val="28"/>
                <w:lang w:val="pt-BR"/>
              </w:rPr>
              <w:t>Điều 15. Đảm bảo an toàn thông tin và dữ liệu</w:t>
            </w:r>
          </w:p>
        </w:tc>
        <w:tc>
          <w:tcPr>
            <w:tcW w:w="4317" w:type="dxa"/>
          </w:tcPr>
          <w:p w:rsidR="004E4A7C" w:rsidRPr="00DA5F17" w:rsidRDefault="004809B4"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r w:rsidRPr="00DA5F17">
              <w:rPr>
                <w:rFonts w:ascii="Times New Roman" w:hAnsi="Times New Roman" w:cs="Times New Roman"/>
                <w:bCs/>
                <w:sz w:val="28"/>
                <w:szCs w:val="28"/>
              </w:rPr>
              <w:t>, tuy nhiên có bổ sung nội dung “Cổng thông tin điện tử phải có chức năng bắt buộc người dùng thay đổi mật khẩu sau thời gian quy định (3 tháng) và đảm bảo các yếu tố an toàn của mật khẩu” nhằm đảm bảo an toàn thông tin cho Cổng thông tin điện tử.</w:t>
            </w:r>
          </w:p>
        </w:tc>
      </w:tr>
      <w:tr w:rsidR="004E4A7C" w:rsidRPr="00DA5F17" w:rsidTr="00243BE8">
        <w:tc>
          <w:tcPr>
            <w:tcW w:w="3446" w:type="dxa"/>
            <w:vAlign w:val="center"/>
          </w:tcPr>
          <w:p w:rsidR="004E4A7C" w:rsidRPr="00DA5F17" w:rsidRDefault="00EC3E18" w:rsidP="00243BE8">
            <w:pPr>
              <w:spacing w:before="60" w:after="60"/>
              <w:ind w:left="57" w:right="57"/>
              <w:jc w:val="center"/>
              <w:rPr>
                <w:rFonts w:ascii="Times New Roman" w:hAnsi="Times New Roman" w:cs="Times New Roman"/>
                <w:sz w:val="28"/>
                <w:szCs w:val="28"/>
              </w:rPr>
            </w:pPr>
            <w:bookmarkStart w:id="8" w:name="dieu_8"/>
            <w:r w:rsidRPr="00DA5F17">
              <w:rPr>
                <w:rFonts w:ascii="Times New Roman" w:hAnsi="Times New Roman" w:cs="Times New Roman"/>
                <w:bCs/>
                <w:color w:val="000000"/>
                <w:sz w:val="28"/>
                <w:szCs w:val="28"/>
                <w:shd w:val="clear" w:color="auto" w:fill="FFFFFF"/>
              </w:rPr>
              <w:t>Điều 8. Kết nối, chia sẻ thông tin của cơ quan chủ quản</w:t>
            </w:r>
            <w:r w:rsidRPr="00DA5F17">
              <w:rPr>
                <w:rFonts w:ascii="Times New Roman" w:hAnsi="Times New Roman" w:cs="Times New Roman"/>
                <w:color w:val="000000"/>
                <w:sz w:val="28"/>
                <w:szCs w:val="28"/>
                <w:shd w:val="clear" w:color="auto" w:fill="FFFFFF"/>
              </w:rPr>
              <w:t> </w:t>
            </w:r>
            <w:r w:rsidRPr="00DA5F17">
              <w:rPr>
                <w:rFonts w:ascii="Times New Roman" w:hAnsi="Times New Roman" w:cs="Times New Roman"/>
                <w:bCs/>
                <w:color w:val="000000"/>
                <w:sz w:val="28"/>
                <w:szCs w:val="28"/>
                <w:shd w:val="clear" w:color="auto" w:fill="FFFFFF"/>
              </w:rPr>
              <w:t>trên môi trường mạng</w:t>
            </w:r>
            <w:bookmarkEnd w:id="8"/>
          </w:p>
        </w:tc>
        <w:tc>
          <w:tcPr>
            <w:tcW w:w="3275" w:type="dxa"/>
            <w:vAlign w:val="center"/>
          </w:tcPr>
          <w:p w:rsidR="004E4A7C"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9. Kết nối, tích hợp, chia sẻ, liên kết và trao đổi thông tin</w:t>
            </w:r>
          </w:p>
        </w:tc>
        <w:tc>
          <w:tcPr>
            <w:tcW w:w="3416" w:type="dxa"/>
            <w:vAlign w:val="center"/>
          </w:tcPr>
          <w:p w:rsidR="004E4A7C" w:rsidRPr="00DA5F17" w:rsidRDefault="0079762E" w:rsidP="00243BE8">
            <w:pPr>
              <w:spacing w:before="60" w:after="60"/>
              <w:ind w:left="57" w:right="57"/>
              <w:jc w:val="center"/>
              <w:rPr>
                <w:rFonts w:ascii="Times New Roman" w:hAnsi="Times New Roman" w:cs="Times New Roman"/>
                <w:sz w:val="28"/>
                <w:szCs w:val="28"/>
                <w:lang w:val="vi-VN"/>
              </w:rPr>
            </w:pPr>
            <w:r w:rsidRPr="00DA5F17">
              <w:rPr>
                <w:rFonts w:ascii="Times New Roman" w:hAnsi="Times New Roman" w:cs="Times New Roman"/>
                <w:spacing w:val="2"/>
                <w:sz w:val="28"/>
                <w:szCs w:val="28"/>
                <w:lang w:val="da-DK"/>
              </w:rPr>
              <w:t>Điều 16. Kết nối, tích hợp, chia sẻ, liên kết và trao đổi thông tin</w:t>
            </w:r>
          </w:p>
        </w:tc>
        <w:tc>
          <w:tcPr>
            <w:tcW w:w="4317" w:type="dxa"/>
          </w:tcPr>
          <w:p w:rsidR="004E4A7C" w:rsidRPr="00DA5F17" w:rsidRDefault="00D375CC"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r w:rsidR="00207414" w:rsidRPr="00DA5F17">
              <w:rPr>
                <w:rFonts w:ascii="Times New Roman" w:eastAsia="Times New Roman" w:hAnsi="Times New Roman" w:cs="Times New Roman"/>
                <w:sz w:val="28"/>
                <w:szCs w:val="28"/>
                <w:lang w:val="en"/>
              </w:rPr>
              <w:t xml:space="preserve"> và Quyết định số </w:t>
            </w:r>
            <w:r w:rsidR="00207414" w:rsidRPr="00DA5F17">
              <w:rPr>
                <w:rFonts w:ascii="Times New Roman" w:hAnsi="Times New Roman" w:cs="Times New Roman"/>
                <w:color w:val="000000"/>
                <w:sz w:val="28"/>
                <w:szCs w:val="28"/>
                <w:shd w:val="clear" w:color="auto" w:fill="FFFFFF"/>
              </w:rPr>
              <w:t>12/2024/QĐ-UBND ngày 01/4/2024 của Ủy ban nhân dân tỉnh Bến Tre.</w:t>
            </w:r>
          </w:p>
        </w:tc>
      </w:tr>
      <w:tr w:rsidR="004E4A7C" w:rsidRPr="00DA5F17" w:rsidTr="00243BE8">
        <w:tc>
          <w:tcPr>
            <w:tcW w:w="3446" w:type="dxa"/>
            <w:vAlign w:val="center"/>
          </w:tcPr>
          <w:p w:rsidR="004E4A7C" w:rsidRPr="00DA5F17" w:rsidRDefault="00EC3E18" w:rsidP="00243BE8">
            <w:pPr>
              <w:pStyle w:val="Heading1"/>
              <w:shd w:val="clear" w:color="auto" w:fill="FFFFFF"/>
              <w:spacing w:before="60" w:beforeAutospacing="0" w:after="60" w:afterAutospacing="0" w:line="396" w:lineRule="atLeast"/>
              <w:ind w:left="57" w:right="57"/>
              <w:jc w:val="center"/>
              <w:outlineLvl w:val="0"/>
              <w:rPr>
                <w:b w:val="0"/>
                <w:color w:val="4A4A4A"/>
                <w:sz w:val="28"/>
                <w:szCs w:val="28"/>
              </w:rPr>
            </w:pPr>
            <w:bookmarkStart w:id="9" w:name="dieu_17"/>
            <w:r w:rsidRPr="00DA5F17">
              <w:rPr>
                <w:b w:val="0"/>
                <w:color w:val="000000"/>
                <w:sz w:val="28"/>
                <w:szCs w:val="28"/>
              </w:rPr>
              <w:t>Điều 17. Bảo trì, bảo dưỡng, nâng cấp hệ thống cung cấp thông tin</w:t>
            </w:r>
            <w:bookmarkEnd w:id="9"/>
          </w:p>
        </w:tc>
        <w:tc>
          <w:tcPr>
            <w:tcW w:w="3275" w:type="dxa"/>
            <w:vAlign w:val="center"/>
          </w:tcPr>
          <w:p w:rsidR="004E4A7C"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10. Bảo trì, bảo dưỡng, duy trì hoạt động, nâng cấp, hiệu chỉnh</w:t>
            </w:r>
          </w:p>
        </w:tc>
        <w:tc>
          <w:tcPr>
            <w:tcW w:w="3416" w:type="dxa"/>
            <w:vAlign w:val="center"/>
          </w:tcPr>
          <w:p w:rsidR="004E4A7C" w:rsidRPr="00DA5F17" w:rsidRDefault="0079762E" w:rsidP="00243BE8">
            <w:pPr>
              <w:spacing w:before="60" w:after="60"/>
              <w:ind w:left="57" w:right="57"/>
              <w:jc w:val="center"/>
              <w:rPr>
                <w:rFonts w:ascii="Times New Roman" w:hAnsi="Times New Roman" w:cs="Times New Roman"/>
                <w:sz w:val="28"/>
                <w:szCs w:val="28"/>
                <w:lang w:val="vi-VN"/>
              </w:rPr>
            </w:pPr>
            <w:r w:rsidRPr="00DA5F17">
              <w:rPr>
                <w:rFonts w:ascii="Times New Roman" w:hAnsi="Times New Roman" w:cs="Times New Roman"/>
                <w:spacing w:val="2"/>
                <w:sz w:val="28"/>
                <w:szCs w:val="28"/>
                <w:lang w:val="da-DK"/>
              </w:rPr>
              <w:t>Điều 17. Bảo trì, bảo dưỡng, duy trì hoạt động, nâng cấp, hiệu chỉnh</w:t>
            </w:r>
          </w:p>
        </w:tc>
        <w:tc>
          <w:tcPr>
            <w:tcW w:w="4317" w:type="dxa"/>
          </w:tcPr>
          <w:p w:rsidR="004E4A7C" w:rsidRPr="00DA5F17" w:rsidRDefault="001817FA"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 xml:space="preserve">Long và Quyết định số </w:t>
            </w:r>
            <w:r w:rsidRPr="00DA5F17">
              <w:rPr>
                <w:rFonts w:ascii="Times New Roman" w:hAnsi="Times New Roman" w:cs="Times New Roman"/>
                <w:color w:val="000000"/>
                <w:sz w:val="28"/>
                <w:szCs w:val="28"/>
                <w:shd w:val="clear" w:color="auto" w:fill="FFFFFF"/>
              </w:rPr>
              <w:lastRenderedPageBreak/>
              <w:t>12/2024/QĐ-UBND ngày 01/4/2024 của Ủy ban nhân dân tỉnh Bến Tre.</w:t>
            </w:r>
          </w:p>
        </w:tc>
      </w:tr>
      <w:tr w:rsidR="004E4A7C" w:rsidRPr="00DA5F17" w:rsidTr="00243BE8">
        <w:tc>
          <w:tcPr>
            <w:tcW w:w="3446" w:type="dxa"/>
            <w:vAlign w:val="center"/>
          </w:tcPr>
          <w:p w:rsidR="004E4A7C" w:rsidRPr="00DA5F17" w:rsidRDefault="00D05216" w:rsidP="00243BE8">
            <w:pPr>
              <w:spacing w:before="60" w:after="60"/>
              <w:ind w:left="57" w:right="57"/>
              <w:jc w:val="center"/>
              <w:rPr>
                <w:rFonts w:ascii="Times New Roman" w:hAnsi="Times New Roman" w:cs="Times New Roman"/>
                <w:sz w:val="28"/>
                <w:szCs w:val="28"/>
              </w:rPr>
            </w:pPr>
            <w:r w:rsidRPr="00DA5F17">
              <w:rPr>
                <w:rFonts w:ascii="Times New Roman" w:hAnsi="Times New Roman" w:cs="Times New Roman"/>
                <w:sz w:val="28"/>
                <w:szCs w:val="28"/>
              </w:rPr>
              <w:lastRenderedPageBreak/>
              <w:t>-</w:t>
            </w:r>
          </w:p>
        </w:tc>
        <w:tc>
          <w:tcPr>
            <w:tcW w:w="3275" w:type="dxa"/>
            <w:vAlign w:val="center"/>
          </w:tcPr>
          <w:p w:rsidR="004E4A7C"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bCs/>
                <w:sz w:val="28"/>
                <w:szCs w:val="28"/>
              </w:rPr>
              <w:t>-</w:t>
            </w:r>
          </w:p>
        </w:tc>
        <w:tc>
          <w:tcPr>
            <w:tcW w:w="3416" w:type="dxa"/>
            <w:vAlign w:val="center"/>
          </w:tcPr>
          <w:p w:rsidR="004E4A7C" w:rsidRPr="00DA5F17" w:rsidRDefault="0079762E" w:rsidP="00243BE8">
            <w:pPr>
              <w:pStyle w:val="BodyTextIndent2"/>
              <w:spacing w:before="60" w:after="60" w:line="240" w:lineRule="auto"/>
              <w:ind w:left="57" w:right="57"/>
              <w:jc w:val="center"/>
              <w:rPr>
                <w:color w:val="000000"/>
                <w:sz w:val="28"/>
                <w:szCs w:val="28"/>
                <w:shd w:val="clear" w:color="auto" w:fill="FFFFFF"/>
              </w:rPr>
            </w:pPr>
            <w:r w:rsidRPr="00DA5F17">
              <w:rPr>
                <w:color w:val="000000"/>
                <w:sz w:val="28"/>
                <w:szCs w:val="28"/>
                <w:shd w:val="clear" w:color="auto" w:fill="FFFFFF"/>
              </w:rPr>
              <w:t>Điều 18. Xử lý sự cố, tiếp nhận và xử lý thông tin vi phạm</w:t>
            </w:r>
          </w:p>
        </w:tc>
        <w:tc>
          <w:tcPr>
            <w:tcW w:w="4317" w:type="dxa"/>
          </w:tcPr>
          <w:p w:rsidR="004E4A7C" w:rsidRPr="00DA5F17" w:rsidRDefault="001D5ACC"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Bổ sung theo quy định tại khoản 5, Điều 4 Thông tư số </w:t>
            </w:r>
            <w:r w:rsidRPr="00DA5F17">
              <w:rPr>
                <w:rFonts w:ascii="Times New Roman" w:hAnsi="Times New Roman" w:cs="Times New Roman"/>
                <w:color w:val="000000"/>
                <w:sz w:val="28"/>
                <w:szCs w:val="28"/>
                <w:shd w:val="clear" w:color="auto" w:fill="FFFFFF"/>
              </w:rPr>
              <w:t>22/2023/TT-BTTTT ngày 31/12/2023 của Bộ Thông tin và Truyền thông.</w:t>
            </w:r>
          </w:p>
        </w:tc>
      </w:tr>
      <w:tr w:rsidR="004E4A7C" w:rsidRPr="00DA5F17" w:rsidTr="00243BE8">
        <w:tc>
          <w:tcPr>
            <w:tcW w:w="3446" w:type="dxa"/>
            <w:vAlign w:val="center"/>
          </w:tcPr>
          <w:p w:rsidR="00EC3E18" w:rsidRPr="00DA5F17" w:rsidRDefault="00EC3E18" w:rsidP="00243BE8">
            <w:pPr>
              <w:pStyle w:val="Heading1"/>
              <w:shd w:val="clear" w:color="auto" w:fill="FFFFFF"/>
              <w:spacing w:before="60" w:beforeAutospacing="0" w:after="60" w:afterAutospacing="0" w:line="396" w:lineRule="atLeast"/>
              <w:ind w:left="57" w:right="57"/>
              <w:jc w:val="center"/>
              <w:outlineLvl w:val="0"/>
              <w:rPr>
                <w:b w:val="0"/>
                <w:color w:val="4A4A4A"/>
                <w:sz w:val="28"/>
                <w:szCs w:val="28"/>
              </w:rPr>
            </w:pPr>
            <w:bookmarkStart w:id="10" w:name="dieu_10"/>
            <w:r w:rsidRPr="00DA5F17">
              <w:rPr>
                <w:b w:val="0"/>
                <w:color w:val="000000"/>
                <w:sz w:val="28"/>
                <w:szCs w:val="28"/>
              </w:rPr>
              <w:t>Điều 10. Nhân lực biên tập Cổng thông tin điện tử tỉnh</w:t>
            </w:r>
            <w:bookmarkEnd w:id="10"/>
          </w:p>
          <w:p w:rsidR="004E4A7C" w:rsidRPr="00DA5F17" w:rsidRDefault="00EC3E18" w:rsidP="00243BE8">
            <w:pPr>
              <w:pStyle w:val="Heading1"/>
              <w:shd w:val="clear" w:color="auto" w:fill="FFFFFF"/>
              <w:spacing w:before="60" w:beforeAutospacing="0" w:after="60" w:afterAutospacing="0" w:line="396" w:lineRule="atLeast"/>
              <w:ind w:left="57" w:right="57"/>
              <w:jc w:val="center"/>
              <w:outlineLvl w:val="0"/>
              <w:rPr>
                <w:b w:val="0"/>
                <w:color w:val="4A4A4A"/>
                <w:sz w:val="28"/>
                <w:szCs w:val="28"/>
              </w:rPr>
            </w:pPr>
            <w:bookmarkStart w:id="11" w:name="dieu_11"/>
            <w:r w:rsidRPr="00DA5F17">
              <w:rPr>
                <w:b w:val="0"/>
                <w:color w:val="000000"/>
                <w:sz w:val="28"/>
                <w:szCs w:val="28"/>
              </w:rPr>
              <w:t>Điều 11. Nhân lực quản trị kỹ thuật</w:t>
            </w:r>
            <w:bookmarkEnd w:id="11"/>
          </w:p>
        </w:tc>
        <w:tc>
          <w:tcPr>
            <w:tcW w:w="3275" w:type="dxa"/>
            <w:vAlign w:val="center"/>
          </w:tcPr>
          <w:p w:rsidR="004E4A7C"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11. Nguồn nhân lực</w:t>
            </w:r>
          </w:p>
        </w:tc>
        <w:tc>
          <w:tcPr>
            <w:tcW w:w="3416" w:type="dxa"/>
            <w:vAlign w:val="center"/>
          </w:tcPr>
          <w:p w:rsidR="004E4A7C" w:rsidRPr="00DA5F17" w:rsidRDefault="0079762E" w:rsidP="00243BE8">
            <w:pPr>
              <w:spacing w:before="60" w:after="60"/>
              <w:ind w:left="57" w:right="57"/>
              <w:jc w:val="center"/>
              <w:rPr>
                <w:rFonts w:ascii="Times New Roman" w:hAnsi="Times New Roman" w:cs="Times New Roman"/>
                <w:spacing w:val="2"/>
                <w:sz w:val="28"/>
                <w:szCs w:val="28"/>
                <w:lang w:val="da-DK"/>
              </w:rPr>
            </w:pPr>
            <w:r w:rsidRPr="00DA5F17">
              <w:rPr>
                <w:rFonts w:ascii="Times New Roman" w:hAnsi="Times New Roman" w:cs="Times New Roman"/>
                <w:spacing w:val="2"/>
                <w:sz w:val="28"/>
                <w:szCs w:val="28"/>
                <w:lang w:val="da-DK"/>
              </w:rPr>
              <w:t>Điều 19. Nguồn nhân lực</w:t>
            </w:r>
          </w:p>
        </w:tc>
        <w:tc>
          <w:tcPr>
            <w:tcW w:w="4317" w:type="dxa"/>
          </w:tcPr>
          <w:p w:rsidR="004E4A7C" w:rsidRPr="00DA5F17" w:rsidRDefault="00D6657B"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p>
        </w:tc>
      </w:tr>
      <w:tr w:rsidR="00D60904" w:rsidRPr="00DA5F17" w:rsidTr="00243BE8">
        <w:tc>
          <w:tcPr>
            <w:tcW w:w="3446" w:type="dxa"/>
            <w:vAlign w:val="center"/>
          </w:tcPr>
          <w:p w:rsidR="00110439" w:rsidRPr="00DA5F17" w:rsidRDefault="00110439" w:rsidP="00243BE8">
            <w:pPr>
              <w:pStyle w:val="Heading1"/>
              <w:shd w:val="clear" w:color="auto" w:fill="FFFFFF"/>
              <w:spacing w:before="60" w:beforeAutospacing="0" w:after="60" w:afterAutospacing="0" w:line="396" w:lineRule="atLeast"/>
              <w:ind w:left="57" w:right="57"/>
              <w:jc w:val="center"/>
              <w:outlineLvl w:val="0"/>
              <w:rPr>
                <w:b w:val="0"/>
                <w:color w:val="4A4A4A"/>
                <w:sz w:val="28"/>
                <w:szCs w:val="28"/>
              </w:rPr>
            </w:pPr>
            <w:bookmarkStart w:id="12" w:name="dieu_15"/>
            <w:r w:rsidRPr="00DA5F17">
              <w:rPr>
                <w:b w:val="0"/>
                <w:color w:val="000000"/>
                <w:sz w:val="28"/>
                <w:szCs w:val="28"/>
              </w:rPr>
              <w:t>Điều 15. Kinh phí tạo lập thông tin và chi trả nhuận bút, cung cấp thông tin</w:t>
            </w:r>
            <w:bookmarkEnd w:id="12"/>
          </w:p>
          <w:p w:rsidR="00D60904" w:rsidRPr="00DA5F17" w:rsidRDefault="00D60904" w:rsidP="00243BE8">
            <w:pPr>
              <w:spacing w:before="60" w:after="60"/>
              <w:ind w:left="57" w:right="57"/>
              <w:jc w:val="center"/>
              <w:rPr>
                <w:rFonts w:ascii="Times New Roman" w:hAnsi="Times New Roman" w:cs="Times New Roman"/>
                <w:sz w:val="28"/>
                <w:szCs w:val="28"/>
              </w:rPr>
            </w:pPr>
          </w:p>
        </w:tc>
        <w:tc>
          <w:tcPr>
            <w:tcW w:w="3275" w:type="dxa"/>
            <w:vAlign w:val="center"/>
          </w:tcPr>
          <w:p w:rsidR="00D60904" w:rsidRPr="00DA5F17" w:rsidRDefault="0075153F" w:rsidP="00243BE8">
            <w:pPr>
              <w:spacing w:before="60" w:after="60"/>
              <w:ind w:left="57" w:right="57"/>
              <w:jc w:val="center"/>
              <w:rPr>
                <w:rFonts w:ascii="Times New Roman" w:hAnsi="Times New Roman" w:cs="Times New Roman"/>
                <w:sz w:val="28"/>
                <w:szCs w:val="28"/>
              </w:rPr>
            </w:pPr>
            <w:r w:rsidRPr="00DA5F17">
              <w:rPr>
                <w:rFonts w:ascii="Times New Roman" w:hAnsi="Times New Roman" w:cs="Times New Roman"/>
                <w:sz w:val="28"/>
                <w:szCs w:val="28"/>
              </w:rPr>
              <w:t>Điều 12. Chế độ thù lao và nhuận bút</w:t>
            </w:r>
          </w:p>
        </w:tc>
        <w:tc>
          <w:tcPr>
            <w:tcW w:w="3416" w:type="dxa"/>
            <w:vAlign w:val="center"/>
          </w:tcPr>
          <w:p w:rsidR="00D60904" w:rsidRPr="00DA5F17" w:rsidRDefault="00D60904" w:rsidP="00243BE8">
            <w:pPr>
              <w:spacing w:before="60" w:after="60"/>
              <w:ind w:left="57" w:right="57"/>
              <w:jc w:val="center"/>
              <w:rPr>
                <w:rFonts w:ascii="Times New Roman" w:hAnsi="Times New Roman" w:cs="Times New Roman"/>
                <w:color w:val="FF0000"/>
                <w:sz w:val="28"/>
                <w:szCs w:val="28"/>
              </w:rPr>
            </w:pPr>
            <w:r w:rsidRPr="00DA5F17">
              <w:rPr>
                <w:rFonts w:ascii="Times New Roman" w:hAnsi="Times New Roman" w:cs="Times New Roman"/>
                <w:sz w:val="28"/>
                <w:szCs w:val="28"/>
              </w:rPr>
              <w:t>Điều 20. Chế độ nhuận bút và thù lao</w:t>
            </w:r>
          </w:p>
        </w:tc>
        <w:tc>
          <w:tcPr>
            <w:tcW w:w="4317" w:type="dxa"/>
          </w:tcPr>
          <w:p w:rsidR="00D60904" w:rsidRPr="00DA5F17" w:rsidRDefault="00EB338D"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w:t>
            </w:r>
            <w:r w:rsidR="00DF1D06">
              <w:rPr>
                <w:rFonts w:ascii="Times New Roman" w:eastAsia="Times New Roman" w:hAnsi="Times New Roman" w:cs="Times New Roman"/>
                <w:color w:val="000000"/>
                <w:sz w:val="28"/>
                <w:szCs w:val="28"/>
                <w:lang w:val="en"/>
              </w:rPr>
              <w:t xml:space="preserve">kế thừa </w:t>
            </w:r>
            <w:r w:rsidRPr="00DA5F17">
              <w:rPr>
                <w:rFonts w:ascii="Times New Roman" w:eastAsia="Times New Roman" w:hAnsi="Times New Roman" w:cs="Times New Roman"/>
                <w:sz w:val="28"/>
                <w:szCs w:val="28"/>
                <w:lang w:val="en"/>
              </w:rPr>
              <w:t xml:space="preserve">Quyết định số </w:t>
            </w:r>
            <w:r w:rsidRPr="00DA5F17">
              <w:rPr>
                <w:rFonts w:ascii="Times New Roman" w:hAnsi="Times New Roman" w:cs="Times New Roman"/>
                <w:color w:val="000000"/>
                <w:sz w:val="28"/>
                <w:szCs w:val="28"/>
                <w:shd w:val="clear" w:color="auto" w:fill="FFFFFF"/>
              </w:rPr>
              <w:t>12/2024/QĐ-UBND ngày 01/4/2024 của Ủy ban nhân dân tỉnh Bến Tre.</w:t>
            </w:r>
          </w:p>
        </w:tc>
      </w:tr>
      <w:tr w:rsidR="0079762E" w:rsidRPr="00DA5F17" w:rsidTr="00243BE8">
        <w:tc>
          <w:tcPr>
            <w:tcW w:w="3446" w:type="dxa"/>
            <w:vAlign w:val="center"/>
          </w:tcPr>
          <w:p w:rsidR="00A762EE" w:rsidRPr="00DA5F17" w:rsidRDefault="00A762EE" w:rsidP="00243BE8">
            <w:pPr>
              <w:pStyle w:val="Heading1"/>
              <w:shd w:val="clear" w:color="auto" w:fill="FFFFFF"/>
              <w:spacing w:before="60" w:beforeAutospacing="0" w:after="60" w:afterAutospacing="0" w:line="396" w:lineRule="atLeast"/>
              <w:ind w:left="57" w:right="57"/>
              <w:jc w:val="center"/>
              <w:outlineLvl w:val="0"/>
              <w:rPr>
                <w:b w:val="0"/>
                <w:color w:val="4A4A4A"/>
                <w:sz w:val="28"/>
                <w:szCs w:val="28"/>
              </w:rPr>
            </w:pPr>
            <w:bookmarkStart w:id="13" w:name="dieu_13"/>
            <w:r w:rsidRPr="00DA5F17">
              <w:rPr>
                <w:b w:val="0"/>
                <w:color w:val="000000"/>
                <w:sz w:val="28"/>
                <w:szCs w:val="28"/>
              </w:rPr>
              <w:t>Điều 13. Kinh phí duy trì và phát triển các hoạt động cung cấp thông tin của cơ quan chủ quản trên môi trường mạng</w:t>
            </w:r>
            <w:bookmarkEnd w:id="13"/>
          </w:p>
          <w:p w:rsidR="0079762E" w:rsidRPr="00DA5F17" w:rsidRDefault="0079762E" w:rsidP="00243BE8">
            <w:pPr>
              <w:spacing w:before="60" w:after="60"/>
              <w:ind w:left="57" w:right="57"/>
              <w:jc w:val="center"/>
              <w:rPr>
                <w:rFonts w:ascii="Times New Roman" w:hAnsi="Times New Roman" w:cs="Times New Roman"/>
                <w:sz w:val="28"/>
                <w:szCs w:val="28"/>
              </w:rPr>
            </w:pPr>
          </w:p>
        </w:tc>
        <w:tc>
          <w:tcPr>
            <w:tcW w:w="3275" w:type="dxa"/>
            <w:vAlign w:val="center"/>
          </w:tcPr>
          <w:p w:rsidR="0079762E"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13. Kinh phí duy trì hoạt động hệ thống Cổng thông tin điện tử</w:t>
            </w:r>
          </w:p>
        </w:tc>
        <w:tc>
          <w:tcPr>
            <w:tcW w:w="3416" w:type="dxa"/>
            <w:vAlign w:val="center"/>
          </w:tcPr>
          <w:p w:rsidR="0079762E" w:rsidRPr="00DA5F17" w:rsidRDefault="0079762E" w:rsidP="00243BE8">
            <w:pPr>
              <w:widowControl w:val="0"/>
              <w:spacing w:before="60" w:after="60"/>
              <w:ind w:left="57" w:right="57"/>
              <w:jc w:val="center"/>
              <w:rPr>
                <w:rFonts w:ascii="Times New Roman" w:hAnsi="Times New Roman" w:cs="Times New Roman"/>
                <w:spacing w:val="2"/>
                <w:sz w:val="28"/>
                <w:szCs w:val="28"/>
              </w:rPr>
            </w:pPr>
            <w:r w:rsidRPr="00DA5F17">
              <w:rPr>
                <w:rFonts w:ascii="Times New Roman" w:hAnsi="Times New Roman" w:cs="Times New Roman"/>
                <w:spacing w:val="2"/>
                <w:sz w:val="28"/>
                <w:szCs w:val="28"/>
              </w:rPr>
              <w:t>Điều 2</w:t>
            </w:r>
            <w:r w:rsidR="00D60904" w:rsidRPr="00DA5F17">
              <w:rPr>
                <w:rFonts w:ascii="Times New Roman" w:hAnsi="Times New Roman" w:cs="Times New Roman"/>
                <w:spacing w:val="2"/>
                <w:sz w:val="28"/>
                <w:szCs w:val="28"/>
              </w:rPr>
              <w:t>1</w:t>
            </w:r>
            <w:r w:rsidRPr="00DA5F17">
              <w:rPr>
                <w:rFonts w:ascii="Times New Roman" w:hAnsi="Times New Roman" w:cs="Times New Roman"/>
                <w:spacing w:val="2"/>
                <w:sz w:val="28"/>
                <w:szCs w:val="28"/>
              </w:rPr>
              <w:t xml:space="preserve">. Kinh phí duy trì hoạt động Cổng </w:t>
            </w:r>
            <w:r w:rsidRPr="00DA5F17">
              <w:rPr>
                <w:rFonts w:ascii="Times New Roman" w:hAnsi="Times New Roman" w:cs="Times New Roman"/>
                <w:spacing w:val="2"/>
                <w:sz w:val="28"/>
                <w:szCs w:val="28"/>
                <w:lang w:val="pt-BR"/>
              </w:rPr>
              <w:t>thông tin điện tử</w:t>
            </w:r>
          </w:p>
        </w:tc>
        <w:tc>
          <w:tcPr>
            <w:tcW w:w="4317" w:type="dxa"/>
          </w:tcPr>
          <w:p w:rsidR="0079762E" w:rsidRPr="00DA5F17" w:rsidRDefault="0027378F"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p>
        </w:tc>
      </w:tr>
      <w:tr w:rsidR="0079762E" w:rsidRPr="00DA5F17" w:rsidTr="00243BE8">
        <w:tc>
          <w:tcPr>
            <w:tcW w:w="3446" w:type="dxa"/>
            <w:vAlign w:val="center"/>
          </w:tcPr>
          <w:p w:rsidR="0079762E" w:rsidRPr="00DA5F17" w:rsidRDefault="00A762EE"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t>-</w:t>
            </w:r>
          </w:p>
        </w:tc>
        <w:tc>
          <w:tcPr>
            <w:tcW w:w="3275" w:type="dxa"/>
            <w:vAlign w:val="center"/>
          </w:tcPr>
          <w:p w:rsidR="0079762E" w:rsidRPr="00DA5F17" w:rsidRDefault="00D05216"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14. Đào tạo, bồi dưỡng</w:t>
            </w:r>
          </w:p>
        </w:tc>
        <w:tc>
          <w:tcPr>
            <w:tcW w:w="3416" w:type="dxa"/>
            <w:vAlign w:val="center"/>
          </w:tcPr>
          <w:p w:rsidR="0079762E" w:rsidRPr="00DA5F17" w:rsidRDefault="0079762E" w:rsidP="00243BE8">
            <w:pPr>
              <w:pStyle w:val="NormalWeb"/>
              <w:shd w:val="clear" w:color="auto" w:fill="FFFFFF"/>
              <w:spacing w:before="60" w:beforeAutospacing="0" w:after="60" w:afterAutospacing="0"/>
              <w:ind w:left="57" w:right="57"/>
              <w:jc w:val="center"/>
              <w:rPr>
                <w:sz w:val="28"/>
                <w:szCs w:val="28"/>
              </w:rPr>
            </w:pPr>
            <w:r w:rsidRPr="00DA5F17">
              <w:rPr>
                <w:spacing w:val="2"/>
                <w:sz w:val="28"/>
                <w:szCs w:val="28"/>
              </w:rPr>
              <w:t xml:space="preserve">Điều </w:t>
            </w:r>
            <w:r w:rsidR="00D60904" w:rsidRPr="00DA5F17">
              <w:rPr>
                <w:spacing w:val="2"/>
                <w:sz w:val="28"/>
                <w:szCs w:val="28"/>
              </w:rPr>
              <w:t>22</w:t>
            </w:r>
            <w:r w:rsidRPr="00DA5F17">
              <w:rPr>
                <w:spacing w:val="2"/>
                <w:sz w:val="28"/>
                <w:szCs w:val="28"/>
              </w:rPr>
              <w:t xml:space="preserve">. </w:t>
            </w:r>
            <w:r w:rsidRPr="00DA5F17">
              <w:rPr>
                <w:sz w:val="28"/>
                <w:szCs w:val="28"/>
              </w:rPr>
              <w:t xml:space="preserve"> Đào tạo, bồi dưỡng</w:t>
            </w:r>
          </w:p>
        </w:tc>
        <w:tc>
          <w:tcPr>
            <w:tcW w:w="4317" w:type="dxa"/>
          </w:tcPr>
          <w:p w:rsidR="0079762E" w:rsidRPr="00DA5F17" w:rsidRDefault="00D251F0"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 xml:space="preserve">Long, tuy nhiên điều chỉnh nội </w:t>
            </w:r>
            <w:r w:rsidRPr="00DA5F17">
              <w:rPr>
                <w:rFonts w:ascii="Times New Roman" w:eastAsia="Times New Roman" w:hAnsi="Times New Roman" w:cs="Times New Roman"/>
                <w:sz w:val="28"/>
                <w:szCs w:val="28"/>
                <w:lang w:val="en"/>
              </w:rPr>
              <w:lastRenderedPageBreak/>
              <w:t>dung “</w:t>
            </w:r>
            <w:r w:rsidRPr="00DA5F17">
              <w:rPr>
                <w:rFonts w:ascii="Times New Roman" w:hAnsi="Times New Roman" w:cs="Times New Roman"/>
                <w:sz w:val="28"/>
                <w:szCs w:val="28"/>
              </w:rPr>
              <w:t>Thành viên Ban Biên tập Cổng thông tin điện tử; cán bộ quản trị, vận hành Cổng thông tin điện tử; cán bộ đầu mối Cổng thông tin điện tử…</w:t>
            </w:r>
            <w:r w:rsidRPr="00DA5F17">
              <w:rPr>
                <w:rFonts w:ascii="Times New Roman" w:eastAsia="Times New Roman" w:hAnsi="Times New Roman" w:cs="Times New Roman"/>
                <w:sz w:val="28"/>
                <w:szCs w:val="28"/>
                <w:lang w:val="en"/>
              </w:rPr>
              <w:t>” thành “</w:t>
            </w:r>
            <w:r w:rsidRPr="00DA5F17">
              <w:rPr>
                <w:rFonts w:ascii="Times New Roman" w:hAnsi="Times New Roman" w:cs="Times New Roman"/>
                <w:sz w:val="28"/>
                <w:szCs w:val="28"/>
              </w:rPr>
              <w:t>Cơ quan chủ quản…</w:t>
            </w:r>
            <w:r w:rsidRPr="00DA5F17">
              <w:rPr>
                <w:rFonts w:ascii="Times New Roman" w:eastAsia="Times New Roman" w:hAnsi="Times New Roman" w:cs="Times New Roman"/>
                <w:sz w:val="28"/>
                <w:szCs w:val="28"/>
                <w:lang w:val="en"/>
              </w:rPr>
              <w:t>” do đã được nêu rõ tại khoản 2, Điều 1 Quy chế.</w:t>
            </w:r>
          </w:p>
        </w:tc>
      </w:tr>
      <w:tr w:rsidR="0079762E" w:rsidRPr="00DA5F17" w:rsidTr="00243BE8">
        <w:tc>
          <w:tcPr>
            <w:tcW w:w="3446" w:type="dxa"/>
            <w:vAlign w:val="center"/>
          </w:tcPr>
          <w:p w:rsidR="0079762E" w:rsidRPr="00DA5F17" w:rsidRDefault="00A762EE" w:rsidP="00243BE8">
            <w:pPr>
              <w:spacing w:before="60" w:after="60"/>
              <w:ind w:left="57" w:right="57"/>
              <w:jc w:val="center"/>
              <w:rPr>
                <w:rFonts w:ascii="Times New Roman" w:hAnsi="Times New Roman" w:cs="Times New Roman"/>
                <w:sz w:val="28"/>
                <w:szCs w:val="28"/>
              </w:rPr>
            </w:pPr>
            <w:bookmarkStart w:id="14" w:name="dieu_21"/>
            <w:r w:rsidRPr="00DA5F17">
              <w:rPr>
                <w:rFonts w:ascii="Times New Roman" w:hAnsi="Times New Roman" w:cs="Times New Roman"/>
                <w:bCs/>
                <w:color w:val="000000"/>
                <w:sz w:val="28"/>
                <w:szCs w:val="28"/>
                <w:shd w:val="clear" w:color="auto" w:fill="FFFFFF"/>
              </w:rPr>
              <w:lastRenderedPageBreak/>
              <w:t>Điều 21. Trách nhiệm của Văn phòng Ủy ban nhân dân</w:t>
            </w:r>
            <w:r w:rsidRPr="00DA5F17">
              <w:rPr>
                <w:rFonts w:ascii="Times New Roman" w:hAnsi="Times New Roman" w:cs="Times New Roman"/>
                <w:color w:val="000000"/>
                <w:sz w:val="28"/>
                <w:szCs w:val="28"/>
                <w:shd w:val="clear" w:color="auto" w:fill="FFFFFF"/>
              </w:rPr>
              <w:t> </w:t>
            </w:r>
            <w:r w:rsidRPr="00DA5F17">
              <w:rPr>
                <w:rFonts w:ascii="Times New Roman" w:hAnsi="Times New Roman" w:cs="Times New Roman"/>
                <w:bCs/>
                <w:color w:val="000000"/>
                <w:sz w:val="28"/>
                <w:szCs w:val="28"/>
                <w:shd w:val="clear" w:color="auto" w:fill="FFFFFF"/>
              </w:rPr>
              <w:t>tỉnh</w:t>
            </w:r>
            <w:bookmarkEnd w:id="14"/>
          </w:p>
        </w:tc>
        <w:tc>
          <w:tcPr>
            <w:tcW w:w="3275" w:type="dxa"/>
            <w:vAlign w:val="center"/>
          </w:tcPr>
          <w:p w:rsidR="0079762E" w:rsidRPr="00DA5F17" w:rsidRDefault="00E87AD7"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22. Văn phòng UBND tỉnh</w:t>
            </w:r>
          </w:p>
        </w:tc>
        <w:tc>
          <w:tcPr>
            <w:tcW w:w="3416" w:type="dxa"/>
            <w:vAlign w:val="center"/>
          </w:tcPr>
          <w:p w:rsidR="0079762E" w:rsidRPr="00DA5F17" w:rsidRDefault="0079762E" w:rsidP="00243BE8">
            <w:pPr>
              <w:spacing w:before="60" w:after="60"/>
              <w:ind w:left="57" w:right="57"/>
              <w:jc w:val="center"/>
              <w:rPr>
                <w:rFonts w:ascii="Times New Roman" w:hAnsi="Times New Roman" w:cs="Times New Roman"/>
                <w:sz w:val="28"/>
                <w:szCs w:val="28"/>
                <w:lang w:val="da-DK"/>
              </w:rPr>
            </w:pPr>
            <w:r w:rsidRPr="00DA5F17">
              <w:rPr>
                <w:rFonts w:ascii="Times New Roman" w:hAnsi="Times New Roman" w:cs="Times New Roman"/>
                <w:sz w:val="28"/>
                <w:szCs w:val="28"/>
                <w:lang w:val="da-DK"/>
              </w:rPr>
              <w:t>Điều 2</w:t>
            </w:r>
            <w:r w:rsidR="00D60904" w:rsidRPr="00DA5F17">
              <w:rPr>
                <w:rFonts w:ascii="Times New Roman" w:hAnsi="Times New Roman" w:cs="Times New Roman"/>
                <w:sz w:val="28"/>
                <w:szCs w:val="28"/>
                <w:lang w:val="da-DK"/>
              </w:rPr>
              <w:t>3</w:t>
            </w:r>
            <w:r w:rsidRPr="00DA5F17">
              <w:rPr>
                <w:rFonts w:ascii="Times New Roman" w:hAnsi="Times New Roman" w:cs="Times New Roman"/>
                <w:sz w:val="28"/>
                <w:szCs w:val="28"/>
                <w:lang w:val="da-DK"/>
              </w:rPr>
              <w:t>. Văn phòng UBND tỉnh</w:t>
            </w:r>
          </w:p>
        </w:tc>
        <w:tc>
          <w:tcPr>
            <w:tcW w:w="4317" w:type="dxa"/>
          </w:tcPr>
          <w:p w:rsidR="0079762E" w:rsidRPr="00DA5F17" w:rsidRDefault="00755DA8" w:rsidP="00DA5F17">
            <w:pPr>
              <w:spacing w:before="60" w:after="60"/>
              <w:ind w:left="57" w:right="57"/>
              <w:jc w:val="both"/>
              <w:rPr>
                <w:rFonts w:ascii="Times New Roman" w:hAnsi="Times New Roman" w:cs="Times New Roman"/>
                <w:sz w:val="28"/>
                <w:szCs w:val="28"/>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 có bổ sung nội dung “</w:t>
            </w:r>
            <w:r w:rsidRPr="00DA5F17">
              <w:rPr>
                <w:rFonts w:ascii="Times New Roman" w:hAnsi="Times New Roman" w:cs="Times New Roman"/>
                <w:sz w:val="28"/>
                <w:szCs w:val="28"/>
              </w:rPr>
              <w:t>9. Chủ động, phối hợp với cơ quan liên quan xây dựng và trình phê duyệt Hồ sơ đề xuất cấp độ cho Cổng thông tin điện tử và xây dựng phương án bảo đảm an toàn thông tin theo cấp độ đề xuất được phê duyệt.</w:t>
            </w:r>
            <w:r w:rsidRPr="00DA5F17">
              <w:rPr>
                <w:rFonts w:ascii="Times New Roman" w:eastAsia="Times New Roman" w:hAnsi="Times New Roman" w:cs="Times New Roman"/>
                <w:sz w:val="28"/>
                <w:szCs w:val="28"/>
                <w:lang w:val="en"/>
              </w:rPr>
              <w:t>”.</w:t>
            </w:r>
          </w:p>
        </w:tc>
      </w:tr>
      <w:tr w:rsidR="0079762E" w:rsidRPr="00DA5F17" w:rsidTr="00243BE8">
        <w:tc>
          <w:tcPr>
            <w:tcW w:w="3446" w:type="dxa"/>
            <w:vAlign w:val="center"/>
          </w:tcPr>
          <w:p w:rsidR="0079762E" w:rsidRPr="00DA5F17" w:rsidRDefault="00A762EE"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t>-</w:t>
            </w:r>
          </w:p>
        </w:tc>
        <w:tc>
          <w:tcPr>
            <w:tcW w:w="3275" w:type="dxa"/>
            <w:vAlign w:val="center"/>
          </w:tcPr>
          <w:p w:rsidR="0079762E" w:rsidRPr="00DA5F17" w:rsidRDefault="00E87AD7"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23. Ban Biên tập</w:t>
            </w:r>
          </w:p>
        </w:tc>
        <w:tc>
          <w:tcPr>
            <w:tcW w:w="3416" w:type="dxa"/>
            <w:vAlign w:val="center"/>
          </w:tcPr>
          <w:p w:rsidR="0079762E" w:rsidRPr="00DA5F17" w:rsidRDefault="0079762E" w:rsidP="00243BE8">
            <w:pPr>
              <w:spacing w:before="60" w:after="60"/>
              <w:ind w:left="57" w:right="57"/>
              <w:jc w:val="center"/>
              <w:rPr>
                <w:rFonts w:ascii="Times New Roman" w:hAnsi="Times New Roman" w:cs="Times New Roman"/>
                <w:sz w:val="28"/>
                <w:szCs w:val="28"/>
                <w:lang w:val="da-DK"/>
              </w:rPr>
            </w:pPr>
            <w:r w:rsidRPr="00DA5F17">
              <w:rPr>
                <w:rFonts w:ascii="Times New Roman" w:hAnsi="Times New Roman" w:cs="Times New Roman"/>
                <w:sz w:val="28"/>
                <w:szCs w:val="28"/>
                <w:lang w:val="da-DK"/>
              </w:rPr>
              <w:t>Điều 2</w:t>
            </w:r>
            <w:r w:rsidR="00D60904" w:rsidRPr="00DA5F17">
              <w:rPr>
                <w:rFonts w:ascii="Times New Roman" w:hAnsi="Times New Roman" w:cs="Times New Roman"/>
                <w:sz w:val="28"/>
                <w:szCs w:val="28"/>
                <w:lang w:val="da-DK"/>
              </w:rPr>
              <w:t>4</w:t>
            </w:r>
            <w:r w:rsidRPr="00DA5F17">
              <w:rPr>
                <w:rFonts w:ascii="Times New Roman" w:hAnsi="Times New Roman" w:cs="Times New Roman"/>
                <w:sz w:val="28"/>
                <w:szCs w:val="28"/>
                <w:lang w:val="da-DK"/>
              </w:rPr>
              <w:t>. Ban Biên tập Cổng thông tin điện tử</w:t>
            </w:r>
          </w:p>
        </w:tc>
        <w:tc>
          <w:tcPr>
            <w:tcW w:w="4317" w:type="dxa"/>
          </w:tcPr>
          <w:p w:rsidR="0079762E" w:rsidRPr="00DA5F17" w:rsidRDefault="0090239D"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 tuy nhiên có điều chỉnh nội dung “</w:t>
            </w:r>
            <w:r w:rsidRPr="00DA5F17">
              <w:rPr>
                <w:rFonts w:ascii="Times New Roman" w:hAnsi="Times New Roman" w:cs="Times New Roman"/>
                <w:sz w:val="28"/>
                <w:szCs w:val="28"/>
                <w:lang w:val="da-DK"/>
              </w:rPr>
              <w:t xml:space="preserve">1. Ban Biên tập Cổng thông tin điện tử tỉnh chịu trách nhiệm trước Chủ tịch Ủy ban nhân dân tỉnh và trước pháp luật về các nội dung đăng tải trên Cổng chính. Ban Biên tập Cổng thành phần chịu trách nhiệm trước Thủ trưởng cơ quan chủ quản và trước pháp luật về các nội dung </w:t>
            </w:r>
            <w:r w:rsidRPr="00DA5F17">
              <w:rPr>
                <w:rFonts w:ascii="Times New Roman" w:hAnsi="Times New Roman" w:cs="Times New Roman"/>
                <w:sz w:val="28"/>
                <w:szCs w:val="28"/>
                <w:lang w:val="da-DK"/>
              </w:rPr>
              <w:lastRenderedPageBreak/>
              <w:t>đăng tải trên Cổng thành phần</w:t>
            </w:r>
            <w:r w:rsidRPr="00DA5F17">
              <w:rPr>
                <w:rFonts w:ascii="Times New Roman" w:eastAsia="Times New Roman" w:hAnsi="Times New Roman" w:cs="Times New Roman"/>
                <w:sz w:val="28"/>
                <w:szCs w:val="28"/>
                <w:lang w:val="en"/>
              </w:rPr>
              <w:t>”;  bổ sung nội dung “</w:t>
            </w:r>
            <w:r w:rsidR="003949BE" w:rsidRPr="00DA5F17">
              <w:rPr>
                <w:rFonts w:ascii="Times New Roman" w:hAnsi="Times New Roman" w:cs="Times New Roman"/>
                <w:sz w:val="28"/>
                <w:szCs w:val="28"/>
                <w:lang w:val="da-DK"/>
              </w:rPr>
              <w:t>4. Đầu mối tiếp nhận, chuyển cơ quan có thẩm quyền giải quyết các kiến nghị, phản ảnh của tổ chức, cá nhân gửi đến Cổng thông tin điện tử</w:t>
            </w:r>
            <w:r w:rsidRPr="00DA5F17">
              <w:rPr>
                <w:rFonts w:ascii="Times New Roman" w:eastAsia="Times New Roman" w:hAnsi="Times New Roman" w:cs="Times New Roman"/>
                <w:sz w:val="28"/>
                <w:szCs w:val="28"/>
                <w:lang w:val="en"/>
              </w:rPr>
              <w:t>”</w:t>
            </w:r>
            <w:r w:rsidR="003949BE" w:rsidRPr="00DA5F17">
              <w:rPr>
                <w:rFonts w:ascii="Times New Roman" w:eastAsia="Times New Roman" w:hAnsi="Times New Roman" w:cs="Times New Roman"/>
                <w:sz w:val="28"/>
                <w:szCs w:val="28"/>
                <w:lang w:val="en"/>
              </w:rPr>
              <w:t>.</w:t>
            </w:r>
          </w:p>
        </w:tc>
      </w:tr>
      <w:tr w:rsidR="0079762E" w:rsidRPr="00DA5F17" w:rsidTr="00243BE8">
        <w:tc>
          <w:tcPr>
            <w:tcW w:w="3446" w:type="dxa"/>
            <w:vAlign w:val="center"/>
          </w:tcPr>
          <w:p w:rsidR="0079762E" w:rsidRPr="00DA5F17" w:rsidRDefault="000B6894" w:rsidP="00243BE8">
            <w:pPr>
              <w:spacing w:before="60" w:after="60"/>
              <w:ind w:left="57" w:right="57"/>
              <w:jc w:val="center"/>
              <w:rPr>
                <w:rFonts w:ascii="Times New Roman" w:hAnsi="Times New Roman" w:cs="Times New Roman"/>
                <w:sz w:val="28"/>
                <w:szCs w:val="28"/>
              </w:rPr>
            </w:pPr>
            <w:r w:rsidRPr="00DA5F17">
              <w:rPr>
                <w:rFonts w:ascii="Times New Roman" w:hAnsi="Times New Roman" w:cs="Times New Roman"/>
                <w:bCs/>
                <w:color w:val="000000"/>
                <w:sz w:val="28"/>
                <w:szCs w:val="28"/>
                <w:shd w:val="clear" w:color="auto" w:fill="FFFFFF"/>
              </w:rPr>
              <w:lastRenderedPageBreak/>
              <w:t>Điều 23. Trách nhiệm của Sở Thông tin và Truyền thông</w:t>
            </w:r>
          </w:p>
        </w:tc>
        <w:tc>
          <w:tcPr>
            <w:tcW w:w="3275" w:type="dxa"/>
            <w:vAlign w:val="center"/>
          </w:tcPr>
          <w:p w:rsidR="0079762E" w:rsidRPr="00DA5F17" w:rsidRDefault="00E87AD7"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24. Sở Thông tin và Truyền thông</w:t>
            </w:r>
          </w:p>
        </w:tc>
        <w:tc>
          <w:tcPr>
            <w:tcW w:w="3416" w:type="dxa"/>
            <w:vAlign w:val="center"/>
          </w:tcPr>
          <w:p w:rsidR="0079762E" w:rsidRPr="00DA5F17" w:rsidRDefault="0079762E" w:rsidP="00243BE8">
            <w:pPr>
              <w:spacing w:before="60" w:after="60"/>
              <w:ind w:left="57" w:right="57"/>
              <w:jc w:val="center"/>
              <w:rPr>
                <w:rFonts w:ascii="Times New Roman" w:hAnsi="Times New Roman" w:cs="Times New Roman"/>
                <w:sz w:val="28"/>
                <w:szCs w:val="28"/>
                <w:lang w:val="da-DK"/>
              </w:rPr>
            </w:pPr>
            <w:r w:rsidRPr="00DA5F17">
              <w:rPr>
                <w:rFonts w:ascii="Times New Roman" w:hAnsi="Times New Roman" w:cs="Times New Roman"/>
                <w:sz w:val="28"/>
                <w:szCs w:val="28"/>
                <w:lang w:val="da-DK"/>
              </w:rPr>
              <w:t>Điều 2</w:t>
            </w:r>
            <w:r w:rsidR="00D60904" w:rsidRPr="00DA5F17">
              <w:rPr>
                <w:rFonts w:ascii="Times New Roman" w:hAnsi="Times New Roman" w:cs="Times New Roman"/>
                <w:sz w:val="28"/>
                <w:szCs w:val="28"/>
                <w:lang w:val="da-DK"/>
              </w:rPr>
              <w:t>5</w:t>
            </w:r>
            <w:r w:rsidRPr="00DA5F17">
              <w:rPr>
                <w:rFonts w:ascii="Times New Roman" w:hAnsi="Times New Roman" w:cs="Times New Roman"/>
                <w:sz w:val="28"/>
                <w:szCs w:val="28"/>
                <w:lang w:val="da-DK"/>
              </w:rPr>
              <w:t>. Sở Khoa học và Công nghệ</w:t>
            </w:r>
          </w:p>
        </w:tc>
        <w:tc>
          <w:tcPr>
            <w:tcW w:w="4317" w:type="dxa"/>
          </w:tcPr>
          <w:p w:rsidR="0079762E" w:rsidRPr="00DA5F17" w:rsidRDefault="00D906A7"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 tuy nhiên loại bỏ nội dung “</w:t>
            </w:r>
            <w:r w:rsidRPr="00DA5F17">
              <w:rPr>
                <w:rFonts w:ascii="Times New Roman" w:hAnsi="Times New Roman" w:cs="Times New Roman"/>
                <w:sz w:val="28"/>
                <w:szCs w:val="28"/>
              </w:rPr>
              <w:t>Giúp Ủy ban nhân dân ti ̉nh thực hiện quản lý nhà nước về thông tin và truyền thông đối với hoạt động Cổng thông tin điện tử của các cơ quan nhà nước trên địa bàn tỉnh theo quy định</w:t>
            </w:r>
            <w:r w:rsidRPr="00DA5F17">
              <w:rPr>
                <w:rFonts w:ascii="Times New Roman" w:eastAsia="Times New Roman" w:hAnsi="Times New Roman" w:cs="Times New Roman"/>
                <w:sz w:val="28"/>
                <w:szCs w:val="28"/>
                <w:lang w:val="en"/>
              </w:rPr>
              <w:t xml:space="preserve">” do nhiệm vụ quản lý nhà nước về thông tin và truyền thông hiện tại do Sở Văn hóa, Thể thao và Du lịch theo Quyết định số </w:t>
            </w:r>
            <w:r w:rsidR="00021372" w:rsidRPr="00DA5F17">
              <w:rPr>
                <w:rFonts w:ascii="Times New Roman" w:hAnsi="Times New Roman" w:cs="Times New Roman"/>
                <w:sz w:val="28"/>
                <w:szCs w:val="28"/>
              </w:rPr>
              <w:t>07/2025/QĐ-UBND ngày 02/7/2025 của UBND tỉnh.</w:t>
            </w:r>
          </w:p>
        </w:tc>
      </w:tr>
      <w:tr w:rsidR="0079762E" w:rsidRPr="00DA5F17" w:rsidTr="00243BE8">
        <w:tc>
          <w:tcPr>
            <w:tcW w:w="3446" w:type="dxa"/>
            <w:vAlign w:val="center"/>
          </w:tcPr>
          <w:p w:rsidR="0079762E" w:rsidRPr="00DA5F17" w:rsidRDefault="000B6894" w:rsidP="00243BE8">
            <w:pPr>
              <w:spacing w:before="60" w:after="60"/>
              <w:ind w:left="57" w:right="57"/>
              <w:jc w:val="center"/>
              <w:rPr>
                <w:rFonts w:ascii="Times New Roman" w:hAnsi="Times New Roman" w:cs="Times New Roman"/>
                <w:sz w:val="28"/>
                <w:szCs w:val="28"/>
              </w:rPr>
            </w:pPr>
            <w:bookmarkStart w:id="15" w:name="dieu_24"/>
            <w:r w:rsidRPr="00DA5F17">
              <w:rPr>
                <w:rFonts w:ascii="Times New Roman" w:hAnsi="Times New Roman" w:cs="Times New Roman"/>
                <w:bCs/>
                <w:color w:val="000000"/>
                <w:sz w:val="28"/>
                <w:szCs w:val="28"/>
                <w:shd w:val="clear" w:color="auto" w:fill="FFFFFF"/>
              </w:rPr>
              <w:t>Điều 24. Trách nhiệm của Sở Tài chính</w:t>
            </w:r>
            <w:bookmarkEnd w:id="15"/>
          </w:p>
        </w:tc>
        <w:tc>
          <w:tcPr>
            <w:tcW w:w="3275" w:type="dxa"/>
            <w:vAlign w:val="center"/>
          </w:tcPr>
          <w:p w:rsidR="0079762E" w:rsidRPr="00DA5F17" w:rsidRDefault="00E87AD7"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25. Sở Tài chính</w:t>
            </w:r>
          </w:p>
        </w:tc>
        <w:tc>
          <w:tcPr>
            <w:tcW w:w="3416" w:type="dxa"/>
            <w:vAlign w:val="center"/>
          </w:tcPr>
          <w:p w:rsidR="0079762E" w:rsidRPr="00DA5F17" w:rsidRDefault="0079762E" w:rsidP="00243BE8">
            <w:pPr>
              <w:spacing w:before="60" w:after="60"/>
              <w:ind w:left="57" w:right="57"/>
              <w:jc w:val="center"/>
              <w:rPr>
                <w:rFonts w:ascii="Times New Roman" w:hAnsi="Times New Roman" w:cs="Times New Roman"/>
                <w:sz w:val="28"/>
                <w:szCs w:val="28"/>
                <w:lang w:val="da-DK"/>
              </w:rPr>
            </w:pPr>
            <w:r w:rsidRPr="00DA5F17">
              <w:rPr>
                <w:rFonts w:ascii="Times New Roman" w:hAnsi="Times New Roman" w:cs="Times New Roman"/>
                <w:sz w:val="28"/>
                <w:szCs w:val="28"/>
                <w:lang w:val="da-DK"/>
              </w:rPr>
              <w:t>Điều 2</w:t>
            </w:r>
            <w:r w:rsidR="00D60904" w:rsidRPr="00DA5F17">
              <w:rPr>
                <w:rFonts w:ascii="Times New Roman" w:hAnsi="Times New Roman" w:cs="Times New Roman"/>
                <w:sz w:val="28"/>
                <w:szCs w:val="28"/>
                <w:lang w:val="da-DK"/>
              </w:rPr>
              <w:t>6</w:t>
            </w:r>
            <w:r w:rsidRPr="00DA5F17">
              <w:rPr>
                <w:rFonts w:ascii="Times New Roman" w:hAnsi="Times New Roman" w:cs="Times New Roman"/>
                <w:sz w:val="28"/>
                <w:szCs w:val="28"/>
                <w:lang w:val="da-DK"/>
              </w:rPr>
              <w:t>. Sở Tài chính</w:t>
            </w:r>
          </w:p>
        </w:tc>
        <w:tc>
          <w:tcPr>
            <w:tcW w:w="4317" w:type="dxa"/>
          </w:tcPr>
          <w:p w:rsidR="0079762E" w:rsidRPr="00DA5F17" w:rsidRDefault="00FD4D59"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r w:rsidR="00385024" w:rsidRPr="00DA5F17">
              <w:rPr>
                <w:rFonts w:ascii="Times New Roman" w:eastAsia="Times New Roman" w:hAnsi="Times New Roman" w:cs="Times New Roman"/>
                <w:sz w:val="28"/>
                <w:szCs w:val="28"/>
                <w:lang w:val="en"/>
              </w:rPr>
              <w:t xml:space="preserve"> và Quyết định số </w:t>
            </w:r>
            <w:r w:rsidR="00385024" w:rsidRPr="00DA5F17">
              <w:rPr>
                <w:rFonts w:ascii="Times New Roman" w:hAnsi="Times New Roman" w:cs="Times New Roman"/>
                <w:color w:val="000000"/>
                <w:sz w:val="28"/>
                <w:szCs w:val="28"/>
                <w:shd w:val="clear" w:color="auto" w:fill="FFFFFF"/>
              </w:rPr>
              <w:t>12/2024/QĐ-UBND ngày 01/4/2024 của Ủy ban nhân dân tỉnh Bến Tre</w:t>
            </w:r>
            <w:r w:rsidRPr="00DA5F17">
              <w:rPr>
                <w:rFonts w:ascii="Times New Roman" w:eastAsia="Times New Roman" w:hAnsi="Times New Roman" w:cs="Times New Roman"/>
                <w:sz w:val="28"/>
                <w:szCs w:val="28"/>
                <w:lang w:val="en"/>
              </w:rPr>
              <w:t>.</w:t>
            </w:r>
          </w:p>
        </w:tc>
      </w:tr>
      <w:tr w:rsidR="0079762E" w:rsidRPr="00DA5F17" w:rsidTr="00243BE8">
        <w:tc>
          <w:tcPr>
            <w:tcW w:w="3446" w:type="dxa"/>
            <w:vAlign w:val="center"/>
          </w:tcPr>
          <w:p w:rsidR="0079762E" w:rsidRPr="00DA5F17" w:rsidRDefault="000B6894"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lastRenderedPageBreak/>
              <w:t>-</w:t>
            </w:r>
          </w:p>
        </w:tc>
        <w:tc>
          <w:tcPr>
            <w:tcW w:w="3275" w:type="dxa"/>
            <w:vAlign w:val="center"/>
          </w:tcPr>
          <w:p w:rsidR="0079762E" w:rsidRPr="00DA5F17" w:rsidRDefault="0079762E" w:rsidP="00243BE8">
            <w:pPr>
              <w:spacing w:before="60" w:after="60"/>
              <w:ind w:left="57" w:right="57"/>
              <w:jc w:val="center"/>
              <w:rPr>
                <w:rFonts w:ascii="Times New Roman" w:hAnsi="Times New Roman" w:cs="Times New Roman"/>
                <w:bCs/>
                <w:sz w:val="28"/>
                <w:szCs w:val="28"/>
              </w:rPr>
            </w:pPr>
          </w:p>
        </w:tc>
        <w:tc>
          <w:tcPr>
            <w:tcW w:w="3416" w:type="dxa"/>
            <w:vAlign w:val="center"/>
          </w:tcPr>
          <w:p w:rsidR="0079762E" w:rsidRPr="00DA5F17" w:rsidRDefault="0079762E" w:rsidP="00243BE8">
            <w:pPr>
              <w:spacing w:before="60" w:after="60"/>
              <w:ind w:left="57" w:right="57"/>
              <w:jc w:val="center"/>
              <w:rPr>
                <w:rFonts w:ascii="Times New Roman" w:hAnsi="Times New Roman" w:cs="Times New Roman"/>
                <w:sz w:val="28"/>
                <w:szCs w:val="28"/>
                <w:lang w:val="da-DK"/>
              </w:rPr>
            </w:pPr>
            <w:r w:rsidRPr="00DA5F17">
              <w:rPr>
                <w:rFonts w:ascii="Times New Roman" w:hAnsi="Times New Roman" w:cs="Times New Roman"/>
                <w:sz w:val="28"/>
                <w:szCs w:val="28"/>
                <w:lang w:val="da-DK"/>
              </w:rPr>
              <w:t>Điều 2</w:t>
            </w:r>
            <w:r w:rsidR="00D60904" w:rsidRPr="00DA5F17">
              <w:rPr>
                <w:rFonts w:ascii="Times New Roman" w:hAnsi="Times New Roman" w:cs="Times New Roman"/>
                <w:sz w:val="28"/>
                <w:szCs w:val="28"/>
                <w:lang w:val="da-DK"/>
              </w:rPr>
              <w:t>7</w:t>
            </w:r>
            <w:r w:rsidRPr="00DA5F17">
              <w:rPr>
                <w:rFonts w:ascii="Times New Roman" w:hAnsi="Times New Roman" w:cs="Times New Roman"/>
                <w:sz w:val="28"/>
                <w:szCs w:val="28"/>
                <w:lang w:val="da-DK"/>
              </w:rPr>
              <w:t>. Sở Văn hóa, Thể thao và Du lịch</w:t>
            </w:r>
          </w:p>
        </w:tc>
        <w:tc>
          <w:tcPr>
            <w:tcW w:w="4317" w:type="dxa"/>
          </w:tcPr>
          <w:p w:rsidR="0079762E" w:rsidRPr="00DA5F17" w:rsidRDefault="00686E84"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Được bổ sung nhằm đảm bảo phù hợp chức năng, nhiệm vụ của Sở Văn hóa, Thể thao và Du lịch.</w:t>
            </w:r>
          </w:p>
        </w:tc>
      </w:tr>
      <w:tr w:rsidR="0079762E" w:rsidRPr="00DA5F17" w:rsidTr="00243BE8">
        <w:tc>
          <w:tcPr>
            <w:tcW w:w="3446" w:type="dxa"/>
            <w:vAlign w:val="center"/>
          </w:tcPr>
          <w:p w:rsidR="0079762E" w:rsidRPr="00DA5F17" w:rsidRDefault="000B6894"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t>-</w:t>
            </w:r>
          </w:p>
        </w:tc>
        <w:tc>
          <w:tcPr>
            <w:tcW w:w="3275" w:type="dxa"/>
            <w:vAlign w:val="center"/>
          </w:tcPr>
          <w:p w:rsidR="0079762E" w:rsidRPr="00DA5F17" w:rsidRDefault="0079762E" w:rsidP="00243BE8">
            <w:pPr>
              <w:spacing w:before="60" w:after="60"/>
              <w:ind w:left="57" w:right="57"/>
              <w:jc w:val="center"/>
              <w:rPr>
                <w:rFonts w:ascii="Times New Roman" w:hAnsi="Times New Roman" w:cs="Times New Roman"/>
                <w:bCs/>
                <w:sz w:val="28"/>
                <w:szCs w:val="28"/>
              </w:rPr>
            </w:pPr>
          </w:p>
        </w:tc>
        <w:tc>
          <w:tcPr>
            <w:tcW w:w="3416" w:type="dxa"/>
            <w:vAlign w:val="center"/>
          </w:tcPr>
          <w:p w:rsidR="0079762E" w:rsidRPr="00DA5F17" w:rsidRDefault="0079762E" w:rsidP="00243BE8">
            <w:pPr>
              <w:spacing w:before="60" w:after="60"/>
              <w:ind w:left="57" w:right="57"/>
              <w:jc w:val="center"/>
              <w:rPr>
                <w:rFonts w:ascii="Times New Roman" w:hAnsi="Times New Roman" w:cs="Times New Roman"/>
                <w:sz w:val="28"/>
                <w:szCs w:val="28"/>
                <w:lang w:val="da-DK"/>
              </w:rPr>
            </w:pPr>
            <w:r w:rsidRPr="00DA5F17">
              <w:rPr>
                <w:rFonts w:ascii="Times New Roman" w:hAnsi="Times New Roman" w:cs="Times New Roman"/>
                <w:sz w:val="28"/>
                <w:szCs w:val="28"/>
                <w:lang w:val="da-DK"/>
              </w:rPr>
              <w:t>Điều 2</w:t>
            </w:r>
            <w:r w:rsidR="00D60904" w:rsidRPr="00DA5F17">
              <w:rPr>
                <w:rFonts w:ascii="Times New Roman" w:hAnsi="Times New Roman" w:cs="Times New Roman"/>
                <w:sz w:val="28"/>
                <w:szCs w:val="28"/>
                <w:lang w:val="da-DK"/>
              </w:rPr>
              <w:t>8</w:t>
            </w:r>
            <w:r w:rsidRPr="00DA5F17">
              <w:rPr>
                <w:rFonts w:ascii="Times New Roman" w:hAnsi="Times New Roman" w:cs="Times New Roman"/>
                <w:sz w:val="28"/>
                <w:szCs w:val="28"/>
                <w:lang w:val="da-DK"/>
              </w:rPr>
              <w:t>. Công an tỉnh</w:t>
            </w:r>
          </w:p>
        </w:tc>
        <w:tc>
          <w:tcPr>
            <w:tcW w:w="4317" w:type="dxa"/>
          </w:tcPr>
          <w:p w:rsidR="0079762E" w:rsidRPr="00DA5F17" w:rsidRDefault="005A50AC"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Được bổ sung nhằm đảm bảo phù hợp chức năng, nhiệm vụ của Công an tỉnh.</w:t>
            </w:r>
          </w:p>
        </w:tc>
      </w:tr>
      <w:tr w:rsidR="0079762E" w:rsidRPr="00DA5F17" w:rsidTr="00243BE8">
        <w:tc>
          <w:tcPr>
            <w:tcW w:w="3446" w:type="dxa"/>
            <w:vAlign w:val="center"/>
          </w:tcPr>
          <w:p w:rsidR="0079762E" w:rsidRPr="00C458E3" w:rsidRDefault="000C4457" w:rsidP="00243BE8">
            <w:pPr>
              <w:spacing w:before="60" w:after="60"/>
              <w:ind w:left="57" w:right="57"/>
              <w:jc w:val="center"/>
              <w:rPr>
                <w:rFonts w:ascii="Times New Roman" w:hAnsi="Times New Roman" w:cs="Times New Roman"/>
                <w:sz w:val="28"/>
                <w:szCs w:val="28"/>
              </w:rPr>
            </w:pPr>
            <w:bookmarkStart w:id="16" w:name="dieu_22"/>
            <w:r w:rsidRPr="00C458E3">
              <w:rPr>
                <w:rFonts w:ascii="Times New Roman" w:hAnsi="Times New Roman" w:cs="Times New Roman"/>
                <w:bCs/>
                <w:color w:val="000000"/>
                <w:sz w:val="28"/>
                <w:szCs w:val="28"/>
                <w:shd w:val="clear" w:color="auto" w:fill="FFFFFF"/>
              </w:rPr>
              <w:t>Điều 22. Trách nhiệm của các sở, ban ngành tỉnh; các đơn vị trực thuộc Ủy ban nhân dân tỉnh; Ủy ban nhân dân cấp huyện; Ủy ban nhân nhân dân cấp xã có Cổng thành phần</w:t>
            </w:r>
            <w:bookmarkEnd w:id="16"/>
          </w:p>
        </w:tc>
        <w:tc>
          <w:tcPr>
            <w:tcW w:w="3275" w:type="dxa"/>
            <w:vAlign w:val="center"/>
          </w:tcPr>
          <w:p w:rsidR="0079762E" w:rsidRPr="00DA5F17" w:rsidRDefault="00E87AD7"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26. Các sở, ban, ngành tỉnh, UBND các huyện, thị xã và thành phố</w:t>
            </w:r>
          </w:p>
        </w:tc>
        <w:tc>
          <w:tcPr>
            <w:tcW w:w="3416" w:type="dxa"/>
            <w:vAlign w:val="center"/>
          </w:tcPr>
          <w:p w:rsidR="0079762E" w:rsidRPr="00DA5F17" w:rsidRDefault="0079762E" w:rsidP="00243BE8">
            <w:pPr>
              <w:pStyle w:val="NormalWeb"/>
              <w:shd w:val="clear" w:color="auto" w:fill="FFFFFF"/>
              <w:spacing w:before="60" w:beforeAutospacing="0" w:after="60" w:afterAutospacing="0"/>
              <w:ind w:left="57" w:right="57"/>
              <w:jc w:val="center"/>
              <w:rPr>
                <w:sz w:val="28"/>
                <w:szCs w:val="28"/>
                <w:lang w:val="en-SG"/>
              </w:rPr>
            </w:pPr>
            <w:bookmarkStart w:id="17" w:name="dieu_23"/>
            <w:r w:rsidRPr="00DA5F17">
              <w:rPr>
                <w:sz w:val="28"/>
                <w:szCs w:val="28"/>
                <w:lang w:val="da-DK"/>
              </w:rPr>
              <w:t>Điều 2</w:t>
            </w:r>
            <w:r w:rsidR="00D60904" w:rsidRPr="00DA5F17">
              <w:rPr>
                <w:sz w:val="28"/>
                <w:szCs w:val="28"/>
                <w:lang w:val="da-DK"/>
              </w:rPr>
              <w:t>9</w:t>
            </w:r>
            <w:r w:rsidRPr="00DA5F17">
              <w:rPr>
                <w:sz w:val="28"/>
                <w:szCs w:val="28"/>
                <w:lang w:val="da-DK"/>
              </w:rPr>
              <w:t>. C</w:t>
            </w:r>
            <w:r w:rsidRPr="00DA5F17">
              <w:rPr>
                <w:bCs/>
                <w:sz w:val="28"/>
                <w:szCs w:val="28"/>
                <w:lang w:val="vi-VN"/>
              </w:rPr>
              <w:t xml:space="preserve">ác sở, </w:t>
            </w:r>
            <w:r w:rsidRPr="00DA5F17">
              <w:rPr>
                <w:bCs/>
                <w:sz w:val="28"/>
                <w:szCs w:val="28"/>
              </w:rPr>
              <w:t xml:space="preserve">ban, ngành tỉnh, </w:t>
            </w:r>
            <w:r w:rsidRPr="00DA5F17">
              <w:rPr>
                <w:bCs/>
                <w:sz w:val="28"/>
                <w:szCs w:val="28"/>
                <w:lang w:val="vi-VN"/>
              </w:rPr>
              <w:t xml:space="preserve">UBND các </w:t>
            </w:r>
            <w:bookmarkEnd w:id="17"/>
            <w:r w:rsidRPr="00DA5F17">
              <w:rPr>
                <w:bCs/>
                <w:sz w:val="28"/>
                <w:szCs w:val="28"/>
                <w:lang w:val="en-SG"/>
              </w:rPr>
              <w:t>xã, phường</w:t>
            </w:r>
          </w:p>
        </w:tc>
        <w:tc>
          <w:tcPr>
            <w:tcW w:w="4317" w:type="dxa"/>
          </w:tcPr>
          <w:p w:rsidR="0079762E" w:rsidRPr="00DA5F17" w:rsidRDefault="00E4000F" w:rsidP="00C51DD0">
            <w:pPr>
              <w:pStyle w:val="NormalWeb"/>
              <w:shd w:val="clear" w:color="auto" w:fill="FFFFFF"/>
              <w:spacing w:before="60" w:beforeAutospacing="0" w:after="60" w:afterAutospacing="0"/>
              <w:ind w:left="57" w:right="57"/>
              <w:jc w:val="both"/>
              <w:rPr>
                <w:color w:val="000000"/>
                <w:sz w:val="28"/>
                <w:szCs w:val="28"/>
                <w:lang w:val="en"/>
              </w:rPr>
            </w:pPr>
            <w:r w:rsidRPr="00DA5F17">
              <w:rPr>
                <w:color w:val="000000"/>
                <w:sz w:val="28"/>
                <w:szCs w:val="28"/>
                <w:lang w:val="en"/>
              </w:rPr>
              <w:t xml:space="preserve">Được kế thừa theo Quyết định số </w:t>
            </w:r>
            <w:r w:rsidRPr="00DA5F17">
              <w:rPr>
                <w:sz w:val="28"/>
                <w:szCs w:val="28"/>
              </w:rPr>
              <w:t xml:space="preserve">4531/QĐ-UBND </w:t>
            </w:r>
            <w:r w:rsidRPr="00DA5F17">
              <w:rPr>
                <w:color w:val="000000"/>
                <w:sz w:val="28"/>
                <w:szCs w:val="28"/>
                <w:lang w:val="en"/>
              </w:rPr>
              <w:t xml:space="preserve">ngày 31/12/2021 của Chủ tịch Ủy ban nhân dân tỉnh Vĩnh </w:t>
            </w:r>
            <w:r w:rsidRPr="00DA5F17">
              <w:rPr>
                <w:sz w:val="28"/>
                <w:szCs w:val="28"/>
                <w:lang w:val="en"/>
              </w:rPr>
              <w:t>Long, có bổ sung nội dung “</w:t>
            </w:r>
            <w:r w:rsidRPr="00DA5F17">
              <w:rPr>
                <w:color w:val="FF0000"/>
                <w:sz w:val="28"/>
                <w:szCs w:val="28"/>
              </w:rPr>
              <w:t xml:space="preserve">7. </w:t>
            </w:r>
            <w:r w:rsidR="00C51DD0">
              <w:rPr>
                <w:color w:val="FF0000"/>
                <w:sz w:val="28"/>
                <w:szCs w:val="28"/>
                <w:shd w:val="clear" w:color="auto" w:fill="FFFFFF"/>
              </w:rPr>
              <w:t xml:space="preserve">Văn phòng </w:t>
            </w:r>
            <w:r w:rsidR="00542F42">
              <w:rPr>
                <w:color w:val="FF0000"/>
                <w:sz w:val="28"/>
                <w:szCs w:val="28"/>
                <w:shd w:val="clear" w:color="auto" w:fill="FFFFFF"/>
              </w:rPr>
              <w:t xml:space="preserve">HĐND và </w:t>
            </w:r>
            <w:r w:rsidR="00C51DD0">
              <w:rPr>
                <w:color w:val="FF0000"/>
                <w:sz w:val="28"/>
                <w:szCs w:val="28"/>
                <w:shd w:val="clear" w:color="auto" w:fill="FFFFFF"/>
              </w:rPr>
              <w:t>UBND cấp xã</w:t>
            </w:r>
            <w:r w:rsidRPr="00DA5F17">
              <w:rPr>
                <w:color w:val="FF0000"/>
                <w:sz w:val="28"/>
                <w:szCs w:val="28"/>
                <w:shd w:val="clear" w:color="auto" w:fill="FFFFFF"/>
              </w:rPr>
              <w:t xml:space="preserve"> là đơn vị quản trị, vận hành, chịu trách nhiệm trước Ủy ban nhân dân xã, phường về bảo đảm duy trì hoạt động ổn định, thông suốt, an toàn an ninh thông tin cho Cổng thông tin điện tử của UBND xã, phường.</w:t>
            </w:r>
            <w:r w:rsidRPr="00DA5F17">
              <w:rPr>
                <w:sz w:val="28"/>
                <w:szCs w:val="28"/>
                <w:lang w:val="en"/>
              </w:rPr>
              <w:t>”</w:t>
            </w:r>
            <w:r w:rsidR="00AD0AD0" w:rsidRPr="00DA5F17">
              <w:rPr>
                <w:sz w:val="28"/>
                <w:szCs w:val="28"/>
                <w:lang w:val="en"/>
              </w:rPr>
              <w:t xml:space="preserve"> nhằm thống nhất đơn vị quản trị, vận hành Cổng thông tin điện tử trên địa bàn tỉnh.</w:t>
            </w:r>
          </w:p>
        </w:tc>
      </w:tr>
      <w:tr w:rsidR="0079762E" w:rsidRPr="00DA5F17" w:rsidTr="00243BE8">
        <w:tc>
          <w:tcPr>
            <w:tcW w:w="3446" w:type="dxa"/>
            <w:vAlign w:val="center"/>
          </w:tcPr>
          <w:p w:rsidR="0079762E" w:rsidRPr="00DA5F17" w:rsidRDefault="000B6894" w:rsidP="00243BE8">
            <w:pPr>
              <w:spacing w:before="60" w:after="60"/>
              <w:ind w:left="57" w:right="57"/>
              <w:jc w:val="center"/>
              <w:rPr>
                <w:rFonts w:ascii="Times New Roman" w:hAnsi="Times New Roman" w:cs="Times New Roman"/>
                <w:b/>
                <w:sz w:val="28"/>
                <w:szCs w:val="28"/>
              </w:rPr>
            </w:pPr>
            <w:r w:rsidRPr="00DA5F17">
              <w:rPr>
                <w:rFonts w:ascii="Times New Roman" w:hAnsi="Times New Roman" w:cs="Times New Roman"/>
                <w:b/>
                <w:sz w:val="28"/>
                <w:szCs w:val="28"/>
              </w:rPr>
              <w:t>-</w:t>
            </w:r>
          </w:p>
        </w:tc>
        <w:tc>
          <w:tcPr>
            <w:tcW w:w="3275" w:type="dxa"/>
            <w:vAlign w:val="center"/>
          </w:tcPr>
          <w:p w:rsidR="0079762E" w:rsidRPr="00DA5F17" w:rsidRDefault="00E87AD7"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27. Các đơn vị, tổ chức, cá nhân tham gia Cổng thông tin điện tử</w:t>
            </w:r>
          </w:p>
        </w:tc>
        <w:tc>
          <w:tcPr>
            <w:tcW w:w="3416" w:type="dxa"/>
            <w:vAlign w:val="center"/>
          </w:tcPr>
          <w:p w:rsidR="0079762E" w:rsidRPr="00DA5F17" w:rsidRDefault="0079762E" w:rsidP="00243BE8">
            <w:pPr>
              <w:spacing w:before="60" w:after="60"/>
              <w:ind w:left="57" w:right="57"/>
              <w:jc w:val="center"/>
              <w:rPr>
                <w:rFonts w:ascii="Times New Roman" w:hAnsi="Times New Roman" w:cs="Times New Roman"/>
                <w:sz w:val="28"/>
                <w:szCs w:val="28"/>
                <w:lang w:val="da-DK"/>
              </w:rPr>
            </w:pPr>
            <w:r w:rsidRPr="00DA5F17">
              <w:rPr>
                <w:rFonts w:ascii="Times New Roman" w:hAnsi="Times New Roman" w:cs="Times New Roman"/>
                <w:sz w:val="28"/>
                <w:szCs w:val="28"/>
                <w:lang w:val="da-DK"/>
              </w:rPr>
              <w:t xml:space="preserve">Điều </w:t>
            </w:r>
            <w:r w:rsidR="00D60904" w:rsidRPr="00DA5F17">
              <w:rPr>
                <w:rFonts w:ascii="Times New Roman" w:hAnsi="Times New Roman" w:cs="Times New Roman"/>
                <w:sz w:val="28"/>
                <w:szCs w:val="28"/>
                <w:lang w:val="da-DK"/>
              </w:rPr>
              <w:t>30</w:t>
            </w:r>
            <w:r w:rsidRPr="00DA5F17">
              <w:rPr>
                <w:rFonts w:ascii="Times New Roman" w:hAnsi="Times New Roman" w:cs="Times New Roman"/>
                <w:sz w:val="28"/>
                <w:szCs w:val="28"/>
                <w:lang w:val="da-DK"/>
              </w:rPr>
              <w:t>. Các đơn vị, tổ chức, cá nhân tham gia Cổng thông tin điện tử</w:t>
            </w:r>
          </w:p>
        </w:tc>
        <w:tc>
          <w:tcPr>
            <w:tcW w:w="4317" w:type="dxa"/>
          </w:tcPr>
          <w:p w:rsidR="0079762E" w:rsidRPr="00DA5F17" w:rsidRDefault="00C474A3"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r w:rsidR="00D47183" w:rsidRPr="00DA5F17">
              <w:rPr>
                <w:rFonts w:ascii="Times New Roman" w:eastAsia="Times New Roman" w:hAnsi="Times New Roman" w:cs="Times New Roman"/>
                <w:sz w:val="28"/>
                <w:szCs w:val="28"/>
                <w:lang w:val="en"/>
              </w:rPr>
              <w:t xml:space="preserve"> có điều chỉnh nội dung “</w:t>
            </w:r>
            <w:r w:rsidR="00D47183" w:rsidRPr="00DA5F17">
              <w:rPr>
                <w:rFonts w:ascii="Times New Roman" w:hAnsi="Times New Roman" w:cs="Times New Roman"/>
                <w:color w:val="FF0000"/>
                <w:sz w:val="28"/>
                <w:szCs w:val="28"/>
                <w:lang w:val="vi-VN"/>
              </w:rPr>
              <w:t xml:space="preserve">3. Phản ánh với Ban </w:t>
            </w:r>
            <w:r w:rsidR="00D47183" w:rsidRPr="00DA5F17">
              <w:rPr>
                <w:rFonts w:ascii="Times New Roman" w:hAnsi="Times New Roman" w:cs="Times New Roman"/>
                <w:color w:val="FF0000"/>
                <w:sz w:val="28"/>
                <w:szCs w:val="28"/>
              </w:rPr>
              <w:t>B</w:t>
            </w:r>
            <w:r w:rsidR="00D47183" w:rsidRPr="00DA5F17">
              <w:rPr>
                <w:rFonts w:ascii="Times New Roman" w:hAnsi="Times New Roman" w:cs="Times New Roman"/>
                <w:color w:val="FF0000"/>
                <w:sz w:val="28"/>
                <w:szCs w:val="28"/>
                <w:lang w:val="vi-VN"/>
              </w:rPr>
              <w:t xml:space="preserve">iên tập Cổng </w:t>
            </w:r>
            <w:r w:rsidR="00D47183" w:rsidRPr="00DA5F17">
              <w:rPr>
                <w:rFonts w:ascii="Times New Roman" w:hAnsi="Times New Roman" w:cs="Times New Roman"/>
                <w:color w:val="FF0000"/>
                <w:sz w:val="28"/>
                <w:szCs w:val="28"/>
              </w:rPr>
              <w:t>thông tin điện tử thông qua</w:t>
            </w:r>
            <w:r w:rsidR="00D47183" w:rsidRPr="00DA5F17">
              <w:rPr>
                <w:rFonts w:ascii="Times New Roman" w:hAnsi="Times New Roman" w:cs="Times New Roman"/>
                <w:color w:val="FF0000"/>
                <w:sz w:val="28"/>
                <w:szCs w:val="28"/>
                <w:lang w:val="vi-VN"/>
              </w:rPr>
              <w:t xml:space="preserve"> hộp thư Ban </w:t>
            </w:r>
            <w:r w:rsidR="00D47183" w:rsidRPr="00DA5F17">
              <w:rPr>
                <w:rFonts w:ascii="Times New Roman" w:hAnsi="Times New Roman" w:cs="Times New Roman"/>
                <w:color w:val="FF0000"/>
                <w:sz w:val="28"/>
                <w:szCs w:val="28"/>
              </w:rPr>
              <w:t>B</w:t>
            </w:r>
            <w:r w:rsidR="00D47183" w:rsidRPr="00DA5F17">
              <w:rPr>
                <w:rFonts w:ascii="Times New Roman" w:hAnsi="Times New Roman" w:cs="Times New Roman"/>
                <w:color w:val="FF0000"/>
                <w:sz w:val="28"/>
                <w:szCs w:val="28"/>
                <w:lang w:val="vi-VN"/>
              </w:rPr>
              <w:t xml:space="preserve">iên tập Cổng </w:t>
            </w:r>
            <w:r w:rsidR="00D47183" w:rsidRPr="00DA5F17">
              <w:rPr>
                <w:rFonts w:ascii="Times New Roman" w:hAnsi="Times New Roman" w:cs="Times New Roman"/>
                <w:color w:val="FF0000"/>
                <w:sz w:val="28"/>
                <w:szCs w:val="28"/>
              </w:rPr>
              <w:t>thông tin điện tử được công khai trên Cổng thông tin điện tử.</w:t>
            </w:r>
            <w:r w:rsidR="00D47183" w:rsidRPr="00DA5F17">
              <w:rPr>
                <w:rFonts w:ascii="Times New Roman" w:hAnsi="Times New Roman" w:cs="Times New Roman"/>
                <w:color w:val="FF0000"/>
                <w:sz w:val="28"/>
                <w:szCs w:val="28"/>
                <w:lang w:val="vi-VN"/>
              </w:rPr>
              <w:t xml:space="preserve"> </w:t>
            </w:r>
            <w:r w:rsidR="00D47183" w:rsidRPr="00DA5F17">
              <w:rPr>
                <w:rFonts w:ascii="Times New Roman" w:hAnsi="Times New Roman" w:cs="Times New Roman"/>
                <w:color w:val="FF0000"/>
                <w:sz w:val="28"/>
                <w:szCs w:val="28"/>
              </w:rPr>
              <w:t xml:space="preserve">Phản ánh với </w:t>
            </w:r>
            <w:r w:rsidR="00D47183" w:rsidRPr="00DA5F17">
              <w:rPr>
                <w:rFonts w:ascii="Times New Roman" w:hAnsi="Times New Roman" w:cs="Times New Roman"/>
                <w:color w:val="FF0000"/>
                <w:sz w:val="28"/>
                <w:szCs w:val="28"/>
                <w:lang w:val="vi-VN"/>
              </w:rPr>
              <w:t xml:space="preserve">đơn vị đầu mối </w:t>
            </w:r>
            <w:r w:rsidR="00D47183" w:rsidRPr="00DA5F17">
              <w:rPr>
                <w:rFonts w:ascii="Times New Roman" w:hAnsi="Times New Roman" w:cs="Times New Roman"/>
                <w:color w:val="FF0000"/>
                <w:sz w:val="28"/>
                <w:szCs w:val="28"/>
              </w:rPr>
              <w:lastRenderedPageBreak/>
              <w:t xml:space="preserve">quản lý hệ thống Cổng thông tin điện tử </w:t>
            </w:r>
            <w:r w:rsidR="00D47183" w:rsidRPr="00DA5F17">
              <w:rPr>
                <w:rFonts w:ascii="Times New Roman" w:hAnsi="Times New Roman" w:cs="Times New Roman"/>
                <w:color w:val="FF0000"/>
                <w:sz w:val="28"/>
                <w:szCs w:val="28"/>
                <w:lang w:val="vi-VN"/>
              </w:rPr>
              <w:t xml:space="preserve">về chất lượng hoạt động của </w:t>
            </w:r>
            <w:r w:rsidR="00D47183" w:rsidRPr="00DA5F17">
              <w:rPr>
                <w:rFonts w:ascii="Times New Roman" w:hAnsi="Times New Roman" w:cs="Times New Roman"/>
                <w:color w:val="FF0000"/>
                <w:sz w:val="28"/>
                <w:szCs w:val="28"/>
              </w:rPr>
              <w:t xml:space="preserve">hệ thống </w:t>
            </w:r>
            <w:r w:rsidR="00D47183" w:rsidRPr="00DA5F17">
              <w:rPr>
                <w:rFonts w:ascii="Times New Roman" w:hAnsi="Times New Roman" w:cs="Times New Roman"/>
                <w:color w:val="FF0000"/>
                <w:sz w:val="28"/>
                <w:szCs w:val="28"/>
                <w:lang w:val="vi-VN"/>
              </w:rPr>
              <w:t xml:space="preserve">Cổng </w:t>
            </w:r>
            <w:r w:rsidR="00D47183" w:rsidRPr="00DA5F17">
              <w:rPr>
                <w:rFonts w:ascii="Times New Roman" w:hAnsi="Times New Roman" w:cs="Times New Roman"/>
                <w:color w:val="FF0000"/>
                <w:sz w:val="28"/>
                <w:szCs w:val="28"/>
              </w:rPr>
              <w:t xml:space="preserve">thông tin điện tử </w:t>
            </w:r>
            <w:r w:rsidR="00D47183" w:rsidRPr="00DA5F17">
              <w:rPr>
                <w:rFonts w:ascii="Times New Roman" w:hAnsi="Times New Roman" w:cs="Times New Roman"/>
                <w:color w:val="FF0000"/>
                <w:sz w:val="28"/>
                <w:szCs w:val="28"/>
                <w:lang w:val="vi-VN"/>
              </w:rPr>
              <w:t>theo</w:t>
            </w:r>
            <w:r w:rsidR="00D47183" w:rsidRPr="00DA5F17">
              <w:rPr>
                <w:rFonts w:ascii="Times New Roman" w:hAnsi="Times New Roman" w:cs="Times New Roman"/>
                <w:color w:val="FF0000"/>
                <w:sz w:val="28"/>
                <w:szCs w:val="28"/>
              </w:rPr>
              <w:t xml:space="preserve"> </w:t>
            </w:r>
            <w:r w:rsidR="00D47183" w:rsidRPr="00DA5F17">
              <w:rPr>
                <w:rFonts w:ascii="Times New Roman" w:hAnsi="Times New Roman" w:cs="Times New Roman"/>
                <w:color w:val="FF0000"/>
                <w:sz w:val="28"/>
                <w:szCs w:val="28"/>
                <w:lang w:val="vi-VN"/>
              </w:rPr>
              <w:t xml:space="preserve">địa </w:t>
            </w:r>
            <w:r w:rsidR="00D47183" w:rsidRPr="00DA5F17">
              <w:rPr>
                <w:rFonts w:ascii="Times New Roman" w:hAnsi="Times New Roman" w:cs="Times New Roman"/>
                <w:sz w:val="28"/>
                <w:szCs w:val="28"/>
                <w:lang w:val="vi-VN"/>
              </w:rPr>
              <w:t>chỉ banbientap@</w:t>
            </w:r>
            <w:r w:rsidR="00D47183" w:rsidRPr="00DA5F17">
              <w:rPr>
                <w:rFonts w:ascii="Times New Roman" w:hAnsi="Times New Roman" w:cs="Times New Roman"/>
                <w:sz w:val="28"/>
                <w:szCs w:val="28"/>
              </w:rPr>
              <w:t>vinhlong</w:t>
            </w:r>
            <w:r w:rsidR="00D47183" w:rsidRPr="00DA5F17">
              <w:rPr>
                <w:rFonts w:ascii="Times New Roman" w:hAnsi="Times New Roman" w:cs="Times New Roman"/>
                <w:sz w:val="28"/>
                <w:szCs w:val="28"/>
                <w:lang w:val="vi-VN"/>
              </w:rPr>
              <w:t>.gov.vn</w:t>
            </w:r>
            <w:r w:rsidR="00D47183" w:rsidRPr="00DA5F17">
              <w:rPr>
                <w:rFonts w:ascii="Times New Roman" w:hAnsi="Times New Roman" w:cs="Times New Roman"/>
                <w:sz w:val="28"/>
                <w:szCs w:val="28"/>
              </w:rPr>
              <w:t xml:space="preserve"> </w:t>
            </w:r>
            <w:r w:rsidR="00D47183" w:rsidRPr="00DA5F17">
              <w:rPr>
                <w:rFonts w:ascii="Times New Roman" w:hAnsi="Times New Roman" w:cs="Times New Roman"/>
                <w:sz w:val="28"/>
                <w:szCs w:val="28"/>
                <w:lang w:val="vi-VN"/>
              </w:rPr>
              <w:t xml:space="preserve">hoặc qua </w:t>
            </w:r>
            <w:r w:rsidR="00D47183" w:rsidRPr="00DA5F17">
              <w:rPr>
                <w:rFonts w:ascii="Times New Roman" w:hAnsi="Times New Roman" w:cs="Times New Roman"/>
                <w:sz w:val="28"/>
                <w:szCs w:val="28"/>
              </w:rPr>
              <w:t>số điện thoại</w:t>
            </w:r>
            <w:r w:rsidR="00D47183" w:rsidRPr="00DA5F17">
              <w:rPr>
                <w:rFonts w:ascii="Times New Roman" w:hAnsi="Times New Roman" w:cs="Times New Roman"/>
                <w:sz w:val="28"/>
                <w:szCs w:val="28"/>
                <w:lang w:val="vi-VN"/>
              </w:rPr>
              <w:t xml:space="preserve"> (02</w:t>
            </w:r>
            <w:r w:rsidR="00D47183" w:rsidRPr="00DA5F17">
              <w:rPr>
                <w:rFonts w:ascii="Times New Roman" w:hAnsi="Times New Roman" w:cs="Times New Roman"/>
                <w:sz w:val="28"/>
                <w:szCs w:val="28"/>
              </w:rPr>
              <w:t>703</w:t>
            </w:r>
            <w:r w:rsidR="00D47183" w:rsidRPr="00DA5F17">
              <w:rPr>
                <w:rFonts w:ascii="Times New Roman" w:hAnsi="Times New Roman" w:cs="Times New Roman"/>
                <w:sz w:val="28"/>
                <w:szCs w:val="28"/>
                <w:lang w:val="vi-VN"/>
              </w:rPr>
              <w:t xml:space="preserve"> </w:t>
            </w:r>
            <w:r w:rsidR="00D47183" w:rsidRPr="00DA5F17">
              <w:rPr>
                <w:rFonts w:ascii="Times New Roman" w:hAnsi="Times New Roman" w:cs="Times New Roman"/>
                <w:sz w:val="28"/>
                <w:szCs w:val="28"/>
              </w:rPr>
              <w:t>837992) để được hỗ trợ</w:t>
            </w:r>
            <w:r w:rsidR="00D47183" w:rsidRPr="00DA5F17">
              <w:rPr>
                <w:rFonts w:ascii="Times New Roman" w:eastAsia="Times New Roman" w:hAnsi="Times New Roman" w:cs="Times New Roman"/>
                <w:sz w:val="28"/>
                <w:szCs w:val="28"/>
                <w:lang w:val="en"/>
              </w:rPr>
              <w:t xml:space="preserve">” đảm bảo phù hợp với </w:t>
            </w:r>
            <w:r w:rsidR="001B145F" w:rsidRPr="00DA5F17">
              <w:rPr>
                <w:rFonts w:ascii="Times New Roman" w:eastAsia="Times New Roman" w:hAnsi="Times New Roman" w:cs="Times New Roman"/>
                <w:sz w:val="28"/>
                <w:szCs w:val="28"/>
                <w:lang w:val="en"/>
              </w:rPr>
              <w:t>hệ thống Cổng thông tin điện tử (gồm Cổng chính và Cổng thành phần)</w:t>
            </w:r>
            <w:r w:rsidR="00D47183" w:rsidRPr="00DA5F17">
              <w:rPr>
                <w:rFonts w:ascii="Times New Roman" w:eastAsia="Times New Roman" w:hAnsi="Times New Roman" w:cs="Times New Roman"/>
                <w:sz w:val="28"/>
                <w:szCs w:val="28"/>
                <w:lang w:val="en"/>
              </w:rPr>
              <w:t>.</w:t>
            </w:r>
          </w:p>
        </w:tc>
      </w:tr>
      <w:tr w:rsidR="0079762E" w:rsidRPr="00DA5F17" w:rsidTr="00243BE8">
        <w:tc>
          <w:tcPr>
            <w:tcW w:w="3446" w:type="dxa"/>
            <w:vAlign w:val="center"/>
          </w:tcPr>
          <w:p w:rsidR="0079762E" w:rsidRPr="00DA5F17" w:rsidRDefault="0079762E" w:rsidP="00243BE8">
            <w:pPr>
              <w:spacing w:before="60" w:after="60"/>
              <w:ind w:left="57" w:right="57"/>
              <w:jc w:val="center"/>
              <w:rPr>
                <w:rFonts w:ascii="Times New Roman" w:hAnsi="Times New Roman" w:cs="Times New Roman"/>
                <w:b/>
                <w:sz w:val="28"/>
                <w:szCs w:val="28"/>
              </w:rPr>
            </w:pPr>
          </w:p>
        </w:tc>
        <w:tc>
          <w:tcPr>
            <w:tcW w:w="3275" w:type="dxa"/>
            <w:vAlign w:val="center"/>
          </w:tcPr>
          <w:p w:rsidR="0079762E" w:rsidRPr="00DA5F17" w:rsidRDefault="00E87AD7"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28. Chế độ báo cáo</w:t>
            </w:r>
          </w:p>
        </w:tc>
        <w:tc>
          <w:tcPr>
            <w:tcW w:w="3416" w:type="dxa"/>
            <w:vAlign w:val="center"/>
          </w:tcPr>
          <w:p w:rsidR="0079762E" w:rsidRPr="00DA5F17" w:rsidRDefault="0079762E" w:rsidP="00243BE8">
            <w:pPr>
              <w:spacing w:before="60" w:after="60"/>
              <w:ind w:left="57" w:right="57"/>
              <w:jc w:val="center"/>
              <w:rPr>
                <w:rFonts w:ascii="Times New Roman" w:hAnsi="Times New Roman" w:cs="Times New Roman"/>
                <w:spacing w:val="-2"/>
                <w:sz w:val="28"/>
                <w:szCs w:val="28"/>
              </w:rPr>
            </w:pPr>
            <w:r w:rsidRPr="00DA5F17">
              <w:rPr>
                <w:rFonts w:ascii="Times New Roman" w:hAnsi="Times New Roman" w:cs="Times New Roman"/>
                <w:spacing w:val="-2"/>
                <w:sz w:val="28"/>
                <w:szCs w:val="28"/>
              </w:rPr>
              <w:t>Điều 3</w:t>
            </w:r>
            <w:r w:rsidR="00700BFD" w:rsidRPr="00DA5F17">
              <w:rPr>
                <w:rFonts w:ascii="Times New Roman" w:hAnsi="Times New Roman" w:cs="Times New Roman"/>
                <w:spacing w:val="-2"/>
                <w:sz w:val="28"/>
                <w:szCs w:val="28"/>
              </w:rPr>
              <w:t>1</w:t>
            </w:r>
            <w:r w:rsidRPr="00DA5F17">
              <w:rPr>
                <w:rFonts w:ascii="Times New Roman" w:hAnsi="Times New Roman" w:cs="Times New Roman"/>
                <w:spacing w:val="-2"/>
                <w:sz w:val="28"/>
                <w:szCs w:val="28"/>
              </w:rPr>
              <w:t>. Chế độ báo cáo</w:t>
            </w:r>
          </w:p>
        </w:tc>
        <w:tc>
          <w:tcPr>
            <w:tcW w:w="4317" w:type="dxa"/>
          </w:tcPr>
          <w:p w:rsidR="0079762E" w:rsidRPr="00DA5F17" w:rsidRDefault="00C474A3"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r w:rsidR="003C02AD" w:rsidRPr="00DA5F17">
              <w:rPr>
                <w:rFonts w:ascii="Times New Roman" w:eastAsia="Times New Roman" w:hAnsi="Times New Roman" w:cs="Times New Roman"/>
                <w:sz w:val="28"/>
                <w:szCs w:val="28"/>
                <w:lang w:val="en"/>
              </w:rPr>
              <w:t>.</w:t>
            </w:r>
          </w:p>
        </w:tc>
      </w:tr>
      <w:tr w:rsidR="0079762E" w:rsidRPr="00DA5F17" w:rsidTr="00243BE8">
        <w:tc>
          <w:tcPr>
            <w:tcW w:w="3446" w:type="dxa"/>
            <w:vAlign w:val="center"/>
          </w:tcPr>
          <w:p w:rsidR="0079762E" w:rsidRPr="00DA5F17" w:rsidRDefault="0079762E" w:rsidP="00243BE8">
            <w:pPr>
              <w:spacing w:before="60" w:after="60"/>
              <w:ind w:left="57" w:right="57"/>
              <w:jc w:val="center"/>
              <w:rPr>
                <w:rFonts w:ascii="Times New Roman" w:hAnsi="Times New Roman" w:cs="Times New Roman"/>
                <w:b/>
                <w:sz w:val="28"/>
                <w:szCs w:val="28"/>
              </w:rPr>
            </w:pPr>
          </w:p>
        </w:tc>
        <w:tc>
          <w:tcPr>
            <w:tcW w:w="3275" w:type="dxa"/>
            <w:vAlign w:val="center"/>
          </w:tcPr>
          <w:p w:rsidR="0079762E" w:rsidRPr="00DA5F17" w:rsidRDefault="00E87AD7"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29. Khen thưởng và xử lý vi phạm</w:t>
            </w:r>
          </w:p>
        </w:tc>
        <w:tc>
          <w:tcPr>
            <w:tcW w:w="3416" w:type="dxa"/>
            <w:vAlign w:val="center"/>
          </w:tcPr>
          <w:p w:rsidR="0079762E" w:rsidRPr="00DA5F17" w:rsidRDefault="0079762E" w:rsidP="00243BE8">
            <w:pPr>
              <w:spacing w:before="60" w:after="60"/>
              <w:ind w:left="57" w:right="57"/>
              <w:jc w:val="center"/>
              <w:rPr>
                <w:rFonts w:ascii="Times New Roman" w:hAnsi="Times New Roman" w:cs="Times New Roman"/>
                <w:spacing w:val="-2"/>
                <w:sz w:val="28"/>
                <w:szCs w:val="28"/>
              </w:rPr>
            </w:pPr>
            <w:r w:rsidRPr="00DA5F17">
              <w:rPr>
                <w:rFonts w:ascii="Times New Roman" w:hAnsi="Times New Roman" w:cs="Times New Roman"/>
                <w:spacing w:val="-2"/>
                <w:sz w:val="28"/>
                <w:szCs w:val="28"/>
              </w:rPr>
              <w:t xml:space="preserve">Điều </w:t>
            </w:r>
            <w:r w:rsidR="00700BFD" w:rsidRPr="00DA5F17">
              <w:rPr>
                <w:rFonts w:ascii="Times New Roman" w:hAnsi="Times New Roman" w:cs="Times New Roman"/>
                <w:spacing w:val="-2"/>
                <w:sz w:val="28"/>
                <w:szCs w:val="28"/>
              </w:rPr>
              <w:t>32</w:t>
            </w:r>
            <w:r w:rsidRPr="00DA5F17">
              <w:rPr>
                <w:rFonts w:ascii="Times New Roman" w:hAnsi="Times New Roman" w:cs="Times New Roman"/>
                <w:spacing w:val="-2"/>
                <w:sz w:val="28"/>
                <w:szCs w:val="28"/>
              </w:rPr>
              <w:t>. Khen thưởng và xử lý vi phạm</w:t>
            </w:r>
          </w:p>
        </w:tc>
        <w:tc>
          <w:tcPr>
            <w:tcW w:w="4317" w:type="dxa"/>
          </w:tcPr>
          <w:p w:rsidR="0079762E" w:rsidRPr="00DA5F17" w:rsidRDefault="00C474A3"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r w:rsidR="00FB31DC" w:rsidRPr="00DA5F17">
              <w:rPr>
                <w:rFonts w:ascii="Times New Roman" w:eastAsia="Times New Roman" w:hAnsi="Times New Roman" w:cs="Times New Roman"/>
                <w:sz w:val="28"/>
                <w:szCs w:val="28"/>
                <w:lang w:val="en"/>
              </w:rPr>
              <w:t>.</w:t>
            </w:r>
          </w:p>
        </w:tc>
      </w:tr>
      <w:tr w:rsidR="0079762E" w:rsidRPr="00DA5F17" w:rsidTr="00243BE8">
        <w:tc>
          <w:tcPr>
            <w:tcW w:w="3446" w:type="dxa"/>
            <w:vAlign w:val="center"/>
          </w:tcPr>
          <w:p w:rsidR="0079762E" w:rsidRPr="00DA5F17" w:rsidRDefault="0079762E" w:rsidP="00243BE8">
            <w:pPr>
              <w:spacing w:before="60" w:after="60"/>
              <w:ind w:left="57" w:right="57"/>
              <w:jc w:val="center"/>
              <w:rPr>
                <w:rFonts w:ascii="Times New Roman" w:hAnsi="Times New Roman" w:cs="Times New Roman"/>
                <w:b/>
                <w:sz w:val="28"/>
                <w:szCs w:val="28"/>
              </w:rPr>
            </w:pPr>
          </w:p>
        </w:tc>
        <w:tc>
          <w:tcPr>
            <w:tcW w:w="3275" w:type="dxa"/>
            <w:vAlign w:val="center"/>
          </w:tcPr>
          <w:p w:rsidR="0079762E" w:rsidRPr="00DA5F17" w:rsidRDefault="00E87AD7" w:rsidP="00243BE8">
            <w:pPr>
              <w:spacing w:before="60" w:after="60"/>
              <w:ind w:left="57" w:right="57"/>
              <w:jc w:val="center"/>
              <w:rPr>
                <w:rFonts w:ascii="Times New Roman" w:hAnsi="Times New Roman" w:cs="Times New Roman"/>
                <w:bCs/>
                <w:sz w:val="28"/>
                <w:szCs w:val="28"/>
              </w:rPr>
            </w:pPr>
            <w:r w:rsidRPr="00DA5F17">
              <w:rPr>
                <w:rFonts w:ascii="Times New Roman" w:hAnsi="Times New Roman" w:cs="Times New Roman"/>
                <w:sz w:val="28"/>
                <w:szCs w:val="28"/>
              </w:rPr>
              <w:t>Điều 30. Điều khoản chuyển tiếp</w:t>
            </w:r>
          </w:p>
        </w:tc>
        <w:tc>
          <w:tcPr>
            <w:tcW w:w="3416" w:type="dxa"/>
            <w:vAlign w:val="center"/>
          </w:tcPr>
          <w:p w:rsidR="0079762E" w:rsidRPr="00DA5F17" w:rsidRDefault="0079762E" w:rsidP="00243BE8">
            <w:pPr>
              <w:widowControl w:val="0"/>
              <w:spacing w:before="60" w:after="60"/>
              <w:ind w:left="57" w:right="57"/>
              <w:jc w:val="center"/>
              <w:rPr>
                <w:rFonts w:ascii="Times New Roman" w:hAnsi="Times New Roman" w:cs="Times New Roman"/>
                <w:spacing w:val="-2"/>
                <w:sz w:val="28"/>
                <w:szCs w:val="28"/>
              </w:rPr>
            </w:pPr>
            <w:r w:rsidRPr="00DA5F17">
              <w:rPr>
                <w:rFonts w:ascii="Times New Roman" w:hAnsi="Times New Roman" w:cs="Times New Roman"/>
                <w:spacing w:val="-2"/>
                <w:sz w:val="28"/>
                <w:szCs w:val="28"/>
              </w:rPr>
              <w:t>Điều 3</w:t>
            </w:r>
            <w:r w:rsidR="00700BFD" w:rsidRPr="00DA5F17">
              <w:rPr>
                <w:rFonts w:ascii="Times New Roman" w:hAnsi="Times New Roman" w:cs="Times New Roman"/>
                <w:spacing w:val="-2"/>
                <w:sz w:val="28"/>
                <w:szCs w:val="28"/>
              </w:rPr>
              <w:t>3</w:t>
            </w:r>
            <w:r w:rsidRPr="00DA5F17">
              <w:rPr>
                <w:rFonts w:ascii="Times New Roman" w:hAnsi="Times New Roman" w:cs="Times New Roman"/>
                <w:spacing w:val="-2"/>
                <w:sz w:val="28"/>
                <w:szCs w:val="28"/>
              </w:rPr>
              <w:t>. Điều khoản chuyển tiếp</w:t>
            </w:r>
          </w:p>
        </w:tc>
        <w:tc>
          <w:tcPr>
            <w:tcW w:w="4317" w:type="dxa"/>
          </w:tcPr>
          <w:p w:rsidR="0079762E" w:rsidRPr="00DA5F17" w:rsidRDefault="00C474A3" w:rsidP="00DA5F17">
            <w:pPr>
              <w:spacing w:before="60" w:after="60"/>
              <w:ind w:left="57" w:right="57"/>
              <w:jc w:val="both"/>
              <w:rPr>
                <w:rFonts w:ascii="Times New Roman" w:eastAsia="Times New Roman" w:hAnsi="Times New Roman" w:cs="Times New Roman"/>
                <w:color w:val="000000"/>
                <w:sz w:val="28"/>
                <w:szCs w:val="28"/>
                <w:lang w:val="en"/>
              </w:rPr>
            </w:pPr>
            <w:r w:rsidRPr="00DA5F17">
              <w:rPr>
                <w:rFonts w:ascii="Times New Roman" w:eastAsia="Times New Roman" w:hAnsi="Times New Roman" w:cs="Times New Roman"/>
                <w:color w:val="000000"/>
                <w:sz w:val="28"/>
                <w:szCs w:val="28"/>
                <w:lang w:val="en"/>
              </w:rPr>
              <w:t xml:space="preserve">Được kế thừa theo Quyết định số </w:t>
            </w:r>
            <w:r w:rsidRPr="00DA5F17">
              <w:rPr>
                <w:rFonts w:ascii="Times New Roman" w:hAnsi="Times New Roman" w:cs="Times New Roman"/>
                <w:sz w:val="28"/>
                <w:szCs w:val="28"/>
              </w:rPr>
              <w:t xml:space="preserve">4531/QĐ-UBND </w:t>
            </w:r>
            <w:r w:rsidRPr="00DA5F17">
              <w:rPr>
                <w:rFonts w:ascii="Times New Roman" w:eastAsia="Times New Roman" w:hAnsi="Times New Roman" w:cs="Times New Roman"/>
                <w:color w:val="000000"/>
                <w:sz w:val="28"/>
                <w:szCs w:val="28"/>
                <w:lang w:val="en"/>
              </w:rPr>
              <w:t xml:space="preserve">ngày 31/12/2021 của Chủ tịch Ủy ban nhân dân tỉnh Vĩnh </w:t>
            </w:r>
            <w:r w:rsidRPr="00DA5F17">
              <w:rPr>
                <w:rFonts w:ascii="Times New Roman" w:eastAsia="Times New Roman" w:hAnsi="Times New Roman" w:cs="Times New Roman"/>
                <w:sz w:val="28"/>
                <w:szCs w:val="28"/>
                <w:lang w:val="en"/>
              </w:rPr>
              <w:t>Long,</w:t>
            </w:r>
            <w:r w:rsidR="00306C99" w:rsidRPr="00DA5F17">
              <w:rPr>
                <w:rFonts w:ascii="Times New Roman" w:eastAsia="Times New Roman" w:hAnsi="Times New Roman" w:cs="Times New Roman"/>
                <w:sz w:val="28"/>
                <w:szCs w:val="28"/>
                <w:lang w:val="en"/>
              </w:rPr>
              <w:t xml:space="preserve"> tuy nhiên có điều chỉnh ngày tích hợp là “… trước ngày 30/6/2025…”</w:t>
            </w:r>
            <w:r w:rsidR="00BE2CE3">
              <w:rPr>
                <w:rFonts w:ascii="Times New Roman" w:eastAsia="Times New Roman" w:hAnsi="Times New Roman" w:cs="Times New Roman"/>
                <w:sz w:val="28"/>
                <w:szCs w:val="28"/>
                <w:lang w:val="en"/>
              </w:rPr>
              <w:t xml:space="preserve"> đảm bảo phù hợp với quy định của tỉnh.</w:t>
            </w:r>
          </w:p>
        </w:tc>
      </w:tr>
    </w:tbl>
    <w:p w:rsidR="00891404" w:rsidRPr="00B22D31" w:rsidRDefault="00891404" w:rsidP="00B22D31">
      <w:pPr>
        <w:jc w:val="center"/>
        <w:rPr>
          <w:rFonts w:ascii="Times New Roman" w:hAnsi="Times New Roman" w:cs="Times New Roman"/>
          <w:b/>
          <w:sz w:val="28"/>
          <w:szCs w:val="28"/>
        </w:rPr>
      </w:pPr>
    </w:p>
    <w:sectPr w:rsidR="00891404" w:rsidRPr="00B22D31" w:rsidSect="00041F2E">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2E"/>
    <w:rsid w:val="00021372"/>
    <w:rsid w:val="0002670D"/>
    <w:rsid w:val="00034D33"/>
    <w:rsid w:val="00041F2E"/>
    <w:rsid w:val="0009538A"/>
    <w:rsid w:val="000B3EBF"/>
    <w:rsid w:val="000B6894"/>
    <w:rsid w:val="000C4457"/>
    <w:rsid w:val="000F0F8B"/>
    <w:rsid w:val="000F6D61"/>
    <w:rsid w:val="0010425D"/>
    <w:rsid w:val="00110439"/>
    <w:rsid w:val="001553CA"/>
    <w:rsid w:val="00175683"/>
    <w:rsid w:val="001817FA"/>
    <w:rsid w:val="001B0BF7"/>
    <w:rsid w:val="001B145F"/>
    <w:rsid w:val="001D5ACC"/>
    <w:rsid w:val="001E57D9"/>
    <w:rsid w:val="001F0AB2"/>
    <w:rsid w:val="00207414"/>
    <w:rsid w:val="00213C9D"/>
    <w:rsid w:val="00243BE8"/>
    <w:rsid w:val="0024745E"/>
    <w:rsid w:val="0027378F"/>
    <w:rsid w:val="002A6B4D"/>
    <w:rsid w:val="002E62DF"/>
    <w:rsid w:val="002E7C9F"/>
    <w:rsid w:val="00306C99"/>
    <w:rsid w:val="00385024"/>
    <w:rsid w:val="003949BE"/>
    <w:rsid w:val="003C02AD"/>
    <w:rsid w:val="003C2F70"/>
    <w:rsid w:val="003F4172"/>
    <w:rsid w:val="004809B4"/>
    <w:rsid w:val="004C3CB9"/>
    <w:rsid w:val="004E4A7C"/>
    <w:rsid w:val="004F7B01"/>
    <w:rsid w:val="00540486"/>
    <w:rsid w:val="00542F42"/>
    <w:rsid w:val="005764D3"/>
    <w:rsid w:val="00583BE9"/>
    <w:rsid w:val="005A1D5F"/>
    <w:rsid w:val="005A50AC"/>
    <w:rsid w:val="006340FF"/>
    <w:rsid w:val="00637D53"/>
    <w:rsid w:val="00676A7F"/>
    <w:rsid w:val="00686E84"/>
    <w:rsid w:val="00693B21"/>
    <w:rsid w:val="00700BFD"/>
    <w:rsid w:val="00720185"/>
    <w:rsid w:val="0075153F"/>
    <w:rsid w:val="00755DA8"/>
    <w:rsid w:val="007826F3"/>
    <w:rsid w:val="0079762E"/>
    <w:rsid w:val="00807868"/>
    <w:rsid w:val="0084694D"/>
    <w:rsid w:val="00871D44"/>
    <w:rsid w:val="00891404"/>
    <w:rsid w:val="008A15D6"/>
    <w:rsid w:val="008B7EB8"/>
    <w:rsid w:val="008D1ECD"/>
    <w:rsid w:val="008D679F"/>
    <w:rsid w:val="0090239D"/>
    <w:rsid w:val="00933A1D"/>
    <w:rsid w:val="00941ECC"/>
    <w:rsid w:val="00957E3E"/>
    <w:rsid w:val="0096301A"/>
    <w:rsid w:val="00A13859"/>
    <w:rsid w:val="00A174B9"/>
    <w:rsid w:val="00A762EE"/>
    <w:rsid w:val="00AB10F0"/>
    <w:rsid w:val="00AD0AD0"/>
    <w:rsid w:val="00AE1528"/>
    <w:rsid w:val="00B17CA5"/>
    <w:rsid w:val="00B22D31"/>
    <w:rsid w:val="00B70A46"/>
    <w:rsid w:val="00B971E8"/>
    <w:rsid w:val="00BA2A29"/>
    <w:rsid w:val="00BB7B5B"/>
    <w:rsid w:val="00BE2CE3"/>
    <w:rsid w:val="00C458E3"/>
    <w:rsid w:val="00C474A3"/>
    <w:rsid w:val="00C51DD0"/>
    <w:rsid w:val="00CF432E"/>
    <w:rsid w:val="00D05216"/>
    <w:rsid w:val="00D05E00"/>
    <w:rsid w:val="00D251F0"/>
    <w:rsid w:val="00D375CC"/>
    <w:rsid w:val="00D47183"/>
    <w:rsid w:val="00D5613E"/>
    <w:rsid w:val="00D60904"/>
    <w:rsid w:val="00D6657B"/>
    <w:rsid w:val="00D906A7"/>
    <w:rsid w:val="00DA240D"/>
    <w:rsid w:val="00DA5F17"/>
    <w:rsid w:val="00DB0EA9"/>
    <w:rsid w:val="00DB2470"/>
    <w:rsid w:val="00DE191F"/>
    <w:rsid w:val="00DE69DF"/>
    <w:rsid w:val="00DF1D06"/>
    <w:rsid w:val="00DF7A8F"/>
    <w:rsid w:val="00E3435A"/>
    <w:rsid w:val="00E4000F"/>
    <w:rsid w:val="00E87AD7"/>
    <w:rsid w:val="00EB338D"/>
    <w:rsid w:val="00EB3CB3"/>
    <w:rsid w:val="00EC3E18"/>
    <w:rsid w:val="00EE2408"/>
    <w:rsid w:val="00EE77C2"/>
    <w:rsid w:val="00FB31DC"/>
    <w:rsid w:val="00FD4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D7E47-C46B-4BAD-9B83-41E4838E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868"/>
    <w:pPr>
      <w:spacing w:after="0" w:line="240" w:lineRule="auto"/>
    </w:pPr>
    <w:rPr>
      <w:rFonts w:ascii="Calibri" w:eastAsia="Calibri" w:hAnsi="Calibri" w:cs="Arial"/>
      <w:sz w:val="20"/>
      <w:szCs w:val="20"/>
    </w:rPr>
  </w:style>
  <w:style w:type="paragraph" w:styleId="Heading1">
    <w:name w:val="heading 1"/>
    <w:basedOn w:val="Normal"/>
    <w:link w:val="Heading1Char"/>
    <w:uiPriority w:val="9"/>
    <w:qFormat/>
    <w:rsid w:val="00D561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868"/>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D5613E"/>
    <w:rPr>
      <w:rFonts w:ascii="Times New Roman" w:eastAsia="Times New Roman" w:hAnsi="Times New Roman" w:cs="Times New Roman"/>
      <w:b/>
      <w:bCs/>
      <w:kern w:val="36"/>
      <w:sz w:val="48"/>
      <w:szCs w:val="48"/>
    </w:rPr>
  </w:style>
  <w:style w:type="character" w:styleId="Hyperlink">
    <w:name w:val="Hyperlink"/>
    <w:rsid w:val="00A13859"/>
    <w:rPr>
      <w:color w:val="0000FF"/>
      <w:u w:val="single"/>
    </w:rPr>
  </w:style>
  <w:style w:type="paragraph" w:styleId="BodyTextIndent2">
    <w:name w:val="Body Text Indent 2"/>
    <w:aliases w:val="Body Text Indent 2 Char Char,Body Text Indent 2 Char Char Char Char Char,Body Text Indent 2 Char Char Char Char,Body Text Indent 2 Char Char Char Char Char Char Char, Char2"/>
    <w:basedOn w:val="Normal"/>
    <w:link w:val="BodyTextIndent2Char1"/>
    <w:rsid w:val="003C2F7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uiPriority w:val="99"/>
    <w:semiHidden/>
    <w:rsid w:val="003C2F70"/>
    <w:rPr>
      <w:rFonts w:ascii="Calibri" w:eastAsia="Calibri" w:hAnsi="Calibri" w:cs="Arial"/>
      <w:sz w:val="20"/>
      <w:szCs w:val="20"/>
    </w:rPr>
  </w:style>
  <w:style w:type="character" w:customStyle="1" w:styleId="BodyTextIndent2Char1">
    <w:name w:val="Body Text Indent 2 Char1"/>
    <w:aliases w:val="Body Text Indent 2 Char Char Char,Body Text Indent 2 Char Char Char Char Char Char,Body Text Indent 2 Char Char Char Char Char1,Body Text Indent 2 Char Char Char Char Char Char Char Char, Char2 Char"/>
    <w:link w:val="BodyTextIndent2"/>
    <w:rsid w:val="003C2F70"/>
    <w:rPr>
      <w:rFonts w:ascii="Times New Roman" w:eastAsia="Times New Roman" w:hAnsi="Times New Roman" w:cs="Times New Roman"/>
      <w:sz w:val="24"/>
      <w:szCs w:val="24"/>
    </w:rPr>
  </w:style>
  <w:style w:type="paragraph" w:styleId="NormalWeb">
    <w:name w:val="Normal (Web)"/>
    <w:basedOn w:val="Normal"/>
    <w:uiPriority w:val="99"/>
    <w:rsid w:val="0079762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0206">
      <w:bodyDiv w:val="1"/>
      <w:marLeft w:val="0"/>
      <w:marRight w:val="0"/>
      <w:marTop w:val="0"/>
      <w:marBottom w:val="0"/>
      <w:divBdr>
        <w:top w:val="none" w:sz="0" w:space="0" w:color="auto"/>
        <w:left w:val="none" w:sz="0" w:space="0" w:color="auto"/>
        <w:bottom w:val="none" w:sz="0" w:space="0" w:color="auto"/>
        <w:right w:val="none" w:sz="0" w:space="0" w:color="auto"/>
      </w:divBdr>
    </w:div>
    <w:div w:id="380862453">
      <w:bodyDiv w:val="1"/>
      <w:marLeft w:val="0"/>
      <w:marRight w:val="0"/>
      <w:marTop w:val="0"/>
      <w:marBottom w:val="0"/>
      <w:divBdr>
        <w:top w:val="none" w:sz="0" w:space="0" w:color="auto"/>
        <w:left w:val="none" w:sz="0" w:space="0" w:color="auto"/>
        <w:bottom w:val="none" w:sz="0" w:space="0" w:color="auto"/>
        <w:right w:val="none" w:sz="0" w:space="0" w:color="auto"/>
      </w:divBdr>
    </w:div>
    <w:div w:id="894662209">
      <w:bodyDiv w:val="1"/>
      <w:marLeft w:val="0"/>
      <w:marRight w:val="0"/>
      <w:marTop w:val="0"/>
      <w:marBottom w:val="0"/>
      <w:divBdr>
        <w:top w:val="none" w:sz="0" w:space="0" w:color="auto"/>
        <w:left w:val="none" w:sz="0" w:space="0" w:color="auto"/>
        <w:bottom w:val="none" w:sz="0" w:space="0" w:color="auto"/>
        <w:right w:val="none" w:sz="0" w:space="0" w:color="auto"/>
      </w:divBdr>
    </w:div>
    <w:div w:id="932711089">
      <w:bodyDiv w:val="1"/>
      <w:marLeft w:val="0"/>
      <w:marRight w:val="0"/>
      <w:marTop w:val="0"/>
      <w:marBottom w:val="0"/>
      <w:divBdr>
        <w:top w:val="none" w:sz="0" w:space="0" w:color="auto"/>
        <w:left w:val="none" w:sz="0" w:space="0" w:color="auto"/>
        <w:bottom w:val="none" w:sz="0" w:space="0" w:color="auto"/>
        <w:right w:val="none" w:sz="0" w:space="0" w:color="auto"/>
      </w:divBdr>
    </w:div>
    <w:div w:id="982077953">
      <w:bodyDiv w:val="1"/>
      <w:marLeft w:val="0"/>
      <w:marRight w:val="0"/>
      <w:marTop w:val="0"/>
      <w:marBottom w:val="0"/>
      <w:divBdr>
        <w:top w:val="none" w:sz="0" w:space="0" w:color="auto"/>
        <w:left w:val="none" w:sz="0" w:space="0" w:color="auto"/>
        <w:bottom w:val="none" w:sz="0" w:space="0" w:color="auto"/>
        <w:right w:val="none" w:sz="0" w:space="0" w:color="auto"/>
      </w:divBdr>
    </w:div>
    <w:div w:id="1106077796">
      <w:bodyDiv w:val="1"/>
      <w:marLeft w:val="0"/>
      <w:marRight w:val="0"/>
      <w:marTop w:val="0"/>
      <w:marBottom w:val="0"/>
      <w:divBdr>
        <w:top w:val="none" w:sz="0" w:space="0" w:color="auto"/>
        <w:left w:val="none" w:sz="0" w:space="0" w:color="auto"/>
        <w:bottom w:val="none" w:sz="0" w:space="0" w:color="auto"/>
        <w:right w:val="none" w:sz="0" w:space="0" w:color="auto"/>
      </w:divBdr>
    </w:div>
    <w:div w:id="1143425738">
      <w:bodyDiv w:val="1"/>
      <w:marLeft w:val="0"/>
      <w:marRight w:val="0"/>
      <w:marTop w:val="0"/>
      <w:marBottom w:val="0"/>
      <w:divBdr>
        <w:top w:val="none" w:sz="0" w:space="0" w:color="auto"/>
        <w:left w:val="none" w:sz="0" w:space="0" w:color="auto"/>
        <w:bottom w:val="none" w:sz="0" w:space="0" w:color="auto"/>
        <w:right w:val="none" w:sz="0" w:space="0" w:color="auto"/>
      </w:divBdr>
    </w:div>
    <w:div w:id="1296057060">
      <w:bodyDiv w:val="1"/>
      <w:marLeft w:val="0"/>
      <w:marRight w:val="0"/>
      <w:marTop w:val="0"/>
      <w:marBottom w:val="0"/>
      <w:divBdr>
        <w:top w:val="none" w:sz="0" w:space="0" w:color="auto"/>
        <w:left w:val="none" w:sz="0" w:space="0" w:color="auto"/>
        <w:bottom w:val="none" w:sz="0" w:space="0" w:color="auto"/>
        <w:right w:val="none" w:sz="0" w:space="0" w:color="auto"/>
      </w:divBdr>
    </w:div>
    <w:div w:id="1480881396">
      <w:bodyDiv w:val="1"/>
      <w:marLeft w:val="0"/>
      <w:marRight w:val="0"/>
      <w:marTop w:val="0"/>
      <w:marBottom w:val="0"/>
      <w:divBdr>
        <w:top w:val="none" w:sz="0" w:space="0" w:color="auto"/>
        <w:left w:val="none" w:sz="0" w:space="0" w:color="auto"/>
        <w:bottom w:val="none" w:sz="0" w:space="0" w:color="auto"/>
        <w:right w:val="none" w:sz="0" w:space="0" w:color="auto"/>
      </w:divBdr>
    </w:div>
    <w:div w:id="1494293679">
      <w:bodyDiv w:val="1"/>
      <w:marLeft w:val="0"/>
      <w:marRight w:val="0"/>
      <w:marTop w:val="0"/>
      <w:marBottom w:val="0"/>
      <w:divBdr>
        <w:top w:val="none" w:sz="0" w:space="0" w:color="auto"/>
        <w:left w:val="none" w:sz="0" w:space="0" w:color="auto"/>
        <w:bottom w:val="none" w:sz="0" w:space="0" w:color="auto"/>
        <w:right w:val="none" w:sz="0" w:space="0" w:color="auto"/>
      </w:divBdr>
    </w:div>
    <w:div w:id="1686665450">
      <w:bodyDiv w:val="1"/>
      <w:marLeft w:val="0"/>
      <w:marRight w:val="0"/>
      <w:marTop w:val="0"/>
      <w:marBottom w:val="0"/>
      <w:divBdr>
        <w:top w:val="none" w:sz="0" w:space="0" w:color="auto"/>
        <w:left w:val="none" w:sz="0" w:space="0" w:color="auto"/>
        <w:bottom w:val="none" w:sz="0" w:space="0" w:color="auto"/>
        <w:right w:val="none" w:sz="0" w:space="0" w:color="auto"/>
      </w:divBdr>
    </w:div>
    <w:div w:id="1774206659">
      <w:bodyDiv w:val="1"/>
      <w:marLeft w:val="0"/>
      <w:marRight w:val="0"/>
      <w:marTop w:val="0"/>
      <w:marBottom w:val="0"/>
      <w:divBdr>
        <w:top w:val="none" w:sz="0" w:space="0" w:color="auto"/>
        <w:left w:val="none" w:sz="0" w:space="0" w:color="auto"/>
        <w:bottom w:val="none" w:sz="0" w:space="0" w:color="auto"/>
        <w:right w:val="none" w:sz="0" w:space="0" w:color="auto"/>
      </w:divBdr>
    </w:div>
    <w:div w:id="1857111105">
      <w:bodyDiv w:val="1"/>
      <w:marLeft w:val="0"/>
      <w:marRight w:val="0"/>
      <w:marTop w:val="0"/>
      <w:marBottom w:val="0"/>
      <w:divBdr>
        <w:top w:val="none" w:sz="0" w:space="0" w:color="auto"/>
        <w:left w:val="none" w:sz="0" w:space="0" w:color="auto"/>
        <w:bottom w:val="none" w:sz="0" w:space="0" w:color="auto"/>
        <w:right w:val="none" w:sz="0" w:space="0" w:color="auto"/>
      </w:divBdr>
    </w:div>
    <w:div w:id="18786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30CE-1EB1-46A5-872D-B4404F89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11</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108</cp:revision>
  <dcterms:created xsi:type="dcterms:W3CDTF">2025-10-16T02:30:00Z</dcterms:created>
  <dcterms:modified xsi:type="dcterms:W3CDTF">2025-11-03T03:13:00Z</dcterms:modified>
</cp:coreProperties>
</file>