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2" w:type="dxa"/>
        <w:tblInd w:w="-601" w:type="dxa"/>
        <w:tblLook w:val="01E0" w:firstRow="1" w:lastRow="1" w:firstColumn="1" w:lastColumn="1" w:noHBand="0" w:noVBand="0"/>
      </w:tblPr>
      <w:tblGrid>
        <w:gridCol w:w="4854"/>
        <w:gridCol w:w="5528"/>
      </w:tblGrid>
      <w:tr w:rsidR="00396A91" w:rsidRPr="00396A91" w14:paraId="4A4CA3E2" w14:textId="77777777" w:rsidTr="00D672D3">
        <w:tc>
          <w:tcPr>
            <w:tcW w:w="4854" w:type="dxa"/>
          </w:tcPr>
          <w:p w14:paraId="0EF0214F" w14:textId="77777777" w:rsidR="001F1258" w:rsidRPr="00396A91" w:rsidRDefault="001F1258" w:rsidP="00150B4C">
            <w:pPr>
              <w:ind w:left="-108" w:right="-71"/>
              <w:jc w:val="center"/>
              <w:rPr>
                <w:sz w:val="26"/>
                <w:szCs w:val="26"/>
              </w:rPr>
            </w:pPr>
            <w:r w:rsidRPr="00396A91">
              <w:rPr>
                <w:sz w:val="26"/>
                <w:szCs w:val="26"/>
              </w:rPr>
              <w:t xml:space="preserve">  UBND TỈNH VĨNH LONG</w:t>
            </w:r>
          </w:p>
          <w:p w14:paraId="2D3A9796" w14:textId="77777777" w:rsidR="001F1258" w:rsidRPr="00396A91" w:rsidRDefault="001F1258" w:rsidP="00150B4C">
            <w:pPr>
              <w:ind w:left="-108" w:right="-71"/>
              <w:jc w:val="center"/>
              <w:rPr>
                <w:b/>
              </w:rPr>
            </w:pPr>
            <w:r w:rsidRPr="00396A91">
              <w:rPr>
                <w:b/>
                <w:sz w:val="26"/>
                <w:szCs w:val="26"/>
              </w:rPr>
              <w:t>SỞ VĂN HÓA, THỂ THAO VÀ DU LỊCH</w:t>
            </w:r>
          </w:p>
        </w:tc>
        <w:tc>
          <w:tcPr>
            <w:tcW w:w="5528" w:type="dxa"/>
          </w:tcPr>
          <w:p w14:paraId="3BD61EB3" w14:textId="77777777" w:rsidR="001F1258" w:rsidRPr="00396A91" w:rsidRDefault="001F1258" w:rsidP="00150B4C">
            <w:pPr>
              <w:ind w:left="-145" w:right="-137"/>
              <w:jc w:val="center"/>
              <w:rPr>
                <w:b/>
                <w:sz w:val="26"/>
                <w:szCs w:val="26"/>
              </w:rPr>
            </w:pPr>
            <w:r w:rsidRPr="00396A91">
              <w:rPr>
                <w:b/>
                <w:sz w:val="26"/>
                <w:szCs w:val="26"/>
              </w:rPr>
              <w:t>CỘNG HÒA XÃ HỘI CHỦ NGHĨA VIỆT NAM</w:t>
            </w:r>
          </w:p>
          <w:p w14:paraId="20647E43" w14:textId="77777777" w:rsidR="001F1258" w:rsidRPr="00396A91" w:rsidRDefault="001F1258" w:rsidP="00150B4C">
            <w:pPr>
              <w:jc w:val="center"/>
              <w:rPr>
                <w:b/>
                <w:sz w:val="26"/>
                <w:szCs w:val="26"/>
              </w:rPr>
            </w:pPr>
            <w:r w:rsidRPr="00396A91">
              <w:rPr>
                <w:b/>
                <w:sz w:val="26"/>
                <w:szCs w:val="26"/>
              </w:rPr>
              <w:t>Độc lập - Tự do - Hạnh phúc</w:t>
            </w:r>
          </w:p>
        </w:tc>
      </w:tr>
      <w:tr w:rsidR="00396A91" w:rsidRPr="00396A91" w14:paraId="05802D8C" w14:textId="77777777" w:rsidTr="00D672D3">
        <w:trPr>
          <w:trHeight w:val="209"/>
        </w:trPr>
        <w:tc>
          <w:tcPr>
            <w:tcW w:w="4854" w:type="dxa"/>
          </w:tcPr>
          <w:p w14:paraId="7938033E" w14:textId="77777777" w:rsidR="001F1258" w:rsidRPr="00396A91" w:rsidRDefault="001F1258" w:rsidP="00150B4C">
            <w:pPr>
              <w:jc w:val="center"/>
              <w:rPr>
                <w:sz w:val="16"/>
                <w:szCs w:val="16"/>
              </w:rPr>
            </w:pPr>
            <w:r w:rsidRPr="00396A91">
              <w:rPr>
                <w:b/>
                <w:noProof/>
                <w:sz w:val="16"/>
                <w:szCs w:val="16"/>
              </w:rPr>
              <mc:AlternateContent>
                <mc:Choice Requires="wps">
                  <w:drawing>
                    <wp:anchor distT="0" distB="0" distL="114300" distR="114300" simplePos="0" relativeHeight="251658240" behindDoc="0" locked="0" layoutInCell="1" allowOverlap="1" wp14:anchorId="64652E7B" wp14:editId="42C606B3">
                      <wp:simplePos x="0" y="0"/>
                      <wp:positionH relativeFrom="column">
                        <wp:posOffset>909999</wp:posOffset>
                      </wp:positionH>
                      <wp:positionV relativeFrom="paragraph">
                        <wp:posOffset>33655</wp:posOffset>
                      </wp:positionV>
                      <wp:extent cx="958292" cy="0"/>
                      <wp:effectExtent l="0" t="0" r="1333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D5DB5"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2.65pt" to="147.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dErAEAAEcDAAAOAAAAZHJzL2Uyb0RvYy54bWysUsFu2zAMvQ/YPwi6L04MdGiNOD2k6y7d&#10;FqDtBzCSbAuTRYFUYufvJ6lJVmy3YToIokg+vffE9f08OnE0xBZ9K1eLpRTGK9TW9618fXn8dCsF&#10;R/AaHHrTypNheb/5+GE9hcbUOKDThkQC8dxMoZVDjKGpKlaDGYEXGIxPyQ5phJhC6itNMCX00VX1&#10;cvm5mpB0IFSGOd0+vCXlpuB3nVHxR9exicK1MnGLZaey7/NebdbQ9ARhsOpMA/6BxQjWp0evUA8Q&#10;QRzI/gU1WkXI2MWFwrHCrrPKFA1JzWr5h5rnAYIpWpI5HK428f+DVd+PW7+jTF3N/jk8ofrJwuN2&#10;AN+bQuDlFNLHrbJV1RS4ubbkgMOOxH76hjrVwCFicWHuaMyQSZ+Yi9mnq9lmjkKly7ub2/qulkJd&#10;UhU0l75AHL8aHEU+tNJZn22ABo5PHDMPaC4l+drjo3WufKXzYsrY9U1pYHRW52QuY+r3W0fiCHkY&#10;yiqiUuZ9GeHB6wI2GNBfzucI1r2d0+POn73I8vOscbNHfdrRxaP0W4XlebLyOLyPS/fv+d/8AgAA&#10;//8DAFBLAwQUAAYACAAAACEANX5/JNoAAAAHAQAADwAAAGRycy9kb3ducmV2LnhtbEyOwU7DMBBE&#10;70j8g7VIXKrWISkIQpwKAblxoVBx3cZLEhGv09htA1/PwgVOq6cZzb5iNbleHWgMnWcDF4sEFHHt&#10;bceNgdeXan4NKkRki71nMvBJAVbl6UmBufVHfqbDOjZKRjjkaKCNcci1DnVLDsPCD8SSvfvRYRQc&#10;G21HPMq463WaJFfaYcfyocWB7luqP9Z7ZyBUG9pVX7N6lrxljad09/D0iMacn013t6AiTfGvDD/6&#10;og6lOG39nm1QvfAyy6Rq4FKO5OnNMgW1/WVdFvq/f/kNAAD//wMAUEsBAi0AFAAGAAgAAAAhALaD&#10;OJL+AAAA4QEAABMAAAAAAAAAAAAAAAAAAAAAAFtDb250ZW50X1R5cGVzXS54bWxQSwECLQAUAAYA&#10;CAAAACEAOP0h/9YAAACUAQAACwAAAAAAAAAAAAAAAAAvAQAAX3JlbHMvLnJlbHNQSwECLQAUAAYA&#10;CAAAACEA8E4nRKwBAABHAwAADgAAAAAAAAAAAAAAAAAuAgAAZHJzL2Uyb0RvYy54bWxQSwECLQAU&#10;AAYACAAAACEANX5/JNoAAAAHAQAADwAAAAAAAAAAAAAAAAAGBAAAZHJzL2Rvd25yZXYueG1sUEsF&#10;BgAAAAAEAAQA8wAAAA0FAAAAAA==&#10;"/>
                  </w:pict>
                </mc:Fallback>
              </mc:AlternateContent>
            </w:r>
          </w:p>
        </w:tc>
        <w:tc>
          <w:tcPr>
            <w:tcW w:w="5528" w:type="dxa"/>
          </w:tcPr>
          <w:p w14:paraId="74E1622C" w14:textId="77777777" w:rsidR="001F1258" w:rsidRPr="00396A91" w:rsidRDefault="001F1258" w:rsidP="00150B4C">
            <w:pPr>
              <w:jc w:val="center"/>
            </w:pPr>
            <w:r w:rsidRPr="00396A91">
              <w:rPr>
                <w:b/>
                <w:noProof/>
              </w:rPr>
              <mc:AlternateContent>
                <mc:Choice Requires="wps">
                  <w:drawing>
                    <wp:anchor distT="0" distB="0" distL="114300" distR="114300" simplePos="0" relativeHeight="251662336" behindDoc="0" locked="0" layoutInCell="1" allowOverlap="1" wp14:anchorId="758C0A35" wp14:editId="450D3637">
                      <wp:simplePos x="0" y="0"/>
                      <wp:positionH relativeFrom="column">
                        <wp:posOffset>644525</wp:posOffset>
                      </wp:positionH>
                      <wp:positionV relativeFrom="paragraph">
                        <wp:posOffset>14561</wp:posOffset>
                      </wp:positionV>
                      <wp:extent cx="2143227" cy="0"/>
                      <wp:effectExtent l="0" t="0" r="952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2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0947B"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1.15pt" to="21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imsAEAAEgDAAAOAAAAZHJzL2Uyb0RvYy54bWysU02P0zAQvSPxHyzfadrA8hE13UOX5bJA&#10;pV1+wNR2EgvHY824Tfrvsb1tWcENkYPl8cw8v/c8Wd/OoxNHQ2zRt3K1WEphvEJtfd/KH0/3bz5K&#10;wRG8BofetPJkWN5uXr9aT6ExNQ7otCGRQDw3U2jlEGNoqorVYEbgBQbjU7JDGiGmkPpKE0wJfXRV&#10;vVy+ryYkHQiVYU6nd89JuSn4XWdU/N51bKJwrUzcYlmprPu8Vps1ND1BGKw604B/YDGC9enSK9Qd&#10;RBAHsn9BjVYRMnZxoXCssOusMkVDUrNa/qHmcYBgipZkDoerTfz/YNW349bvKFNXs38MD6h+svC4&#10;HcD3phB4OoX0cKtsVTUFbq4tOeCwI7GfvqJONXCIWFyYOxozZNIn5mL26Wq2maNQ6bBevXtb1x+k&#10;UJdcBc2lMRDHLwZHkTetdNZnH6CB4wPHTASaS0k+9nhvnStv6byYWvnppr4pDYzO6pzMZUz9futI&#10;HCFPQ/mKqpR5WUZ48LqADQb05/M+gnXP+3S582czsv48bNzsUZ92dDEpPVdheR6tPA8v49L9+wfY&#10;/AIAAP//AwBQSwMEFAAGAAgAAAAhAP3O24jbAAAABwEAAA8AAABkcnMvZG93bnJldi54bWxMj8FO&#10;wzAQRO9I/IO1SFyq1m4CCEKcCgG5caFQcd0mSxIRr9PYbQNfz8IFjk8zmn2brybXqwONofNsYbkw&#10;oIgrX3fcWHh9KefXoEJErrH3TBY+KcCqOD3JMav9kZ/psI6NkhEOGVpoYxwyrUPVksOw8AOxZO9+&#10;dBgFx0bXIx5l3PU6MeZKO+xYLrQ40H1L1cd67yyEckO78mtWzcxb2nhKdg9Pj2jt+dl0dwsq0hT/&#10;yvCjL+pQiNPW77kOqhc2y0upWkhSUJJfpDfy2/aXdZHr//7FNwAAAP//AwBQSwECLQAUAAYACAAA&#10;ACEAtoM4kv4AAADhAQAAEwAAAAAAAAAAAAAAAAAAAAAAW0NvbnRlbnRfVHlwZXNdLnhtbFBLAQIt&#10;ABQABgAIAAAAIQA4/SH/1gAAAJQBAAALAAAAAAAAAAAAAAAAAC8BAABfcmVscy8ucmVsc1BLAQIt&#10;ABQABgAIAAAAIQBCaWimsAEAAEgDAAAOAAAAAAAAAAAAAAAAAC4CAABkcnMvZTJvRG9jLnhtbFBL&#10;AQItABQABgAIAAAAIQD9ztuI2wAAAAcBAAAPAAAAAAAAAAAAAAAAAAoEAABkcnMvZG93bnJldi54&#10;bWxQSwUGAAAAAAQABADzAAAAEgUAAAAA&#10;"/>
                  </w:pict>
                </mc:Fallback>
              </mc:AlternateContent>
            </w:r>
          </w:p>
        </w:tc>
      </w:tr>
      <w:tr w:rsidR="00396A91" w:rsidRPr="00396A91" w14:paraId="7886BF48" w14:textId="77777777" w:rsidTr="00D672D3">
        <w:trPr>
          <w:trHeight w:val="380"/>
        </w:trPr>
        <w:tc>
          <w:tcPr>
            <w:tcW w:w="4854" w:type="dxa"/>
          </w:tcPr>
          <w:p w14:paraId="215FF534" w14:textId="04073DB2" w:rsidR="001F1258" w:rsidRPr="00396A91" w:rsidRDefault="00740C06" w:rsidP="00150B4C">
            <w:pPr>
              <w:jc w:val="center"/>
              <w:rPr>
                <w:sz w:val="26"/>
                <w:szCs w:val="26"/>
              </w:rPr>
            </w:pPr>
            <w:r w:rsidRPr="00EE1A9A">
              <w:rPr>
                <w:noProof/>
                <w:color w:val="000000" w:themeColor="text1"/>
              </w:rPr>
              <mc:AlternateContent>
                <mc:Choice Requires="wps">
                  <w:drawing>
                    <wp:anchor distT="45720" distB="45720" distL="114300" distR="114300" simplePos="0" relativeHeight="251664384" behindDoc="0" locked="0" layoutInCell="1" allowOverlap="1" wp14:anchorId="7622019F" wp14:editId="21BDADF3">
                      <wp:simplePos x="0" y="0"/>
                      <wp:positionH relativeFrom="column">
                        <wp:posOffset>976689</wp:posOffset>
                      </wp:positionH>
                      <wp:positionV relativeFrom="paragraph">
                        <wp:posOffset>172025</wp:posOffset>
                      </wp:positionV>
                      <wp:extent cx="1043305" cy="285750"/>
                      <wp:effectExtent l="0" t="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285750"/>
                              </a:xfrm>
                              <a:prstGeom prst="rect">
                                <a:avLst/>
                              </a:prstGeom>
                              <a:solidFill>
                                <a:srgbClr val="FFFFFF"/>
                              </a:solidFill>
                              <a:ln w="9525">
                                <a:solidFill>
                                  <a:srgbClr val="000000"/>
                                </a:solidFill>
                                <a:miter lim="800000"/>
                                <a:headEnd/>
                                <a:tailEnd/>
                              </a:ln>
                            </wps:spPr>
                            <wps:txbx>
                              <w:txbxContent>
                                <w:p w14:paraId="72009FEE" w14:textId="77777777" w:rsidR="00740C06" w:rsidRDefault="00740C06" w:rsidP="00740C06">
                                  <w:pPr>
                                    <w:jc w:val="center"/>
                                    <w:rPr>
                                      <w:b/>
                                    </w:rPr>
                                  </w:pPr>
                                  <w:r>
                                    <w:rPr>
                                      <w:b/>
                                    </w:rPr>
                                    <w:t xml:space="preserve">DỰ THẢO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22019F" id="_x0000_t202" coordsize="21600,21600" o:spt="202" path="m,l,21600r21600,l21600,xe">
                      <v:stroke joinstyle="miter"/>
                      <v:path gradientshapeok="t" o:connecttype="rect"/>
                    </v:shapetype>
                    <v:shape id="Text Box 2" o:spid="_x0000_s1026" type="#_x0000_t202" style="position:absolute;left:0;text-align:left;margin-left:76.9pt;margin-top:13.55pt;width:82.15pt;height: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ZjFwIAACsEAAAOAAAAZHJzL2Uyb0RvYy54bWysU9tu2zAMfR+wfxD0vthJkzU14hRdugwD&#10;ugvQ7QNkWY6FyaJGKbG7ry8lp2nQbS/D/CCIJnVIHh6urofOsINCr8GWfDrJOVNWQq3truTfv23f&#10;LDnzQdhaGLCq5A/K8+v161er3hVqBi2YWiEjEOuL3pW8DcEVWeZlqzrhJ+CUJWcD2IlAJu6yGkVP&#10;6J3JZnn+NusBa4cglff093Z08nXCbxolw5em8SowU3KqLaQT01nFM1uvRLFD4Votj2WIf6iiE9pS&#10;0hPUrQiC7VH/BtVpieChCRMJXQZNo6VKPVA30/xFN/etcCr1QuR4d6LJ/z9Y+flw774iC8M7GGiA&#10;qQnv7kD+8MzCphV2p24QoW+VqCnxNFKW9c4Xx6eRal/4CFL1n6CmIYt9gAQ0NNhFVqhPRug0gIcT&#10;6WoITMaU+fziIl9wJsk3Wy4uF2kqmSieXjv04YOCjsVLyZGGmtDF4c6HWI0onkJiMg9G11ttTDJw&#10;V20MsoMgAWzTlxp4EWYs60t+tZgtRgL+CpGn708QnQ6kZKO7ki9PQaKItL23ddJZENqMdyrZ2COP&#10;kbqRxDBUAwVGPiuoH4hRhFGxtGF0aQF/cdaTWkvuf+4FKs7MR0tTuZrO51HeyZgvLmdk4LmnOvcI&#10;Kwmq5IGz8boJ40rsHepdS5lGHVi4oUk2OpH8XNWxblJk4v64PVHy53aKet7x9SMAAAD//wMAUEsD&#10;BBQABgAIAAAAIQBkKfWU3wAAAAkBAAAPAAAAZHJzL2Rvd25yZXYueG1sTI9LT8MwEITvSPwHa5G4&#10;oNZ5QBNCnAohgegNWgRXN94mEX4E203Dv2c5wW1GM5r9tl7PRrMJfRicFZAuE2BoW6cG2wl42z0u&#10;SmAhSqukdhYFfGOAdXN+VstKuZN9xWkbO0YjNlRSQB/jWHEe2h6NDEs3oqXs4LyRkazvuPLyRONG&#10;8yxJVtzIwdKFXo740GP7uT0aAeX18/QRNvnLe7s66Nt4VUxPX16Iy4v5/g5YxDn+leEXn9ChIaa9&#10;O1oVmCZ/kxN6FJAVKTAq5GlJYi+gyFLgTc3/f9D8AAAA//8DAFBLAQItABQABgAIAAAAIQC2gziS&#10;/gAAAOEBAAATAAAAAAAAAAAAAAAAAAAAAABbQ29udGVudF9UeXBlc10ueG1sUEsBAi0AFAAGAAgA&#10;AAAhADj9If/WAAAAlAEAAAsAAAAAAAAAAAAAAAAALwEAAF9yZWxzLy5yZWxzUEsBAi0AFAAGAAgA&#10;AAAhAIegtmMXAgAAKwQAAA4AAAAAAAAAAAAAAAAALgIAAGRycy9lMm9Eb2MueG1sUEsBAi0AFAAG&#10;AAgAAAAhAGQp9ZTfAAAACQEAAA8AAAAAAAAAAAAAAAAAcQQAAGRycy9kb3ducmV2LnhtbFBLBQYA&#10;AAAABAAEAPMAAAB9BQAAAAA=&#10;">
                      <v:textbox>
                        <w:txbxContent>
                          <w:p w14:paraId="72009FEE" w14:textId="77777777" w:rsidR="00740C06" w:rsidRDefault="00740C06" w:rsidP="00740C06">
                            <w:pPr>
                              <w:jc w:val="center"/>
                              <w:rPr>
                                <w:b/>
                              </w:rPr>
                            </w:pPr>
                            <w:r>
                              <w:rPr>
                                <w:b/>
                              </w:rPr>
                              <w:t xml:space="preserve">DỰ THẢO </w:t>
                            </w:r>
                          </w:p>
                        </w:txbxContent>
                      </v:textbox>
                    </v:shape>
                  </w:pict>
                </mc:Fallback>
              </mc:AlternateContent>
            </w:r>
            <w:r w:rsidR="001F1258" w:rsidRPr="00396A91">
              <w:rPr>
                <w:sz w:val="26"/>
                <w:szCs w:val="26"/>
              </w:rPr>
              <w:t xml:space="preserve">Số: </w:t>
            </w:r>
            <w:r w:rsidR="00E025DD" w:rsidRPr="00396A91">
              <w:rPr>
                <w:sz w:val="26"/>
                <w:szCs w:val="26"/>
              </w:rPr>
              <w:t xml:space="preserve">  </w:t>
            </w:r>
            <w:r w:rsidR="00EB7F0A" w:rsidRPr="00396A91">
              <w:rPr>
                <w:sz w:val="26"/>
                <w:szCs w:val="26"/>
              </w:rPr>
              <w:t xml:space="preserve">   </w:t>
            </w:r>
            <w:r w:rsidR="00E025DD" w:rsidRPr="00396A91">
              <w:rPr>
                <w:sz w:val="26"/>
                <w:szCs w:val="26"/>
              </w:rPr>
              <w:t xml:space="preserve">   </w:t>
            </w:r>
            <w:r w:rsidR="0039237A" w:rsidRPr="00396A91">
              <w:rPr>
                <w:sz w:val="26"/>
                <w:szCs w:val="26"/>
              </w:rPr>
              <w:t>/TTr</w:t>
            </w:r>
            <w:r w:rsidR="001F1258" w:rsidRPr="00396A91">
              <w:rPr>
                <w:sz w:val="26"/>
                <w:szCs w:val="26"/>
              </w:rPr>
              <w:t>-SVHTTDL</w:t>
            </w:r>
          </w:p>
          <w:p w14:paraId="794E9F35" w14:textId="1A608627" w:rsidR="001F1258" w:rsidRPr="00396A91" w:rsidRDefault="001F1258" w:rsidP="00C36584">
            <w:pPr>
              <w:jc w:val="center"/>
            </w:pPr>
          </w:p>
        </w:tc>
        <w:tc>
          <w:tcPr>
            <w:tcW w:w="5528" w:type="dxa"/>
          </w:tcPr>
          <w:p w14:paraId="583EB3DB" w14:textId="32628538" w:rsidR="001F1258" w:rsidRPr="00396A91" w:rsidRDefault="001F1258" w:rsidP="005450C3">
            <w:pPr>
              <w:jc w:val="center"/>
              <w:rPr>
                <w:i/>
                <w:sz w:val="26"/>
                <w:szCs w:val="26"/>
              </w:rPr>
            </w:pPr>
            <w:r w:rsidRPr="00396A91">
              <w:rPr>
                <w:i/>
                <w:sz w:val="26"/>
                <w:szCs w:val="26"/>
              </w:rPr>
              <w:t xml:space="preserve">Vĩnh Long, ngày </w:t>
            </w:r>
            <w:r w:rsidR="00E025DD" w:rsidRPr="00396A91">
              <w:rPr>
                <w:i/>
                <w:sz w:val="26"/>
                <w:szCs w:val="26"/>
              </w:rPr>
              <w:t xml:space="preserve">  </w:t>
            </w:r>
            <w:r w:rsidR="00EB7F0A" w:rsidRPr="00396A91">
              <w:rPr>
                <w:i/>
                <w:sz w:val="26"/>
                <w:szCs w:val="26"/>
              </w:rPr>
              <w:t xml:space="preserve">  </w:t>
            </w:r>
            <w:r w:rsidRPr="00396A91">
              <w:rPr>
                <w:i/>
                <w:sz w:val="26"/>
                <w:szCs w:val="26"/>
                <w:lang w:val="vi-VN"/>
              </w:rPr>
              <w:t xml:space="preserve"> </w:t>
            </w:r>
            <w:r w:rsidRPr="00396A91">
              <w:rPr>
                <w:i/>
                <w:sz w:val="26"/>
                <w:szCs w:val="26"/>
              </w:rPr>
              <w:t>tháng</w:t>
            </w:r>
            <w:r w:rsidR="008E5691" w:rsidRPr="00396A91">
              <w:rPr>
                <w:i/>
                <w:sz w:val="26"/>
                <w:szCs w:val="26"/>
              </w:rPr>
              <w:t xml:space="preserve"> </w:t>
            </w:r>
            <w:r w:rsidR="008114DA">
              <w:rPr>
                <w:i/>
                <w:sz w:val="26"/>
                <w:szCs w:val="26"/>
              </w:rPr>
              <w:t>11</w:t>
            </w:r>
            <w:r w:rsidRPr="00396A91">
              <w:rPr>
                <w:i/>
                <w:sz w:val="26"/>
                <w:szCs w:val="26"/>
              </w:rPr>
              <w:t xml:space="preserve"> năm 202</w:t>
            </w:r>
            <w:r w:rsidR="00EB7F0A" w:rsidRPr="00396A91">
              <w:rPr>
                <w:i/>
                <w:sz w:val="26"/>
                <w:szCs w:val="26"/>
              </w:rPr>
              <w:t>5</w:t>
            </w:r>
          </w:p>
        </w:tc>
      </w:tr>
    </w:tbl>
    <w:p w14:paraId="6CF6CD64" w14:textId="77777777" w:rsidR="001F1258" w:rsidRPr="00396A91" w:rsidRDefault="001F1258" w:rsidP="00C33706">
      <w:pPr>
        <w:ind w:right="-360"/>
        <w:jc w:val="center"/>
        <w:rPr>
          <w:sz w:val="22"/>
          <w:szCs w:val="26"/>
          <w:lang w:val="fr-FR"/>
        </w:rPr>
      </w:pPr>
    </w:p>
    <w:p w14:paraId="0311B22E" w14:textId="77777777" w:rsidR="00DD1726" w:rsidRPr="00396A91" w:rsidRDefault="00DD1726" w:rsidP="00402C00">
      <w:pPr>
        <w:pStyle w:val="Heading1"/>
        <w:jc w:val="center"/>
        <w:rPr>
          <w:sz w:val="28"/>
          <w:szCs w:val="28"/>
          <w:lang w:val="fr-FR"/>
        </w:rPr>
      </w:pPr>
      <w:r w:rsidRPr="00396A91">
        <w:rPr>
          <w:sz w:val="28"/>
          <w:szCs w:val="28"/>
          <w:lang w:val="fr-FR"/>
        </w:rPr>
        <w:t xml:space="preserve">TỜ TRÌNH </w:t>
      </w:r>
    </w:p>
    <w:p w14:paraId="1C387E6F" w14:textId="34291C0F" w:rsidR="00C36584" w:rsidRPr="00396A91" w:rsidRDefault="00F26ECA" w:rsidP="005D1D4D">
      <w:pPr>
        <w:pStyle w:val="Heading1"/>
        <w:jc w:val="center"/>
        <w:rPr>
          <w:sz w:val="28"/>
          <w:szCs w:val="28"/>
        </w:rPr>
      </w:pPr>
      <w:bookmarkStart w:id="0" w:name="_Hlk187387966"/>
      <w:r>
        <w:rPr>
          <w:sz w:val="28"/>
          <w:szCs w:val="28"/>
        </w:rPr>
        <w:t>Dự thảo</w:t>
      </w:r>
      <w:r w:rsidR="005D1D4D" w:rsidRPr="00396A91">
        <w:rPr>
          <w:sz w:val="28"/>
          <w:szCs w:val="28"/>
        </w:rPr>
        <w:t xml:space="preserve"> Nghị quyết</w:t>
      </w:r>
      <w:r w:rsidR="00C36584" w:rsidRPr="00396A91">
        <w:rPr>
          <w:sz w:val="28"/>
          <w:szCs w:val="28"/>
        </w:rPr>
        <w:t xml:space="preserve"> của Hội đồng nhân dân tỉnh ban hành</w:t>
      </w:r>
    </w:p>
    <w:p w14:paraId="45320C78" w14:textId="77777777" w:rsidR="00A20C79" w:rsidRPr="00396A91" w:rsidRDefault="00C36584" w:rsidP="005D1D4D">
      <w:pPr>
        <w:pStyle w:val="Heading1"/>
        <w:jc w:val="center"/>
        <w:rPr>
          <w:bCs/>
          <w:sz w:val="28"/>
          <w:szCs w:val="28"/>
        </w:rPr>
      </w:pPr>
      <w:bookmarkStart w:id="1" w:name="_Hlk168743913"/>
      <w:r w:rsidRPr="00396A91">
        <w:rPr>
          <w:bCs/>
          <w:sz w:val="28"/>
          <w:szCs w:val="28"/>
        </w:rPr>
        <w:t>Q</w:t>
      </w:r>
      <w:r w:rsidR="00EF4D3C" w:rsidRPr="00396A91">
        <w:rPr>
          <w:bCs/>
          <w:sz w:val="28"/>
          <w:szCs w:val="28"/>
        </w:rPr>
        <w:t xml:space="preserve">uy định </w:t>
      </w:r>
      <w:r w:rsidR="00DD075F" w:rsidRPr="00396A91">
        <w:rPr>
          <w:bCs/>
          <w:sz w:val="28"/>
          <w:szCs w:val="28"/>
        </w:rPr>
        <w:t>m</w:t>
      </w:r>
      <w:r w:rsidR="00CA5BED" w:rsidRPr="00396A91">
        <w:rPr>
          <w:sz w:val="28"/>
          <w:szCs w:val="28"/>
        </w:rPr>
        <w:t xml:space="preserve">ức tiền </w:t>
      </w:r>
      <w:r w:rsidR="00CA5BED" w:rsidRPr="00396A91">
        <w:rPr>
          <w:bCs/>
          <w:sz w:val="28"/>
          <w:szCs w:val="28"/>
        </w:rPr>
        <w:t xml:space="preserve">thưởng đối với huấn luyện viên, vận động viên </w:t>
      </w:r>
      <w:r w:rsidR="007166B8" w:rsidRPr="00396A91">
        <w:rPr>
          <w:bCs/>
          <w:sz w:val="28"/>
          <w:szCs w:val="28"/>
        </w:rPr>
        <w:t>lập</w:t>
      </w:r>
      <w:r w:rsidR="00CA5BED" w:rsidRPr="00396A91">
        <w:rPr>
          <w:bCs/>
          <w:sz w:val="28"/>
          <w:szCs w:val="28"/>
        </w:rPr>
        <w:t xml:space="preserve"> thành tích tại các </w:t>
      </w:r>
      <w:r w:rsidR="00073FCD" w:rsidRPr="00396A91">
        <w:rPr>
          <w:bCs/>
          <w:sz w:val="28"/>
          <w:szCs w:val="28"/>
        </w:rPr>
        <w:t>giải thi đấu thể thao</w:t>
      </w:r>
      <w:r w:rsidR="00CA5BED" w:rsidRPr="00396A91">
        <w:rPr>
          <w:bCs/>
          <w:sz w:val="28"/>
          <w:szCs w:val="28"/>
        </w:rPr>
        <w:t xml:space="preserve"> </w:t>
      </w:r>
      <w:r w:rsidR="003F5640" w:rsidRPr="00396A91">
        <w:rPr>
          <w:bCs/>
          <w:sz w:val="28"/>
          <w:szCs w:val="28"/>
        </w:rPr>
        <w:t>quốc gia</w:t>
      </w:r>
      <w:r w:rsidR="00316772" w:rsidRPr="00396A91">
        <w:rPr>
          <w:bCs/>
          <w:sz w:val="28"/>
          <w:szCs w:val="28"/>
        </w:rPr>
        <w:t>,</w:t>
      </w:r>
      <w:r w:rsidR="00CA5BED" w:rsidRPr="00396A91">
        <w:rPr>
          <w:bCs/>
          <w:sz w:val="28"/>
          <w:szCs w:val="28"/>
        </w:rPr>
        <w:t xml:space="preserve"> </w:t>
      </w:r>
      <w:r w:rsidR="003F5640" w:rsidRPr="00396A91">
        <w:rPr>
          <w:bCs/>
          <w:sz w:val="28"/>
          <w:szCs w:val="28"/>
        </w:rPr>
        <w:t>cấp tỉnh và cấp</w:t>
      </w:r>
      <w:r w:rsidR="00CA5BED" w:rsidRPr="00396A91">
        <w:rPr>
          <w:bCs/>
          <w:sz w:val="28"/>
          <w:szCs w:val="28"/>
        </w:rPr>
        <w:t xml:space="preserve"> xã</w:t>
      </w:r>
    </w:p>
    <w:p w14:paraId="1F565108" w14:textId="31487EB7" w:rsidR="00CA5BED" w:rsidRPr="00396A91" w:rsidRDefault="00E92BFE" w:rsidP="005D1D4D">
      <w:pPr>
        <w:pStyle w:val="Heading1"/>
        <w:jc w:val="center"/>
        <w:rPr>
          <w:b w:val="0"/>
          <w:sz w:val="28"/>
          <w:szCs w:val="28"/>
        </w:rPr>
      </w:pPr>
      <w:r w:rsidRPr="00396A91">
        <w:rPr>
          <w:bCs/>
          <w:sz w:val="28"/>
          <w:szCs w:val="28"/>
        </w:rPr>
        <w:t xml:space="preserve"> trên địa bàn tỉnh Vĩnh Long</w:t>
      </w:r>
      <w:bookmarkEnd w:id="0"/>
    </w:p>
    <w:bookmarkEnd w:id="1"/>
    <w:p w14:paraId="4D6F5867" w14:textId="740844C1" w:rsidR="00044BC5" w:rsidRPr="00396A91" w:rsidRDefault="009A4A86" w:rsidP="00044BC5">
      <w:pPr>
        <w:jc w:val="center"/>
        <w:rPr>
          <w:b/>
          <w:sz w:val="27"/>
          <w:szCs w:val="27"/>
        </w:rPr>
      </w:pPr>
      <w:r w:rsidRPr="00396A91">
        <w:rPr>
          <w:b/>
          <w:noProof/>
          <w:sz w:val="27"/>
          <w:szCs w:val="27"/>
        </w:rPr>
        <mc:AlternateContent>
          <mc:Choice Requires="wps">
            <w:drawing>
              <wp:anchor distT="0" distB="0" distL="114300" distR="114300" simplePos="0" relativeHeight="251654144" behindDoc="0" locked="0" layoutInCell="1" allowOverlap="1" wp14:anchorId="4C17BA35" wp14:editId="00E533FE">
                <wp:simplePos x="0" y="0"/>
                <wp:positionH relativeFrom="column">
                  <wp:posOffset>2195830</wp:posOffset>
                </wp:positionH>
                <wp:positionV relativeFrom="paragraph">
                  <wp:posOffset>67310</wp:posOffset>
                </wp:positionV>
                <wp:extent cx="1315085" cy="0"/>
                <wp:effectExtent l="8890" t="12065" r="9525" b="6985"/>
                <wp:wrapNone/>
                <wp:docPr id="12697066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5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A1EC2" id="Line 3"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pt,5.3pt" to="276.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ZvtgEAAFIDAAAOAAAAZHJzL2Uyb0RvYy54bWysU01v2zAMvQ/YfxB0X2xnyNAZcXpI1126&#10;LUDb3Rl92MJkURCV2Pn3k9Q0LbZbUR8EUiSfHh/p9fU8WnZUgQy6jjeLmjPlBErj+o4/Ptx+uuKM&#10;IjgJFp3q+EkRv958/LCefKuWOKCVKrAE4qidfMeHGH1bVSQGNQIt0CuXghrDCDG5oa9kgCmhj7Za&#10;1vWXasIgfUChiNLtzVOQbwq+1krEX1qTisx2PHGL5Qzl3Oez2qyh7QP4wYgzDXgDixGMS49eoG4g&#10;AjsE8x/UaERAQh0XAscKtTZClR5SN039Tzf3A3hVeknikL/IRO8HK34et24XMnUxu3t/h+IPMYfb&#10;AVyvCoGHk0+Da7JU1eSpvZRkh/wusP30A2XKgUPEosKsw8i0Nf53LszgqVM2F9lPF9nVHJlIl83n&#10;ZlVfrTgTz7EK2gyRC32g+F3hyLLRcWtcVgRaON5RzJReUvK1w1tjbZmqdWzq+NfVclUKCK2ROZjT&#10;KPT7rQ3sCHkvylf6S5HXaQEPThawQYH8drYjGPtkp8etO8uSlchrR+0e5WkXnuVKgyssz0uWN+O1&#10;X6pffoXNXwAAAP//AwBQSwMEFAAGAAgAAAAhABvfV7vdAAAACQEAAA8AAABkcnMvZG93bnJldi54&#10;bWxMj8FOwzAQRO9I/IO1SNyoTUoqmsapKgRckJBaQs9OvCQR8TqK3TT8PYs4wHF2RjNv8+3sejHh&#10;GDpPGm4XCgRS7W1HjYby7enmHkSIhqzpPaGGLwywLS4vcpNZf6Y9TofYCC6hkBkNbYxDJmWoW3Qm&#10;LPyAxN6HH52JLMdG2tGcudz1MlFqJZ3piBdaM+BDi/Xn4eQ07I4vj8vXqXK+t+umfLeuVM+J1tdX&#10;824DIuIc/8Lwg8/oUDBT5U9kg+g1LO9SRo9sqBUIDqRpsgZR/R5kkcv/HxTfAAAA//8DAFBLAQIt&#10;ABQABgAIAAAAIQC2gziS/gAAAOEBAAATAAAAAAAAAAAAAAAAAAAAAABbQ29udGVudF9UeXBlc10u&#10;eG1sUEsBAi0AFAAGAAgAAAAhADj9If/WAAAAlAEAAAsAAAAAAAAAAAAAAAAALwEAAF9yZWxzLy5y&#10;ZWxzUEsBAi0AFAAGAAgAAAAhAE8KVm+2AQAAUgMAAA4AAAAAAAAAAAAAAAAALgIAAGRycy9lMm9E&#10;b2MueG1sUEsBAi0AFAAGAAgAAAAhABvfV7vdAAAACQEAAA8AAAAAAAAAAAAAAAAAEAQAAGRycy9k&#10;b3ducmV2LnhtbFBLBQYAAAAABAAEAPMAAAAaBQAAAAA=&#10;"/>
            </w:pict>
          </mc:Fallback>
        </mc:AlternateContent>
      </w:r>
    </w:p>
    <w:p w14:paraId="439F3F9C" w14:textId="77777777" w:rsidR="00EF4D3C" w:rsidRPr="00396A91" w:rsidRDefault="00EF4D3C" w:rsidP="00044BC5">
      <w:pPr>
        <w:tabs>
          <w:tab w:val="left" w:pos="540"/>
        </w:tabs>
        <w:jc w:val="center"/>
        <w:rPr>
          <w:b/>
          <w:bCs/>
          <w:sz w:val="9"/>
          <w:szCs w:val="9"/>
        </w:rPr>
      </w:pPr>
    </w:p>
    <w:p w14:paraId="4F58157E" w14:textId="4C6CC583" w:rsidR="005F5681" w:rsidRPr="00396A91" w:rsidRDefault="005F5681" w:rsidP="00D41FBB">
      <w:pPr>
        <w:tabs>
          <w:tab w:val="left" w:pos="1843"/>
        </w:tabs>
        <w:jc w:val="center"/>
        <w:rPr>
          <w:sz w:val="28"/>
          <w:szCs w:val="28"/>
          <w:lang w:val="fr-FR"/>
        </w:rPr>
      </w:pPr>
      <w:r w:rsidRPr="00396A91">
        <w:rPr>
          <w:sz w:val="28"/>
          <w:szCs w:val="28"/>
          <w:lang w:val="fr-FR"/>
        </w:rPr>
        <w:t xml:space="preserve">Kính gửi: </w:t>
      </w:r>
      <w:r w:rsidR="00EA5C73" w:rsidRPr="00396A91">
        <w:rPr>
          <w:sz w:val="28"/>
          <w:szCs w:val="28"/>
          <w:lang w:val="fr-FR"/>
        </w:rPr>
        <w:t>Ủy ban nhân dân</w:t>
      </w:r>
      <w:r w:rsidRPr="00396A91">
        <w:rPr>
          <w:sz w:val="28"/>
          <w:szCs w:val="28"/>
          <w:lang w:val="fr-FR"/>
        </w:rPr>
        <w:t xml:space="preserve"> tỉnh</w:t>
      </w:r>
      <w:r w:rsidR="005450C3" w:rsidRPr="00396A91">
        <w:rPr>
          <w:sz w:val="28"/>
          <w:szCs w:val="28"/>
          <w:lang w:val="fr-FR"/>
        </w:rPr>
        <w:t xml:space="preserve"> Vĩnh Long</w:t>
      </w:r>
    </w:p>
    <w:p w14:paraId="013D6A1B" w14:textId="77777777" w:rsidR="0028646A" w:rsidRPr="00396A91" w:rsidRDefault="0028646A" w:rsidP="005F5681">
      <w:pPr>
        <w:tabs>
          <w:tab w:val="left" w:pos="1843"/>
        </w:tabs>
        <w:ind w:left="720"/>
        <w:rPr>
          <w:sz w:val="20"/>
          <w:szCs w:val="20"/>
          <w:lang w:val="fr-FR"/>
        </w:rPr>
      </w:pPr>
    </w:p>
    <w:p w14:paraId="22A72AA4" w14:textId="778BD21B" w:rsidR="008018FE" w:rsidRPr="00396A91" w:rsidRDefault="00A20C79" w:rsidP="006D38CF">
      <w:pPr>
        <w:spacing w:before="120" w:after="120"/>
        <w:ind w:firstLine="567"/>
        <w:jc w:val="both"/>
        <w:rPr>
          <w:sz w:val="28"/>
          <w:szCs w:val="28"/>
          <w:lang w:val="nl-NL"/>
        </w:rPr>
      </w:pPr>
      <w:r w:rsidRPr="00396A91">
        <w:rPr>
          <w:sz w:val="28"/>
          <w:szCs w:val="28"/>
        </w:rPr>
        <w:tab/>
      </w:r>
      <w:r w:rsidR="00A73BB4" w:rsidRPr="00396A91">
        <w:rPr>
          <w:sz w:val="28"/>
          <w:szCs w:val="28"/>
        </w:rPr>
        <w:t xml:space="preserve">Thực hiện </w:t>
      </w:r>
      <w:bookmarkStart w:id="2" w:name="_Hlk212625819"/>
      <w:r w:rsidR="00A73BB4" w:rsidRPr="00396A91">
        <w:rPr>
          <w:sz w:val="28"/>
          <w:szCs w:val="28"/>
        </w:rPr>
        <w:t>quy định của</w:t>
      </w:r>
      <w:r w:rsidR="00A73BB4" w:rsidRPr="00396A91">
        <w:rPr>
          <w:sz w:val="28"/>
          <w:szCs w:val="28"/>
          <w:lang w:val="nl-NL"/>
        </w:rPr>
        <w:t xml:space="preserve"> </w:t>
      </w:r>
      <w:bookmarkStart w:id="3" w:name="_Hlk203738609"/>
      <w:r w:rsidR="00A73BB4" w:rsidRPr="00396A91">
        <w:rPr>
          <w:sz w:val="28"/>
          <w:szCs w:val="28"/>
          <w:lang w:val="vi-VN"/>
        </w:rPr>
        <w:t xml:space="preserve">Luật Ban hành văn bản quy phạm pháp luật </w:t>
      </w:r>
      <w:r w:rsidR="00A73BB4" w:rsidRPr="00396A91">
        <w:rPr>
          <w:sz w:val="28"/>
          <w:szCs w:val="28"/>
        </w:rPr>
        <w:t>năm 2025</w:t>
      </w:r>
      <w:bookmarkEnd w:id="2"/>
      <w:bookmarkEnd w:id="3"/>
      <w:r w:rsidR="00A73BB4" w:rsidRPr="00396A91">
        <w:rPr>
          <w:sz w:val="28"/>
          <w:szCs w:val="28"/>
        </w:rPr>
        <w:t xml:space="preserve">, </w:t>
      </w:r>
      <w:r w:rsidR="005F5681" w:rsidRPr="00396A91">
        <w:rPr>
          <w:sz w:val="28"/>
          <w:szCs w:val="28"/>
          <w:lang w:val="nl-NL"/>
        </w:rPr>
        <w:t xml:space="preserve">Sở Văn hóa, Thể thao và Du lịch </w:t>
      </w:r>
      <w:r w:rsidR="00427617" w:rsidRPr="00396A91">
        <w:rPr>
          <w:sz w:val="28"/>
          <w:szCs w:val="28"/>
          <w:lang w:val="nl-NL"/>
        </w:rPr>
        <w:t xml:space="preserve">kính </w:t>
      </w:r>
      <w:r w:rsidR="005F5681" w:rsidRPr="00396A91">
        <w:rPr>
          <w:sz w:val="28"/>
          <w:szCs w:val="28"/>
          <w:lang w:val="nl-NL"/>
        </w:rPr>
        <w:t xml:space="preserve">trình </w:t>
      </w:r>
      <w:r w:rsidR="00550D42" w:rsidRPr="00396A91">
        <w:rPr>
          <w:sz w:val="28"/>
          <w:szCs w:val="28"/>
          <w:lang w:val="nl-NL"/>
        </w:rPr>
        <w:t>Ủy ban nhân dân</w:t>
      </w:r>
      <w:r w:rsidR="005F5681" w:rsidRPr="00396A91">
        <w:rPr>
          <w:sz w:val="28"/>
          <w:szCs w:val="28"/>
          <w:lang w:val="nl-NL"/>
        </w:rPr>
        <w:t xml:space="preserve"> tỉnh</w:t>
      </w:r>
      <w:r w:rsidR="006F4B14" w:rsidRPr="00396A91">
        <w:rPr>
          <w:sz w:val="28"/>
          <w:szCs w:val="28"/>
          <w:lang w:val="nl-NL"/>
        </w:rPr>
        <w:t xml:space="preserve"> </w:t>
      </w:r>
      <w:bookmarkStart w:id="4" w:name="_Hlk170307558"/>
      <w:r w:rsidR="000067E6">
        <w:rPr>
          <w:sz w:val="28"/>
          <w:szCs w:val="28"/>
          <w:lang w:val="nl-NL"/>
        </w:rPr>
        <w:t xml:space="preserve">dự thảo </w:t>
      </w:r>
      <w:r w:rsidR="00C52960" w:rsidRPr="00396A91">
        <w:rPr>
          <w:sz w:val="28"/>
          <w:szCs w:val="28"/>
          <w:lang w:val="nl-NL"/>
        </w:rPr>
        <w:t xml:space="preserve">Nghị quyết </w:t>
      </w:r>
      <w:r w:rsidR="000067E6">
        <w:rPr>
          <w:sz w:val="28"/>
          <w:szCs w:val="28"/>
          <w:lang w:val="nl-NL"/>
        </w:rPr>
        <w:t xml:space="preserve">ban hành </w:t>
      </w:r>
      <w:r w:rsidR="00C52960" w:rsidRPr="00396A91">
        <w:rPr>
          <w:sz w:val="28"/>
          <w:szCs w:val="28"/>
          <w:lang w:val="nl-NL"/>
        </w:rPr>
        <w:t xml:space="preserve">quy định mức </w:t>
      </w:r>
      <w:r w:rsidR="005F5681" w:rsidRPr="00396A91">
        <w:rPr>
          <w:sz w:val="28"/>
          <w:szCs w:val="28"/>
        </w:rPr>
        <w:t xml:space="preserve">tiền </w:t>
      </w:r>
      <w:r w:rsidR="005F5681" w:rsidRPr="00396A91">
        <w:rPr>
          <w:bCs/>
          <w:sz w:val="28"/>
          <w:szCs w:val="28"/>
        </w:rPr>
        <w:t xml:space="preserve">thưởng đối với huấn luyện viên, vận động viên </w:t>
      </w:r>
      <w:r w:rsidR="007166B8" w:rsidRPr="00396A91">
        <w:rPr>
          <w:bCs/>
          <w:sz w:val="28"/>
          <w:szCs w:val="28"/>
        </w:rPr>
        <w:t>lập</w:t>
      </w:r>
      <w:r w:rsidR="005F5681" w:rsidRPr="00396A91">
        <w:rPr>
          <w:bCs/>
          <w:sz w:val="28"/>
          <w:szCs w:val="28"/>
        </w:rPr>
        <w:t xml:space="preserve"> thành tích tại các </w:t>
      </w:r>
      <w:r w:rsidR="00073FCD" w:rsidRPr="00396A91">
        <w:rPr>
          <w:bCs/>
          <w:sz w:val="28"/>
          <w:szCs w:val="28"/>
        </w:rPr>
        <w:t>giải thi đấu thể thao</w:t>
      </w:r>
      <w:r w:rsidR="005F5681" w:rsidRPr="00396A91">
        <w:rPr>
          <w:bCs/>
          <w:sz w:val="28"/>
          <w:szCs w:val="28"/>
        </w:rPr>
        <w:t xml:space="preserve"> </w:t>
      </w:r>
      <w:r w:rsidR="00CF3E9F" w:rsidRPr="00396A91">
        <w:rPr>
          <w:sz w:val="28"/>
          <w:szCs w:val="28"/>
        </w:rPr>
        <w:t>quốc gia</w:t>
      </w:r>
      <w:r w:rsidR="00D25A3E" w:rsidRPr="00396A91">
        <w:rPr>
          <w:sz w:val="28"/>
          <w:szCs w:val="28"/>
        </w:rPr>
        <w:t>,</w:t>
      </w:r>
      <w:r w:rsidR="00CF3E9F" w:rsidRPr="00396A91">
        <w:rPr>
          <w:sz w:val="28"/>
          <w:szCs w:val="28"/>
        </w:rPr>
        <w:t xml:space="preserve"> cấp tỉnh</w:t>
      </w:r>
      <w:r w:rsidR="00CF3E9F" w:rsidRPr="00396A91">
        <w:rPr>
          <w:bCs/>
          <w:sz w:val="28"/>
          <w:szCs w:val="28"/>
        </w:rPr>
        <w:t xml:space="preserve"> và cấp</w:t>
      </w:r>
      <w:r w:rsidR="005F5681" w:rsidRPr="00396A91">
        <w:rPr>
          <w:bCs/>
          <w:sz w:val="28"/>
          <w:szCs w:val="28"/>
        </w:rPr>
        <w:t xml:space="preserve"> xã</w:t>
      </w:r>
      <w:r w:rsidR="00B05B1F" w:rsidRPr="00396A91">
        <w:rPr>
          <w:bCs/>
          <w:sz w:val="28"/>
          <w:szCs w:val="28"/>
        </w:rPr>
        <w:t xml:space="preserve"> trên địa bàn tỉnh Vĩnh Long</w:t>
      </w:r>
      <w:bookmarkEnd w:id="4"/>
      <w:r w:rsidR="005F5681" w:rsidRPr="00396A91">
        <w:rPr>
          <w:sz w:val="28"/>
          <w:szCs w:val="28"/>
          <w:lang w:val="nl-NL"/>
        </w:rPr>
        <w:t>, cụ thể như sau:</w:t>
      </w:r>
    </w:p>
    <w:p w14:paraId="675A857C" w14:textId="2CFF0A2A" w:rsidR="00D1452D" w:rsidRPr="00396A91" w:rsidRDefault="00C012AF" w:rsidP="00C012AF">
      <w:pPr>
        <w:pStyle w:val="ListParagraph"/>
        <w:numPr>
          <w:ilvl w:val="0"/>
          <w:numId w:val="29"/>
        </w:numPr>
        <w:tabs>
          <w:tab w:val="left" w:pos="709"/>
          <w:tab w:val="left" w:pos="993"/>
        </w:tabs>
        <w:spacing w:before="120" w:after="120"/>
        <w:ind w:left="0" w:firstLine="705"/>
        <w:jc w:val="both"/>
        <w:rPr>
          <w:b/>
          <w:sz w:val="28"/>
          <w:szCs w:val="28"/>
          <w:lang w:val="nl-NL"/>
        </w:rPr>
      </w:pPr>
      <w:r w:rsidRPr="00396A91">
        <w:rPr>
          <w:b/>
          <w:sz w:val="28"/>
          <w:szCs w:val="28"/>
          <w:lang w:val="nl-NL"/>
        </w:rPr>
        <w:t>SỰ CẦN THIẾT</w:t>
      </w:r>
      <w:r w:rsidR="00330F0E" w:rsidRPr="00396A91">
        <w:rPr>
          <w:b/>
          <w:sz w:val="28"/>
          <w:szCs w:val="28"/>
          <w:lang w:val="nl-NL"/>
        </w:rPr>
        <w:t xml:space="preserve"> BAN HÀNH </w:t>
      </w:r>
      <w:r w:rsidR="00436ECD">
        <w:rPr>
          <w:b/>
          <w:sz w:val="28"/>
          <w:szCs w:val="28"/>
          <w:lang w:val="nl-NL"/>
        </w:rPr>
        <w:t>VĂN BẢN</w:t>
      </w:r>
    </w:p>
    <w:p w14:paraId="118A2889" w14:textId="0EC913B2" w:rsidR="007E3873" w:rsidRPr="00396A91" w:rsidRDefault="007E3873" w:rsidP="006D38CF">
      <w:pPr>
        <w:spacing w:before="120" w:after="120"/>
        <w:ind w:firstLine="851"/>
        <w:jc w:val="both"/>
        <w:rPr>
          <w:sz w:val="28"/>
          <w:szCs w:val="28"/>
          <w:lang w:val="nl-NL"/>
        </w:rPr>
      </w:pPr>
      <w:r w:rsidRPr="00396A91">
        <w:rPr>
          <w:sz w:val="28"/>
          <w:szCs w:val="28"/>
          <w:lang w:val="nl-NL"/>
        </w:rPr>
        <w:t>Việc ban hành Nghị quyết quy định mức chi tiền thưởng cho huấn luyện viên</w:t>
      </w:r>
      <w:r w:rsidRPr="00396A91">
        <w:rPr>
          <w:b/>
          <w:sz w:val="28"/>
          <w:szCs w:val="28"/>
          <w:lang w:val="nl-NL"/>
        </w:rPr>
        <w:t xml:space="preserve"> </w:t>
      </w:r>
      <w:r w:rsidRPr="00396A91">
        <w:rPr>
          <w:sz w:val="28"/>
          <w:szCs w:val="28"/>
          <w:lang w:val="nl-NL"/>
        </w:rPr>
        <w:t>và vận động viên lập thành tích tại các giải thể thao</w:t>
      </w:r>
      <w:r w:rsidRPr="00396A91">
        <w:t xml:space="preserve"> </w:t>
      </w:r>
      <w:r w:rsidRPr="00396A91">
        <w:rPr>
          <w:sz w:val="28"/>
          <w:szCs w:val="28"/>
          <w:lang w:val="nl-NL"/>
        </w:rPr>
        <w:t>thao quốc gia, cấp tỉnh và cấp xã trên địa bàn tỉnh Vĩnh Long là cần thiết nhằm thể chế hóa chủ trương, chính sách của Đảng và Nhà nước về phát triển thể dục thể thao; góp phần động viên, khuyến khích HLV, VĐV nỗ lực thi đấu, rèn luyện; thúc đẩy phong trào thể thao thành tích cao và thể thao quần chúng. Đồng thời, việc này giúp bảo đảm công bằng, minh bạch, thống nhất trong công tác khen thưởng và phù hợp với điều kiện ngân sách của địa phương, góp phần nâng cao vị thế thể thao tỉnh Vĩnh Long trong khu vực và toàn quốc.</w:t>
      </w:r>
    </w:p>
    <w:p w14:paraId="125073BD" w14:textId="6E421D4B" w:rsidR="00C012AF" w:rsidRPr="00396A91" w:rsidRDefault="00C012AF" w:rsidP="006D38CF">
      <w:pPr>
        <w:pStyle w:val="ListParagraph"/>
        <w:tabs>
          <w:tab w:val="left" w:pos="993"/>
        </w:tabs>
        <w:spacing w:before="120" w:after="120"/>
        <w:ind w:left="0" w:firstLine="851"/>
        <w:jc w:val="both"/>
        <w:rPr>
          <w:sz w:val="28"/>
          <w:szCs w:val="28"/>
          <w:lang w:val="nl-NL"/>
        </w:rPr>
      </w:pPr>
      <w:r w:rsidRPr="00396A91">
        <w:rPr>
          <w:b/>
          <w:bCs/>
          <w:sz w:val="28"/>
          <w:szCs w:val="28"/>
          <w:lang w:val="nl-NL"/>
        </w:rPr>
        <w:t>1.</w:t>
      </w:r>
      <w:r w:rsidRPr="00396A91">
        <w:rPr>
          <w:sz w:val="28"/>
          <w:szCs w:val="28"/>
          <w:lang w:val="nl-NL"/>
        </w:rPr>
        <w:t xml:space="preserve"> </w:t>
      </w:r>
      <w:r w:rsidR="00DD1FC5" w:rsidRPr="00396A91">
        <w:rPr>
          <w:b/>
          <w:sz w:val="28"/>
          <w:szCs w:val="28"/>
          <w:lang w:val="nl-NL"/>
        </w:rPr>
        <w:t>Cơ sở chính trị, pháp lý</w:t>
      </w:r>
    </w:p>
    <w:p w14:paraId="2F8B56CC" w14:textId="77777777" w:rsidR="006D38CF" w:rsidRPr="00260AFD" w:rsidRDefault="006D38CF" w:rsidP="00260AFD">
      <w:pPr>
        <w:autoSpaceDE w:val="0"/>
        <w:autoSpaceDN w:val="0"/>
        <w:spacing w:before="120" w:after="120"/>
        <w:ind w:firstLine="993"/>
        <w:rPr>
          <w:bCs/>
          <w:color w:val="000000" w:themeColor="text1"/>
          <w:sz w:val="28"/>
          <w:szCs w:val="28"/>
        </w:rPr>
      </w:pPr>
      <w:bookmarkStart w:id="5" w:name="_Hlk170663947"/>
      <w:r w:rsidRPr="00260AFD">
        <w:rPr>
          <w:bCs/>
          <w:color w:val="000000" w:themeColor="text1"/>
          <w:sz w:val="28"/>
          <w:szCs w:val="28"/>
        </w:rPr>
        <w:t>a) Cơ sở chính trị</w:t>
      </w:r>
    </w:p>
    <w:p w14:paraId="0FCFBCD1" w14:textId="684C3567" w:rsidR="006D38CF" w:rsidRPr="00996E37" w:rsidRDefault="00622ECB" w:rsidP="00260AFD">
      <w:pPr>
        <w:tabs>
          <w:tab w:val="left" w:pos="709"/>
        </w:tabs>
        <w:spacing w:before="120" w:after="120"/>
        <w:ind w:firstLine="993"/>
        <w:jc w:val="both"/>
        <w:rPr>
          <w:sz w:val="28"/>
          <w:szCs w:val="28"/>
          <w:lang w:val="nl-NL"/>
        </w:rPr>
      </w:pPr>
      <w:r>
        <w:rPr>
          <w:sz w:val="28"/>
          <w:szCs w:val="28"/>
          <w:shd w:val="clear" w:color="auto" w:fill="FFFFFF"/>
          <w:lang w:val="da-DK"/>
        </w:rPr>
        <w:t xml:space="preserve">Căn cứ </w:t>
      </w:r>
      <w:r w:rsidR="006D38CF" w:rsidRPr="00996E37">
        <w:rPr>
          <w:sz w:val="28"/>
          <w:szCs w:val="28"/>
          <w:shd w:val="clear" w:color="auto" w:fill="FFFFFF"/>
          <w:lang w:val="da-DK"/>
        </w:rPr>
        <w:t>Kết luận số 70-KL/TW ngày 31 tháng 01 năm 2024 của Bộ Chính trị về phát triển thể dục, thể thao trong giai đoạn mới</w:t>
      </w:r>
      <w:r w:rsidR="00996E37" w:rsidRPr="00996E37">
        <w:rPr>
          <w:sz w:val="28"/>
          <w:szCs w:val="28"/>
          <w:shd w:val="clear" w:color="auto" w:fill="FFFFFF"/>
          <w:lang w:val="da-DK"/>
        </w:rPr>
        <w:t xml:space="preserve"> </w:t>
      </w:r>
      <w:r w:rsidR="00996E37" w:rsidRPr="00996E37">
        <w:rPr>
          <w:sz w:val="28"/>
          <w:szCs w:val="28"/>
          <w:lang w:val="nl-NL"/>
        </w:rPr>
        <w:t xml:space="preserve">có đặt ra nhiệm vụ: </w:t>
      </w:r>
      <w:r w:rsidR="00996E37" w:rsidRPr="00996E37">
        <w:rPr>
          <w:i/>
          <w:iCs/>
          <w:sz w:val="28"/>
          <w:szCs w:val="28"/>
          <w:lang w:val="nl-NL"/>
        </w:rPr>
        <w:t>“Bổ sung, hoàn thiện chế độ, chính sách đào tạo, bồi dưỡng, chăm sóc y tế, nhà ở, tiền lương, trợ cấp, ưu đãi khác đối với vận động viên, huấn luyện viên, nhân tài trong lĩnh vực thể dục, thể thao.”</w:t>
      </w:r>
    </w:p>
    <w:p w14:paraId="341FC0BB" w14:textId="77777777" w:rsidR="006D38CF" w:rsidRPr="00260AFD" w:rsidRDefault="006D38CF" w:rsidP="00260AFD">
      <w:pPr>
        <w:widowControl w:val="0"/>
        <w:spacing w:before="120" w:after="120"/>
        <w:ind w:firstLine="993"/>
        <w:rPr>
          <w:bCs/>
          <w:color w:val="000000" w:themeColor="text1"/>
          <w:sz w:val="28"/>
          <w:szCs w:val="28"/>
        </w:rPr>
      </w:pPr>
      <w:r w:rsidRPr="00260AFD">
        <w:rPr>
          <w:bCs/>
          <w:color w:val="000000" w:themeColor="text1"/>
          <w:sz w:val="28"/>
          <w:szCs w:val="28"/>
        </w:rPr>
        <w:t>b) Cơ sở pháp lý</w:t>
      </w:r>
    </w:p>
    <w:p w14:paraId="053D229A" w14:textId="4500E239" w:rsidR="004D3AAF" w:rsidRPr="00260AFD" w:rsidRDefault="00F169C6" w:rsidP="00260AFD">
      <w:pPr>
        <w:tabs>
          <w:tab w:val="left" w:pos="709"/>
        </w:tabs>
        <w:spacing w:before="120" w:after="120"/>
        <w:ind w:firstLine="993"/>
        <w:jc w:val="both"/>
        <w:rPr>
          <w:sz w:val="28"/>
          <w:szCs w:val="28"/>
          <w:lang w:val="nl-NL"/>
        </w:rPr>
      </w:pPr>
      <w:r>
        <w:rPr>
          <w:sz w:val="28"/>
          <w:szCs w:val="28"/>
          <w:lang w:val="nl-NL"/>
        </w:rPr>
        <w:t xml:space="preserve"> </w:t>
      </w:r>
      <w:r w:rsidR="004D3AAF" w:rsidRPr="00260AFD">
        <w:rPr>
          <w:sz w:val="28"/>
          <w:szCs w:val="28"/>
          <w:lang w:val="nl-NL"/>
        </w:rPr>
        <w:t xml:space="preserve">Căn cứ </w:t>
      </w:r>
      <w:r w:rsidR="004D3AAF" w:rsidRPr="00260AFD">
        <w:rPr>
          <w:iCs/>
          <w:sz w:val="28"/>
          <w:szCs w:val="28"/>
        </w:rPr>
        <w:t>Luật Tổ chức chính quyền địa phương số 72/2025/QH15</w:t>
      </w:r>
      <w:r w:rsidR="004D3AAF" w:rsidRPr="00260AFD">
        <w:rPr>
          <w:sz w:val="28"/>
          <w:szCs w:val="28"/>
          <w:lang w:val="nl-NL"/>
        </w:rPr>
        <w:t>;</w:t>
      </w:r>
    </w:p>
    <w:p w14:paraId="15652B17" w14:textId="77777777" w:rsidR="004D3AAF" w:rsidRPr="00260AFD" w:rsidRDefault="004D3AAF" w:rsidP="00260AFD">
      <w:pPr>
        <w:tabs>
          <w:tab w:val="left" w:pos="709"/>
        </w:tabs>
        <w:spacing w:before="120" w:after="120"/>
        <w:ind w:firstLine="993"/>
        <w:jc w:val="both"/>
        <w:rPr>
          <w:spacing w:val="-4"/>
          <w:sz w:val="28"/>
          <w:szCs w:val="28"/>
          <w:lang w:val="nl-NL"/>
        </w:rPr>
      </w:pPr>
      <w:r w:rsidRPr="00260AFD">
        <w:rPr>
          <w:sz w:val="28"/>
          <w:szCs w:val="28"/>
          <w:lang w:val="nl-NL"/>
        </w:rPr>
        <w:t xml:space="preserve"> Căn cứ </w:t>
      </w:r>
      <w:r w:rsidRPr="00260AFD">
        <w:rPr>
          <w:iCs/>
          <w:sz w:val="28"/>
          <w:szCs w:val="28"/>
          <w:lang w:val="vi-VN"/>
        </w:rPr>
        <w:t xml:space="preserve">Luật Ban hành văn bản quy phạm pháp luật số 64/2025/QH15 </w:t>
      </w:r>
      <w:r w:rsidRPr="00260AFD">
        <w:rPr>
          <w:iCs/>
          <w:sz w:val="28"/>
          <w:szCs w:val="28"/>
        </w:rPr>
        <w:t>ngày 19/02/2025</w:t>
      </w:r>
      <w:r w:rsidRPr="00260AFD">
        <w:rPr>
          <w:sz w:val="28"/>
          <w:szCs w:val="28"/>
          <w:lang w:val="nl-NL"/>
        </w:rPr>
        <w:t xml:space="preserve"> và</w:t>
      </w:r>
      <w:r w:rsidRPr="00260AFD">
        <w:rPr>
          <w:spacing w:val="-4"/>
          <w:sz w:val="28"/>
          <w:szCs w:val="28"/>
          <w:lang w:val="nl-NL"/>
        </w:rPr>
        <w:t xml:space="preserve"> </w:t>
      </w:r>
      <w:r w:rsidRPr="00260AFD">
        <w:rPr>
          <w:sz w:val="28"/>
          <w:szCs w:val="28"/>
          <w:lang w:val="vi-VN"/>
        </w:rPr>
        <w:t xml:space="preserve">Luật </w:t>
      </w:r>
      <w:r w:rsidRPr="00260AFD">
        <w:rPr>
          <w:sz w:val="28"/>
          <w:szCs w:val="28"/>
        </w:rPr>
        <w:t xml:space="preserve">sửa đổi, bổ sung một số điều của Luật </w:t>
      </w:r>
      <w:r w:rsidRPr="00260AFD">
        <w:rPr>
          <w:sz w:val="28"/>
          <w:szCs w:val="28"/>
          <w:lang w:val="vi-VN"/>
        </w:rPr>
        <w:t xml:space="preserve">Ban hành văn bản quy phạm pháp luật số </w:t>
      </w:r>
      <w:r w:rsidRPr="00260AFD">
        <w:rPr>
          <w:sz w:val="28"/>
          <w:szCs w:val="28"/>
        </w:rPr>
        <w:t>87</w:t>
      </w:r>
      <w:r w:rsidRPr="00260AFD">
        <w:rPr>
          <w:sz w:val="28"/>
          <w:szCs w:val="28"/>
          <w:lang w:val="vi-VN"/>
        </w:rPr>
        <w:t xml:space="preserve">/2025/QH15 </w:t>
      </w:r>
      <w:r w:rsidRPr="00260AFD">
        <w:rPr>
          <w:sz w:val="28"/>
          <w:szCs w:val="28"/>
        </w:rPr>
        <w:t>ngày 25/6/2025;</w:t>
      </w:r>
    </w:p>
    <w:p w14:paraId="356DF3E3" w14:textId="7010794A" w:rsidR="00592732" w:rsidRPr="00396A91" w:rsidRDefault="00D25A3E" w:rsidP="00260AFD">
      <w:pPr>
        <w:tabs>
          <w:tab w:val="left" w:pos="709"/>
        </w:tabs>
        <w:spacing w:before="120" w:after="120"/>
        <w:ind w:firstLine="993"/>
        <w:jc w:val="both"/>
        <w:rPr>
          <w:sz w:val="28"/>
          <w:szCs w:val="28"/>
          <w:shd w:val="clear" w:color="auto" w:fill="FFFFFF"/>
          <w:lang w:val="da-DK"/>
        </w:rPr>
      </w:pPr>
      <w:r w:rsidRPr="00396A91">
        <w:rPr>
          <w:sz w:val="28"/>
          <w:szCs w:val="28"/>
          <w:shd w:val="clear" w:color="auto" w:fill="FFFFFF"/>
          <w:lang w:val="da-DK"/>
        </w:rPr>
        <w:lastRenderedPageBreak/>
        <w:t xml:space="preserve"> Căn cứ</w:t>
      </w:r>
      <w:r w:rsidR="00757FE8" w:rsidRPr="00396A91">
        <w:rPr>
          <w:sz w:val="28"/>
          <w:szCs w:val="28"/>
          <w:shd w:val="clear" w:color="auto" w:fill="FFFFFF"/>
          <w:lang w:val="da-DK"/>
        </w:rPr>
        <w:t xml:space="preserve"> Luật Thể dục, thể thao </w:t>
      </w:r>
      <w:r w:rsidR="00592732" w:rsidRPr="00396A91">
        <w:rPr>
          <w:sz w:val="28"/>
          <w:szCs w:val="28"/>
          <w:shd w:val="clear" w:color="auto" w:fill="FFFFFF"/>
          <w:lang w:val="da-DK"/>
        </w:rPr>
        <w:t>năm 2006</w:t>
      </w:r>
      <w:r w:rsidR="00260AFD">
        <w:rPr>
          <w:sz w:val="28"/>
          <w:szCs w:val="28"/>
          <w:shd w:val="clear" w:color="auto" w:fill="FFFFFF"/>
          <w:lang w:val="da-DK"/>
        </w:rPr>
        <w:t>,</w:t>
      </w:r>
      <w:r w:rsidRPr="00396A91">
        <w:rPr>
          <w:sz w:val="28"/>
          <w:szCs w:val="28"/>
          <w:shd w:val="clear" w:color="auto" w:fill="FFFFFF"/>
          <w:lang w:val="da-DK"/>
        </w:rPr>
        <w:t xml:space="preserve"> </w:t>
      </w:r>
      <w:r w:rsidR="00592732" w:rsidRPr="00396A91">
        <w:rPr>
          <w:sz w:val="28"/>
          <w:szCs w:val="28"/>
          <w:shd w:val="clear" w:color="auto" w:fill="FFFFFF"/>
          <w:lang w:val="da-DK"/>
        </w:rPr>
        <w:t xml:space="preserve">Luật sửa đổi, bổ sung một số điều của Luật Thể dục, </w:t>
      </w:r>
      <w:r w:rsidR="00282B77" w:rsidRPr="00396A91">
        <w:rPr>
          <w:sz w:val="28"/>
          <w:szCs w:val="28"/>
          <w:shd w:val="clear" w:color="auto" w:fill="FFFFFF"/>
          <w:lang w:val="da-DK"/>
        </w:rPr>
        <w:t>t</w:t>
      </w:r>
      <w:r w:rsidR="00592732" w:rsidRPr="00396A91">
        <w:rPr>
          <w:sz w:val="28"/>
          <w:szCs w:val="28"/>
          <w:shd w:val="clear" w:color="auto" w:fill="FFFFFF"/>
          <w:lang w:val="da-DK"/>
        </w:rPr>
        <w:t>hể thao năm 2018</w:t>
      </w:r>
      <w:r w:rsidR="00050012" w:rsidRPr="00396A91">
        <w:rPr>
          <w:sz w:val="28"/>
          <w:szCs w:val="28"/>
          <w:shd w:val="clear" w:color="auto" w:fill="FFFFFF"/>
          <w:lang w:val="da-DK"/>
        </w:rPr>
        <w:t>;</w:t>
      </w:r>
    </w:p>
    <w:p w14:paraId="68F7E290" w14:textId="3B455CCD" w:rsidR="004D3AAF" w:rsidRPr="00396A91" w:rsidRDefault="008C2311" w:rsidP="00F169C6">
      <w:pPr>
        <w:tabs>
          <w:tab w:val="left" w:pos="709"/>
        </w:tabs>
        <w:spacing w:before="120" w:after="120"/>
        <w:ind w:firstLine="993"/>
        <w:jc w:val="both"/>
        <w:rPr>
          <w:sz w:val="28"/>
          <w:szCs w:val="28"/>
          <w:shd w:val="clear" w:color="auto" w:fill="FFFFFF"/>
          <w:lang w:val="da-DK"/>
        </w:rPr>
      </w:pPr>
      <w:r w:rsidRPr="00396A91">
        <w:rPr>
          <w:sz w:val="28"/>
          <w:szCs w:val="28"/>
          <w:lang w:val="nl-NL"/>
        </w:rPr>
        <w:t xml:space="preserve"> Căn cứ </w:t>
      </w:r>
      <w:r w:rsidR="00D25A3E" w:rsidRPr="00396A91">
        <w:rPr>
          <w:sz w:val="28"/>
          <w:szCs w:val="28"/>
          <w:lang w:val="nl-NL"/>
        </w:rPr>
        <w:t xml:space="preserve">Luật Ngân sách nhà nước </w:t>
      </w:r>
      <w:r w:rsidR="00F169C6">
        <w:rPr>
          <w:sz w:val="28"/>
          <w:szCs w:val="28"/>
          <w:lang w:val="nl-NL"/>
        </w:rPr>
        <w:t>số 83/</w:t>
      </w:r>
      <w:r w:rsidR="00D25A3E" w:rsidRPr="00396A91">
        <w:rPr>
          <w:sz w:val="28"/>
          <w:szCs w:val="28"/>
          <w:shd w:val="clear" w:color="auto" w:fill="FFFFFF"/>
          <w:lang w:val="da-DK"/>
        </w:rPr>
        <w:t>2015</w:t>
      </w:r>
      <w:r w:rsidR="00F169C6">
        <w:rPr>
          <w:sz w:val="28"/>
          <w:szCs w:val="28"/>
          <w:shd w:val="clear" w:color="auto" w:fill="FFFFFF"/>
          <w:lang w:val="da-DK"/>
        </w:rPr>
        <w:t>/QH13</w:t>
      </w:r>
      <w:r w:rsidR="00D25A3E" w:rsidRPr="00396A91">
        <w:rPr>
          <w:sz w:val="28"/>
          <w:szCs w:val="28"/>
          <w:shd w:val="clear" w:color="auto" w:fill="FFFFFF"/>
          <w:lang w:val="da-DK"/>
        </w:rPr>
        <w:t>;</w:t>
      </w:r>
      <w:r w:rsidR="00650EC4" w:rsidRPr="00396A91">
        <w:rPr>
          <w:sz w:val="28"/>
          <w:szCs w:val="28"/>
          <w:shd w:val="clear" w:color="auto" w:fill="FFFFFF"/>
          <w:lang w:val="da-DK"/>
        </w:rPr>
        <w:t xml:space="preserve"> </w:t>
      </w:r>
    </w:p>
    <w:p w14:paraId="573B25E3" w14:textId="77777777" w:rsidR="004D3AAF" w:rsidRPr="00396A91" w:rsidRDefault="00561187" w:rsidP="00F169C6">
      <w:pPr>
        <w:tabs>
          <w:tab w:val="left" w:pos="709"/>
        </w:tabs>
        <w:spacing w:before="120" w:after="120"/>
        <w:ind w:firstLine="993"/>
        <w:jc w:val="both"/>
        <w:rPr>
          <w:sz w:val="28"/>
          <w:szCs w:val="28"/>
        </w:rPr>
      </w:pPr>
      <w:r w:rsidRPr="00396A91">
        <w:rPr>
          <w:sz w:val="28"/>
          <w:szCs w:val="28"/>
          <w:shd w:val="clear" w:color="auto" w:fill="FFFFFF"/>
          <w:lang w:val="da-DK"/>
        </w:rPr>
        <w:t xml:space="preserve"> </w:t>
      </w:r>
      <w:r w:rsidR="004D3AAF" w:rsidRPr="00396A91">
        <w:rPr>
          <w:spacing w:val="-4"/>
          <w:sz w:val="28"/>
          <w:szCs w:val="28"/>
          <w:lang w:val="nl-NL"/>
        </w:rPr>
        <w:t>Căn cứ N</w:t>
      </w:r>
      <w:r w:rsidR="004D3AAF" w:rsidRPr="00396A91">
        <w:rPr>
          <w:sz w:val="28"/>
          <w:szCs w:val="28"/>
          <w:lang w:val="it-IT"/>
        </w:rPr>
        <w:t xml:space="preserve">ghị định số 78/2025/NĐ-CP ngày 01/4/2025 của Chính phủ quy định chi tiết một số điều và biện pháp để tổ chức, hướng dẫn thi hành </w:t>
      </w:r>
      <w:r w:rsidR="004D3AAF" w:rsidRPr="00396A91">
        <w:rPr>
          <w:sz w:val="28"/>
          <w:szCs w:val="28"/>
        </w:rPr>
        <w:t xml:space="preserve">Luật Ban hành văn bản quy phạm pháp luật; </w:t>
      </w:r>
    </w:p>
    <w:p w14:paraId="22E39279" w14:textId="63287199" w:rsidR="004D3AAF" w:rsidRPr="00396A91" w:rsidRDefault="004D3AAF" w:rsidP="00F169C6">
      <w:pPr>
        <w:tabs>
          <w:tab w:val="left" w:pos="709"/>
        </w:tabs>
        <w:spacing w:before="120" w:after="120"/>
        <w:ind w:firstLine="993"/>
        <w:jc w:val="both"/>
        <w:rPr>
          <w:sz w:val="28"/>
          <w:szCs w:val="28"/>
        </w:rPr>
      </w:pPr>
      <w:r w:rsidRPr="00396A91">
        <w:rPr>
          <w:sz w:val="28"/>
          <w:szCs w:val="28"/>
        </w:rPr>
        <w:t xml:space="preserve">Căn cứ Nghị định số 187/2025/NĐ-CP ngày 01/7/2025 của </w:t>
      </w:r>
      <w:r w:rsidRPr="00396A91">
        <w:rPr>
          <w:sz w:val="28"/>
          <w:szCs w:val="28"/>
          <w:lang w:val="it-IT"/>
        </w:rPr>
        <w:t xml:space="preserve">Chính phủ sửa đổi, bổ sung một số điều của Nghị định số 78/2025/NĐ-CP ngày 01/4/2025 của Chính phủ quy định chi tiết một số điều và biện pháp để tổ chức, hướng dẫn thi hành </w:t>
      </w:r>
      <w:r w:rsidRPr="00396A91">
        <w:rPr>
          <w:sz w:val="28"/>
          <w:szCs w:val="28"/>
        </w:rPr>
        <w:t>Luật Ban hành văn bản quy phạm pháp luật và Nghị định số 79/2025/NĐ-CP ngày 01/4/2025 của Chính phủ về kiểm tra, rà soát, hệ thống hóa và xử lý văn bản quy phạm pháp luật.</w:t>
      </w:r>
    </w:p>
    <w:p w14:paraId="64075D0B" w14:textId="7D94A085" w:rsidR="00CC3048" w:rsidRPr="00396A91" w:rsidRDefault="00650EC4" w:rsidP="00F169C6">
      <w:pPr>
        <w:tabs>
          <w:tab w:val="left" w:pos="709"/>
        </w:tabs>
        <w:spacing w:before="120" w:after="120"/>
        <w:ind w:firstLine="993"/>
        <w:jc w:val="both"/>
        <w:rPr>
          <w:sz w:val="28"/>
          <w:szCs w:val="28"/>
          <w:lang w:val="da-DK"/>
        </w:rPr>
      </w:pPr>
      <w:r w:rsidRPr="00396A91">
        <w:rPr>
          <w:sz w:val="28"/>
          <w:szCs w:val="28"/>
          <w:lang w:val="da-DK"/>
        </w:rPr>
        <w:t xml:space="preserve"> </w:t>
      </w:r>
      <w:r w:rsidR="008C2311" w:rsidRPr="00396A91">
        <w:rPr>
          <w:sz w:val="28"/>
          <w:szCs w:val="28"/>
          <w:lang w:val="da-DK"/>
        </w:rPr>
        <w:t>Căn cứ</w:t>
      </w:r>
      <w:r w:rsidR="00561187" w:rsidRPr="00396A91">
        <w:rPr>
          <w:sz w:val="28"/>
          <w:szCs w:val="28"/>
          <w:lang w:val="da-DK"/>
        </w:rPr>
        <w:t xml:space="preserve"> </w:t>
      </w:r>
      <w:r w:rsidR="00D1452D" w:rsidRPr="00396A91">
        <w:rPr>
          <w:sz w:val="28"/>
          <w:szCs w:val="28"/>
          <w:lang w:val="da-DK"/>
        </w:rPr>
        <w:t>Nghị định số 163/2016/NĐ-CP ngày 21/12/2016 của Chính phủ quy định chi tiết và hướng dẫn thi hành Luật Ngân sách nhà nước;</w:t>
      </w:r>
      <w:bookmarkStart w:id="6" w:name="_Hlk168578104"/>
    </w:p>
    <w:p w14:paraId="4F037E45" w14:textId="142CCE79" w:rsidR="00C27A48" w:rsidRPr="00996E37" w:rsidRDefault="00B034DB" w:rsidP="00C27A48">
      <w:pPr>
        <w:tabs>
          <w:tab w:val="left" w:pos="709"/>
        </w:tabs>
        <w:spacing w:before="120" w:after="120"/>
        <w:ind w:firstLine="993"/>
        <w:jc w:val="both"/>
        <w:rPr>
          <w:sz w:val="28"/>
          <w:szCs w:val="28"/>
          <w:lang w:val="nl-NL"/>
        </w:rPr>
      </w:pPr>
      <w:r w:rsidRPr="00396A91">
        <w:rPr>
          <w:sz w:val="28"/>
          <w:szCs w:val="28"/>
          <w:lang w:val="da-DK"/>
        </w:rPr>
        <w:t>Căn cứ Quyết định số 1189/QĐ-TTg ngày 15 tháng 10 năm 2024 của Chính Phủ về phê duyệt Chiến lược phát triển thể dục, thể thao Việt nam đến năm 2030, tầm nhìn đến năm 2045</w:t>
      </w:r>
      <w:r w:rsidR="00C27A48">
        <w:rPr>
          <w:sz w:val="28"/>
          <w:szCs w:val="28"/>
          <w:lang w:val="da-DK"/>
        </w:rPr>
        <w:t xml:space="preserve"> </w:t>
      </w:r>
      <w:r w:rsidR="00C27A48" w:rsidRPr="00996E37">
        <w:rPr>
          <w:sz w:val="28"/>
          <w:szCs w:val="28"/>
          <w:lang w:val="nl-NL"/>
        </w:rPr>
        <w:t xml:space="preserve">có đặt ra nhiệm vụ: </w:t>
      </w:r>
      <w:r w:rsidR="00C27A48" w:rsidRPr="00996E37">
        <w:rPr>
          <w:i/>
          <w:iCs/>
          <w:sz w:val="28"/>
          <w:szCs w:val="28"/>
          <w:lang w:val="nl-NL"/>
        </w:rPr>
        <w:t>“</w:t>
      </w:r>
      <w:r w:rsidR="00CF0257">
        <w:rPr>
          <w:i/>
          <w:iCs/>
          <w:sz w:val="28"/>
          <w:szCs w:val="28"/>
          <w:lang w:val="nl-NL"/>
        </w:rPr>
        <w:t>...</w:t>
      </w:r>
      <w:r w:rsidR="00C27A48">
        <w:rPr>
          <w:i/>
          <w:iCs/>
          <w:sz w:val="28"/>
          <w:szCs w:val="28"/>
          <w:lang w:val="nl-NL"/>
        </w:rPr>
        <w:t xml:space="preserve">Tăng cường chăm lo, cải thiện các chế độ, chính sách đối với </w:t>
      </w:r>
      <w:r w:rsidR="00C27A48" w:rsidRPr="00996E37">
        <w:rPr>
          <w:i/>
          <w:iCs/>
          <w:sz w:val="28"/>
          <w:szCs w:val="28"/>
          <w:lang w:val="nl-NL"/>
        </w:rPr>
        <w:t>vận động viên, huấn luyện viên</w:t>
      </w:r>
      <w:r w:rsidR="00CF0257">
        <w:rPr>
          <w:i/>
          <w:iCs/>
          <w:sz w:val="28"/>
          <w:szCs w:val="28"/>
          <w:lang w:val="nl-NL"/>
        </w:rPr>
        <w:t xml:space="preserve"> điển hình là lương, thưởng, danh hiệu vinh dự, bảo hiểm, chăm sóc y tế, chữa trị chấn thương, học tập</w:t>
      </w:r>
      <w:r w:rsidR="00475135">
        <w:rPr>
          <w:i/>
          <w:iCs/>
          <w:sz w:val="28"/>
          <w:szCs w:val="28"/>
          <w:lang w:val="nl-NL"/>
        </w:rPr>
        <w:t>, việc làm (sau khi nghỉ thi đấu) và các chế độ liên quan khác, bảo đảm phù hợp với chủ trương, chính sách chung...</w:t>
      </w:r>
      <w:r w:rsidR="00C27A48" w:rsidRPr="00996E37">
        <w:rPr>
          <w:i/>
          <w:iCs/>
          <w:sz w:val="28"/>
          <w:szCs w:val="28"/>
          <w:lang w:val="nl-NL"/>
        </w:rPr>
        <w:t>”</w:t>
      </w:r>
    </w:p>
    <w:bookmarkEnd w:id="6"/>
    <w:p w14:paraId="320B9C52" w14:textId="77777777" w:rsidR="00D862AA" w:rsidRPr="00396A91" w:rsidRDefault="00D862AA" w:rsidP="00D862AA">
      <w:pPr>
        <w:spacing w:before="120" w:after="120"/>
        <w:ind w:firstLine="720"/>
        <w:jc w:val="both"/>
        <w:rPr>
          <w:b/>
          <w:bCs/>
          <w:sz w:val="28"/>
          <w:szCs w:val="28"/>
        </w:rPr>
      </w:pPr>
      <w:r w:rsidRPr="00396A91">
        <w:rPr>
          <w:b/>
          <w:iCs/>
          <w:sz w:val="28"/>
          <w:szCs w:val="28"/>
        </w:rPr>
        <w:t>2.</w:t>
      </w:r>
      <w:r w:rsidRPr="00396A91">
        <w:rPr>
          <w:iCs/>
          <w:sz w:val="28"/>
          <w:szCs w:val="28"/>
        </w:rPr>
        <w:t xml:space="preserve"> </w:t>
      </w:r>
      <w:r w:rsidRPr="00396A91">
        <w:rPr>
          <w:b/>
          <w:bCs/>
          <w:sz w:val="28"/>
          <w:szCs w:val="28"/>
        </w:rPr>
        <w:t>Cơ sở thực tiễn</w:t>
      </w:r>
    </w:p>
    <w:p w14:paraId="439D8838" w14:textId="161F80E4" w:rsidR="004B666E" w:rsidRPr="00396A91" w:rsidRDefault="00E54C50" w:rsidP="00F574DA">
      <w:pPr>
        <w:spacing w:before="120" w:after="120"/>
        <w:ind w:firstLine="720"/>
        <w:jc w:val="both"/>
        <w:rPr>
          <w:b/>
          <w:bCs/>
          <w:sz w:val="28"/>
          <w:szCs w:val="28"/>
        </w:rPr>
      </w:pPr>
      <w:r w:rsidRPr="00396A91">
        <w:rPr>
          <w:b/>
          <w:bCs/>
          <w:sz w:val="28"/>
          <w:szCs w:val="28"/>
        </w:rPr>
        <w:t>2.1</w:t>
      </w:r>
      <w:r w:rsidR="004B666E" w:rsidRPr="00396A91">
        <w:rPr>
          <w:b/>
          <w:bCs/>
          <w:sz w:val="28"/>
          <w:szCs w:val="28"/>
        </w:rPr>
        <w:t xml:space="preserve">. </w:t>
      </w:r>
      <w:r w:rsidR="004B666E" w:rsidRPr="00396A91">
        <w:rPr>
          <w:bCs/>
          <w:sz w:val="28"/>
          <w:szCs w:val="28"/>
        </w:rPr>
        <w:t>Về thực trạng khen thưởng VĐV, HLV tại  tỉnh Vĩnh Long, Trà Vinh</w:t>
      </w:r>
      <w:r w:rsidR="00F574DA" w:rsidRPr="00396A91">
        <w:rPr>
          <w:bCs/>
          <w:sz w:val="28"/>
          <w:szCs w:val="28"/>
        </w:rPr>
        <w:t xml:space="preserve"> </w:t>
      </w:r>
      <w:r w:rsidR="004B666E" w:rsidRPr="00396A91">
        <w:rPr>
          <w:bCs/>
          <w:sz w:val="28"/>
          <w:szCs w:val="28"/>
        </w:rPr>
        <w:t>và Bến Tre trước khi sáp nhập</w:t>
      </w:r>
      <w:r w:rsidR="00F574DA" w:rsidRPr="00396A91">
        <w:rPr>
          <w:bCs/>
          <w:sz w:val="28"/>
          <w:szCs w:val="28"/>
        </w:rPr>
        <w:t xml:space="preserve">: 03 tỉnh </w:t>
      </w:r>
      <w:r w:rsidR="004B666E" w:rsidRPr="00396A91">
        <w:rPr>
          <w:bCs/>
          <w:sz w:val="28"/>
          <w:szCs w:val="28"/>
        </w:rPr>
        <w:t xml:space="preserve">đều ban hành văn bản quy định về mức chi khen thưởng đối với VĐV, HLV đạt thành tích tại các giải thể thao </w:t>
      </w:r>
      <w:r w:rsidR="00111159" w:rsidRPr="00396A91">
        <w:rPr>
          <w:bCs/>
          <w:sz w:val="28"/>
          <w:szCs w:val="28"/>
        </w:rPr>
        <w:t xml:space="preserve">quốc tế, </w:t>
      </w:r>
      <w:r w:rsidR="006E5FA1" w:rsidRPr="00396A91">
        <w:rPr>
          <w:bCs/>
          <w:sz w:val="28"/>
          <w:szCs w:val="28"/>
        </w:rPr>
        <w:t>quốc gia, khu vực và cấp tỉnh</w:t>
      </w:r>
      <w:r w:rsidR="00111159" w:rsidRPr="00396A91">
        <w:rPr>
          <w:bCs/>
          <w:sz w:val="28"/>
          <w:szCs w:val="28"/>
        </w:rPr>
        <w:t>,</w:t>
      </w:r>
      <w:r w:rsidR="004B666E" w:rsidRPr="00396A91">
        <w:rPr>
          <w:bCs/>
          <w:sz w:val="28"/>
          <w:szCs w:val="28"/>
        </w:rPr>
        <w:t xml:space="preserve"> </w:t>
      </w:r>
      <w:r w:rsidR="00111159" w:rsidRPr="00396A91">
        <w:rPr>
          <w:bCs/>
          <w:sz w:val="28"/>
          <w:szCs w:val="28"/>
        </w:rPr>
        <w:t>t</w:t>
      </w:r>
      <w:r w:rsidR="004B666E" w:rsidRPr="00396A91">
        <w:rPr>
          <w:bCs/>
          <w:sz w:val="28"/>
          <w:szCs w:val="28"/>
        </w:rPr>
        <w:t>uy nhiên, mức thưởng và cơ chế chi trả không đồng nhất</w:t>
      </w:r>
      <w:r w:rsidR="00111159" w:rsidRPr="00396A91">
        <w:rPr>
          <w:bCs/>
          <w:sz w:val="28"/>
          <w:szCs w:val="28"/>
        </w:rPr>
        <w:t>, cụ thể như sau</w:t>
      </w:r>
      <w:r w:rsidR="004B666E" w:rsidRPr="00396A91">
        <w:rPr>
          <w:bCs/>
          <w:sz w:val="28"/>
          <w:szCs w:val="28"/>
        </w:rPr>
        <w:t>:</w:t>
      </w:r>
    </w:p>
    <w:p w14:paraId="0D7FB087" w14:textId="6AE175EA" w:rsidR="004B666E" w:rsidRPr="00396A91" w:rsidRDefault="00C31221" w:rsidP="00D916BB">
      <w:pPr>
        <w:spacing w:before="120" w:after="120" w:line="310" w:lineRule="exact"/>
        <w:ind w:firstLine="709"/>
        <w:jc w:val="both"/>
        <w:rPr>
          <w:spacing w:val="-2"/>
          <w:sz w:val="28"/>
          <w:szCs w:val="28"/>
        </w:rPr>
      </w:pPr>
      <w:r>
        <w:rPr>
          <w:sz w:val="28"/>
          <w:szCs w:val="28"/>
        </w:rPr>
        <w:t xml:space="preserve"> </w:t>
      </w:r>
      <w:r w:rsidR="004B666E" w:rsidRPr="00396A91">
        <w:rPr>
          <w:sz w:val="28"/>
          <w:szCs w:val="28"/>
        </w:rPr>
        <w:t xml:space="preserve"> Tỉnh Vĩnh Long</w:t>
      </w:r>
      <w:r w:rsidR="00317120" w:rsidRPr="00396A91">
        <w:rPr>
          <w:sz w:val="28"/>
          <w:szCs w:val="28"/>
        </w:rPr>
        <w:t xml:space="preserve"> (trước sáp nhập), </w:t>
      </w:r>
      <w:r w:rsidR="004B666E" w:rsidRPr="00396A91">
        <w:rPr>
          <w:sz w:val="28"/>
          <w:szCs w:val="28"/>
        </w:rPr>
        <w:t>áp dụng Quyết định số 2671/QĐ-UBND, ngày 13 tháng 12 năm 2009 của Ủy ban nhân dân tỉnh Vĩnh Long (</w:t>
      </w:r>
      <w:r w:rsidR="00C47FDB" w:rsidRPr="00396A91">
        <w:rPr>
          <w:sz w:val="28"/>
          <w:szCs w:val="28"/>
        </w:rPr>
        <w:t>trước sáp nhập</w:t>
      </w:r>
      <w:r w:rsidR="004B666E" w:rsidRPr="00396A91">
        <w:rPr>
          <w:sz w:val="28"/>
          <w:szCs w:val="28"/>
        </w:rPr>
        <w:t xml:space="preserve">) về việc quy định chế độ chi tiêu tài chính đối với các giải thi đấu thể thao </w:t>
      </w:r>
      <w:r w:rsidR="00390262" w:rsidRPr="00396A91">
        <w:rPr>
          <w:sz w:val="28"/>
          <w:szCs w:val="28"/>
        </w:rPr>
        <w:t>trong tỉnh</w:t>
      </w:r>
      <w:r w:rsidR="00110039" w:rsidRPr="00396A91">
        <w:rPr>
          <w:sz w:val="28"/>
          <w:szCs w:val="28"/>
        </w:rPr>
        <w:t xml:space="preserve"> </w:t>
      </w:r>
      <w:r w:rsidR="00110039" w:rsidRPr="00396A91">
        <w:rPr>
          <w:bCs/>
          <w:sz w:val="28"/>
          <w:szCs w:val="28"/>
        </w:rPr>
        <w:t>đã ban hành 16 năm, mức tiền thưởng các giải thi đấu cấp tỉnh và cấp huyện rất thấp, không còn phù hợp với thực tế kinh tế - xã hội hiện nay, đồng thời Quyết định cũng chưa có mức chi tiền khen thưởng cho cấp xã</w:t>
      </w:r>
      <w:r w:rsidR="004B666E" w:rsidRPr="00396A91">
        <w:rPr>
          <w:sz w:val="28"/>
          <w:szCs w:val="28"/>
        </w:rPr>
        <w:t xml:space="preserve">; Quyết định </w:t>
      </w:r>
      <w:r w:rsidR="004B666E" w:rsidRPr="00396A91">
        <w:rPr>
          <w:sz w:val="28"/>
          <w:szCs w:val="28"/>
          <w:lang w:val="af-ZA"/>
        </w:rPr>
        <w:t xml:space="preserve">số 1832/QĐ-UBND ngày 12 tháng 7 năm 2021 của </w:t>
      </w:r>
      <w:r w:rsidR="00390262" w:rsidRPr="00396A91">
        <w:rPr>
          <w:sz w:val="28"/>
          <w:szCs w:val="28"/>
          <w:lang w:val="af-ZA"/>
        </w:rPr>
        <w:t>UBND</w:t>
      </w:r>
      <w:r w:rsidR="004B666E" w:rsidRPr="00396A91">
        <w:rPr>
          <w:sz w:val="28"/>
          <w:szCs w:val="28"/>
          <w:lang w:val="af-ZA"/>
        </w:rPr>
        <w:t xml:space="preserve"> tỉnh Vĩnh Long </w:t>
      </w:r>
      <w:r w:rsidR="00390262" w:rsidRPr="00396A91">
        <w:rPr>
          <w:sz w:val="28"/>
          <w:szCs w:val="28"/>
        </w:rPr>
        <w:t xml:space="preserve">(trước sáp nhập) </w:t>
      </w:r>
      <w:r w:rsidR="004B666E" w:rsidRPr="00396A91">
        <w:rPr>
          <w:sz w:val="28"/>
          <w:szCs w:val="28"/>
          <w:lang w:val="af-ZA"/>
        </w:rPr>
        <w:t>quy định mức tiền thưởng đối với huấn luyện viên, vận động viên thể thao tỉnh Vĩnh Long lập thành tích tại các đại hội, giải vô địch thể thao quốc gia</w:t>
      </w:r>
      <w:r w:rsidR="006274D6" w:rsidRPr="00396A91">
        <w:rPr>
          <w:sz w:val="28"/>
          <w:szCs w:val="28"/>
          <w:lang w:val="af-ZA"/>
        </w:rPr>
        <w:t xml:space="preserve"> có mức chi tiền thưởng</w:t>
      </w:r>
      <w:r w:rsidR="004B666E" w:rsidRPr="00396A91">
        <w:rPr>
          <w:sz w:val="28"/>
          <w:szCs w:val="28"/>
          <w:lang w:val="af-ZA"/>
        </w:rPr>
        <w:t xml:space="preserve"> thấp hơn tỉnh Bến Tre và Trà Vinh </w:t>
      </w:r>
      <w:r w:rsidR="00390262" w:rsidRPr="00396A91">
        <w:rPr>
          <w:sz w:val="28"/>
          <w:szCs w:val="28"/>
        </w:rPr>
        <w:t>(trước sáp nhập)</w:t>
      </w:r>
      <w:r w:rsidR="004B666E" w:rsidRPr="00396A91">
        <w:rPr>
          <w:sz w:val="28"/>
          <w:szCs w:val="28"/>
        </w:rPr>
        <w:t>.</w:t>
      </w:r>
      <w:r w:rsidR="004B666E" w:rsidRPr="00396A91">
        <w:rPr>
          <w:spacing w:val="-2"/>
          <w:sz w:val="28"/>
          <w:szCs w:val="28"/>
        </w:rPr>
        <w:t xml:space="preserve"> </w:t>
      </w:r>
    </w:p>
    <w:p w14:paraId="76A3D8E5" w14:textId="474BD53B" w:rsidR="004B666E" w:rsidRPr="00396A91" w:rsidRDefault="00C31221" w:rsidP="00D916BB">
      <w:pPr>
        <w:spacing w:before="120" w:after="120" w:line="310" w:lineRule="exact"/>
        <w:ind w:firstLine="709"/>
        <w:jc w:val="both"/>
        <w:rPr>
          <w:sz w:val="28"/>
          <w:szCs w:val="28"/>
          <w:lang w:val="it-IT"/>
        </w:rPr>
      </w:pPr>
      <w:bookmarkStart w:id="7" w:name="_Hlk208322829"/>
      <w:r>
        <w:rPr>
          <w:sz w:val="28"/>
          <w:szCs w:val="28"/>
          <w:lang w:val="it-IT"/>
        </w:rPr>
        <w:t xml:space="preserve"> </w:t>
      </w:r>
      <w:r w:rsidR="004B666E" w:rsidRPr="00396A91">
        <w:rPr>
          <w:sz w:val="28"/>
          <w:szCs w:val="28"/>
          <w:lang w:val="it-IT"/>
        </w:rPr>
        <w:t xml:space="preserve"> </w:t>
      </w:r>
      <w:r w:rsidR="00317120" w:rsidRPr="00396A91">
        <w:rPr>
          <w:sz w:val="28"/>
          <w:szCs w:val="28"/>
          <w:lang w:val="it-IT"/>
        </w:rPr>
        <w:t xml:space="preserve">Tỉnh Bến Tre </w:t>
      </w:r>
      <w:r w:rsidR="00317120" w:rsidRPr="00396A91">
        <w:rPr>
          <w:sz w:val="28"/>
          <w:szCs w:val="28"/>
        </w:rPr>
        <w:t xml:space="preserve">(trước sáp nhập) ban hành </w:t>
      </w:r>
      <w:r w:rsidR="004B666E" w:rsidRPr="00396A91">
        <w:rPr>
          <w:sz w:val="28"/>
          <w:szCs w:val="28"/>
          <w:lang w:val="it-IT"/>
        </w:rPr>
        <w:t xml:space="preserve">Quyết định 20/2018/QĐ-UBND ngày 11/5/2018 của UBND tỉnh Bến Tre </w:t>
      </w:r>
      <w:r w:rsidR="006274D6" w:rsidRPr="00396A91">
        <w:rPr>
          <w:sz w:val="28"/>
          <w:szCs w:val="28"/>
        </w:rPr>
        <w:t xml:space="preserve">(trước sáp nhập) </w:t>
      </w:r>
      <w:r w:rsidR="004B666E" w:rsidRPr="00396A91">
        <w:rPr>
          <w:sz w:val="28"/>
          <w:szCs w:val="28"/>
          <w:lang w:val="it-IT"/>
        </w:rPr>
        <w:t xml:space="preserve">về việc quy định chế độ tiền thưởng đối với vận động viên, huấn luyện viên tỉnh Bến Tre lập thành tích xuất sắc ở các giải đấu, tương đương tỉnh Trà Vinh </w:t>
      </w:r>
      <w:r w:rsidR="00390262" w:rsidRPr="00396A91">
        <w:rPr>
          <w:sz w:val="28"/>
          <w:szCs w:val="28"/>
        </w:rPr>
        <w:t xml:space="preserve">(trước sáp nhập) </w:t>
      </w:r>
      <w:r w:rsidR="004B666E" w:rsidRPr="00396A91">
        <w:rPr>
          <w:sz w:val="28"/>
          <w:szCs w:val="28"/>
          <w:lang w:val="it-IT"/>
        </w:rPr>
        <w:t>và hiện nay không còn hiệu lực</w:t>
      </w:r>
      <w:r w:rsidR="006274D6" w:rsidRPr="00396A91">
        <w:rPr>
          <w:sz w:val="28"/>
          <w:szCs w:val="28"/>
          <w:lang w:val="it-IT"/>
        </w:rPr>
        <w:t xml:space="preserve"> thi hành</w:t>
      </w:r>
      <w:r w:rsidR="004B666E" w:rsidRPr="00396A91">
        <w:rPr>
          <w:sz w:val="28"/>
          <w:szCs w:val="28"/>
          <w:lang w:val="it-IT"/>
        </w:rPr>
        <w:t>.</w:t>
      </w:r>
    </w:p>
    <w:bookmarkEnd w:id="7"/>
    <w:p w14:paraId="06C4CFB1" w14:textId="3D745970" w:rsidR="004B666E" w:rsidRPr="00396A91" w:rsidRDefault="00C31221" w:rsidP="00D916BB">
      <w:pPr>
        <w:spacing w:before="120" w:after="120" w:line="310" w:lineRule="exact"/>
        <w:ind w:firstLine="709"/>
        <w:jc w:val="both"/>
        <w:rPr>
          <w:sz w:val="28"/>
          <w:szCs w:val="28"/>
          <w:lang w:val="it-IT"/>
        </w:rPr>
      </w:pPr>
      <w:r>
        <w:rPr>
          <w:sz w:val="28"/>
          <w:szCs w:val="28"/>
          <w:lang w:val="it-IT"/>
        </w:rPr>
        <w:lastRenderedPageBreak/>
        <w:t xml:space="preserve"> </w:t>
      </w:r>
      <w:r w:rsidR="004B666E" w:rsidRPr="00396A91">
        <w:rPr>
          <w:sz w:val="28"/>
          <w:szCs w:val="28"/>
          <w:lang w:val="it-IT"/>
        </w:rPr>
        <w:t xml:space="preserve"> Tỉnh Trà Vinh</w:t>
      </w:r>
      <w:r w:rsidR="00317120" w:rsidRPr="00396A91">
        <w:rPr>
          <w:sz w:val="28"/>
          <w:szCs w:val="28"/>
          <w:lang w:val="it-IT"/>
        </w:rPr>
        <w:t xml:space="preserve"> </w:t>
      </w:r>
      <w:r w:rsidR="00317120" w:rsidRPr="00396A91">
        <w:rPr>
          <w:sz w:val="28"/>
          <w:szCs w:val="28"/>
        </w:rPr>
        <w:t>(trước sáp nhập),</w:t>
      </w:r>
      <w:r w:rsidR="004B666E" w:rsidRPr="00396A91">
        <w:rPr>
          <w:sz w:val="28"/>
          <w:szCs w:val="28"/>
          <w:lang w:val="it-IT"/>
        </w:rPr>
        <w:t xml:space="preserve"> áp </w:t>
      </w:r>
      <w:bookmarkStart w:id="8" w:name="_Hlk212479062"/>
      <w:r w:rsidR="004B666E" w:rsidRPr="00396A91">
        <w:rPr>
          <w:sz w:val="28"/>
          <w:szCs w:val="28"/>
          <w:lang w:val="it-IT"/>
        </w:rPr>
        <w:t>dụng Quyết định số 29/2020/QĐ-UBND</w:t>
      </w:r>
      <w:r w:rsidR="00087F71" w:rsidRPr="00396A91">
        <w:rPr>
          <w:sz w:val="28"/>
          <w:szCs w:val="28"/>
          <w:lang w:val="it-IT"/>
        </w:rPr>
        <w:t xml:space="preserve"> </w:t>
      </w:r>
      <w:r w:rsidR="00087F71" w:rsidRPr="00396A91">
        <w:rPr>
          <w:rFonts w:eastAsia="Calibri"/>
          <w:sz w:val="28"/>
          <w:szCs w:val="28"/>
          <w:lang w:val="nl-NL"/>
        </w:rPr>
        <w:t>ngày 07/12/2023</w:t>
      </w:r>
      <w:r w:rsidR="004B666E" w:rsidRPr="00396A91">
        <w:rPr>
          <w:sz w:val="28"/>
          <w:szCs w:val="28"/>
          <w:lang w:val="it-IT"/>
        </w:rPr>
        <w:t xml:space="preserve"> </w:t>
      </w:r>
      <w:r w:rsidR="00087F71" w:rsidRPr="00396A91">
        <w:rPr>
          <w:rFonts w:eastAsia="Calibri"/>
          <w:sz w:val="28"/>
          <w:szCs w:val="28"/>
          <w:lang w:val="nl-NL"/>
        </w:rPr>
        <w:t xml:space="preserve">quy định mức thưởng bằng tiền đối với </w:t>
      </w:r>
      <w:r w:rsidR="00087F71" w:rsidRPr="00396A91">
        <w:rPr>
          <w:bCs/>
          <w:sz w:val="28"/>
          <w:szCs w:val="28"/>
        </w:rPr>
        <w:t xml:space="preserve">HLV, </w:t>
      </w:r>
      <w:r w:rsidR="00087F71" w:rsidRPr="00396A91">
        <w:rPr>
          <w:sz w:val="28"/>
          <w:szCs w:val="28"/>
        </w:rPr>
        <w:t>VĐV</w:t>
      </w:r>
      <w:r w:rsidR="00087F71" w:rsidRPr="00396A91">
        <w:rPr>
          <w:rFonts w:eastAsia="Calibri"/>
          <w:sz w:val="28"/>
          <w:szCs w:val="28"/>
          <w:lang w:val="nl-NL"/>
        </w:rPr>
        <w:t xml:space="preserve"> lập thành tích tại các giải thể thao</w:t>
      </w:r>
      <w:bookmarkEnd w:id="8"/>
      <w:r w:rsidR="00087F71" w:rsidRPr="00396A91">
        <w:rPr>
          <w:rFonts w:eastAsia="Calibri"/>
          <w:sz w:val="28"/>
          <w:szCs w:val="28"/>
          <w:lang w:val="nl-NL"/>
        </w:rPr>
        <w:t xml:space="preserve"> có</w:t>
      </w:r>
      <w:r w:rsidR="00087F71" w:rsidRPr="00396A91">
        <w:rPr>
          <w:sz w:val="28"/>
          <w:szCs w:val="28"/>
          <w:lang w:val="it-IT"/>
        </w:rPr>
        <w:t xml:space="preserve"> </w:t>
      </w:r>
      <w:r w:rsidR="004B666E" w:rsidRPr="00396A91">
        <w:rPr>
          <w:sz w:val="28"/>
          <w:szCs w:val="28"/>
          <w:lang w:val="it-IT"/>
        </w:rPr>
        <w:t xml:space="preserve">mức chi thưởng cao hơn tỉnh Vĩnh Long, tương đương tỉnh Bến Tre </w:t>
      </w:r>
      <w:r w:rsidR="00390262" w:rsidRPr="00396A91">
        <w:rPr>
          <w:sz w:val="28"/>
          <w:szCs w:val="28"/>
        </w:rPr>
        <w:t xml:space="preserve">(trước sáp nhập) </w:t>
      </w:r>
      <w:r w:rsidR="004B666E" w:rsidRPr="00396A91">
        <w:rPr>
          <w:sz w:val="28"/>
          <w:szCs w:val="28"/>
          <w:lang w:val="it-IT"/>
        </w:rPr>
        <w:t>và hiện nay không còn hiệu lực</w:t>
      </w:r>
      <w:r w:rsidR="00087F71" w:rsidRPr="00396A91">
        <w:rPr>
          <w:sz w:val="28"/>
          <w:szCs w:val="28"/>
          <w:lang w:val="it-IT"/>
        </w:rPr>
        <w:t xml:space="preserve"> thi hành</w:t>
      </w:r>
      <w:r w:rsidR="004B666E" w:rsidRPr="00396A91">
        <w:rPr>
          <w:sz w:val="28"/>
          <w:szCs w:val="28"/>
          <w:lang w:val="it-IT"/>
        </w:rPr>
        <w:t>;</w:t>
      </w:r>
    </w:p>
    <w:p w14:paraId="47606E93" w14:textId="684A0D66" w:rsidR="004B666E" w:rsidRPr="00396A91" w:rsidRDefault="00C31221" w:rsidP="00D916BB">
      <w:pPr>
        <w:spacing w:before="120" w:after="120" w:line="310" w:lineRule="exact"/>
        <w:ind w:firstLine="709"/>
        <w:jc w:val="both"/>
        <w:rPr>
          <w:sz w:val="28"/>
          <w:szCs w:val="28"/>
          <w:lang w:val="it-IT"/>
        </w:rPr>
      </w:pPr>
      <w:r>
        <w:rPr>
          <w:sz w:val="28"/>
          <w:szCs w:val="28"/>
          <w:lang w:val="it-IT"/>
        </w:rPr>
        <w:t xml:space="preserve"> </w:t>
      </w:r>
      <w:r w:rsidR="004B666E" w:rsidRPr="00396A91">
        <w:rPr>
          <w:sz w:val="28"/>
          <w:szCs w:val="28"/>
          <w:lang w:val="it-IT"/>
        </w:rPr>
        <w:t xml:space="preserve"> Do sự khác nhau về chính sách khen thưởng, sau khi sáp nhập, đã phát sinh bất cập trong công tác khen thưởng, tạo tâm lý so sánh, không công bằng giữa các đơn vị hành chính cũ.</w:t>
      </w:r>
    </w:p>
    <w:p w14:paraId="0D98F309" w14:textId="102896CE" w:rsidR="004018E3" w:rsidRPr="00396A91" w:rsidRDefault="004018E3" w:rsidP="009268E5">
      <w:pPr>
        <w:spacing w:before="120" w:after="120" w:line="310" w:lineRule="exact"/>
        <w:ind w:firstLine="720"/>
        <w:jc w:val="both"/>
        <w:rPr>
          <w:sz w:val="28"/>
          <w:szCs w:val="28"/>
        </w:rPr>
      </w:pPr>
      <w:r w:rsidRPr="001661F9">
        <w:rPr>
          <w:b/>
          <w:bCs/>
          <w:sz w:val="28"/>
          <w:szCs w:val="28"/>
        </w:rPr>
        <w:t>2.2</w:t>
      </w:r>
      <w:r w:rsidRPr="00396A91">
        <w:rPr>
          <w:sz w:val="28"/>
          <w:szCs w:val="28"/>
        </w:rPr>
        <w:t xml:space="preserve"> Về yêu cầu thực tiễn sau khi sáp nhập</w:t>
      </w:r>
    </w:p>
    <w:p w14:paraId="7DC66D9D" w14:textId="64C8B3FD" w:rsidR="004018E3" w:rsidRPr="00396A91" w:rsidRDefault="00C31221" w:rsidP="00D916BB">
      <w:pPr>
        <w:spacing w:before="120" w:after="120" w:line="310" w:lineRule="exact"/>
        <w:ind w:firstLine="709"/>
        <w:jc w:val="both"/>
        <w:rPr>
          <w:sz w:val="28"/>
          <w:szCs w:val="28"/>
          <w:lang w:val="it-IT"/>
        </w:rPr>
      </w:pPr>
      <w:r>
        <w:rPr>
          <w:sz w:val="28"/>
          <w:szCs w:val="28"/>
          <w:lang w:val="it-IT"/>
        </w:rPr>
        <w:t xml:space="preserve"> </w:t>
      </w:r>
      <w:r w:rsidR="004018E3" w:rsidRPr="00396A91">
        <w:rPr>
          <w:sz w:val="28"/>
          <w:szCs w:val="28"/>
          <w:lang w:val="it-IT"/>
        </w:rPr>
        <w:t xml:space="preserve"> Việc tổ chức lại đơn vị hành chính cấp tỉnh đã tạo ra một đơn vị hành chính mới, đòi hỏi cần xây dựng một chính sách khen thưởng chung, thống nhất, đồng bộ để phù hợp với bộ máy tổ chức mới và tạo động lực cho sự phát triển của ngành thể thao địa phương.</w:t>
      </w:r>
    </w:p>
    <w:p w14:paraId="40681F6A" w14:textId="02ADD17F" w:rsidR="004018E3" w:rsidRPr="00396A91" w:rsidRDefault="004018E3" w:rsidP="00D916BB">
      <w:pPr>
        <w:spacing w:before="120" w:after="120" w:line="310" w:lineRule="exact"/>
        <w:ind w:firstLine="709"/>
        <w:jc w:val="both"/>
        <w:rPr>
          <w:sz w:val="28"/>
          <w:szCs w:val="28"/>
          <w:lang w:val="it-IT"/>
        </w:rPr>
      </w:pPr>
      <w:r w:rsidRPr="00396A91">
        <w:rPr>
          <w:sz w:val="28"/>
          <w:szCs w:val="28"/>
          <w:lang w:val="it-IT"/>
        </w:rPr>
        <w:t xml:space="preserve"> Việc chưa có văn bản thay thế các quyết định khen thưởng cũ khiến các cơ quan chuyên môn lúng túng trong triển khai, ảnh hưởng đến tiến độ xét</w:t>
      </w:r>
      <w:r w:rsidR="00C57DCE" w:rsidRPr="00396A91">
        <w:rPr>
          <w:sz w:val="28"/>
          <w:szCs w:val="28"/>
          <w:lang w:val="it-IT"/>
        </w:rPr>
        <w:t xml:space="preserve"> khen</w:t>
      </w:r>
      <w:r w:rsidRPr="00396A91">
        <w:rPr>
          <w:sz w:val="28"/>
          <w:szCs w:val="28"/>
          <w:lang w:val="it-IT"/>
        </w:rPr>
        <w:t xml:space="preserve"> thưởng và công tác động viên tinh thần cho các đối tượng được khen thưởng.</w:t>
      </w:r>
    </w:p>
    <w:p w14:paraId="7589F740" w14:textId="614AADC8" w:rsidR="004018E3" w:rsidRPr="00396A91" w:rsidRDefault="004018E3" w:rsidP="00D916BB">
      <w:pPr>
        <w:spacing w:before="120" w:after="120" w:line="310" w:lineRule="exact"/>
        <w:ind w:firstLine="709"/>
        <w:jc w:val="both"/>
        <w:rPr>
          <w:sz w:val="28"/>
          <w:szCs w:val="28"/>
          <w:lang w:val="it-IT"/>
        </w:rPr>
      </w:pPr>
      <w:r w:rsidRPr="00396A91">
        <w:rPr>
          <w:sz w:val="28"/>
          <w:szCs w:val="28"/>
          <w:lang w:val="it-IT"/>
        </w:rPr>
        <w:t xml:space="preserve"> Đồng thời, việc ban hành chính sách mới cũng nhằm đáp ứng yêu cầu cải cách hành chính, đơn giản hóa thủ tục, tăng tính minh bạch và hiệu quả trong thực hiện chính sách công.</w:t>
      </w:r>
    </w:p>
    <w:p w14:paraId="72A45186" w14:textId="7D517157" w:rsidR="009700AF" w:rsidRPr="00396A91" w:rsidRDefault="00777893" w:rsidP="009700AF">
      <w:pPr>
        <w:tabs>
          <w:tab w:val="left" w:pos="993"/>
        </w:tabs>
        <w:spacing w:before="120" w:after="120"/>
        <w:ind w:firstLine="709"/>
        <w:jc w:val="both"/>
        <w:rPr>
          <w:sz w:val="28"/>
          <w:szCs w:val="28"/>
          <w:lang w:val="pt-BR"/>
        </w:rPr>
      </w:pPr>
      <w:r w:rsidRPr="00396A91">
        <w:rPr>
          <w:sz w:val="28"/>
          <w:szCs w:val="28"/>
        </w:rPr>
        <w:t xml:space="preserve">Do đó, </w:t>
      </w:r>
      <w:bookmarkStart w:id="9" w:name="_Hlk205373436"/>
      <w:r w:rsidRPr="00396A91">
        <w:rPr>
          <w:sz w:val="28"/>
          <w:szCs w:val="28"/>
        </w:rPr>
        <w:t>để phù hợp với cơ sở pháp lý và cơ sở thực tiễn nêu trên</w:t>
      </w:r>
      <w:r w:rsidR="00A6759D" w:rsidRPr="00396A91">
        <w:rPr>
          <w:sz w:val="28"/>
          <w:szCs w:val="28"/>
        </w:rPr>
        <w:t xml:space="preserve"> cũng như kịp thời động viên, khuyến khích </w:t>
      </w:r>
      <w:r w:rsidR="00E442CC" w:rsidRPr="00396A91">
        <w:rPr>
          <w:sz w:val="28"/>
          <w:szCs w:val="28"/>
        </w:rPr>
        <w:t xml:space="preserve">các </w:t>
      </w:r>
      <w:r w:rsidR="00A6759D" w:rsidRPr="00396A91">
        <w:rPr>
          <w:sz w:val="28"/>
          <w:szCs w:val="28"/>
        </w:rPr>
        <w:t xml:space="preserve">huấn luyện viên, </w:t>
      </w:r>
      <w:r w:rsidR="00E60F7B" w:rsidRPr="00396A91">
        <w:rPr>
          <w:sz w:val="28"/>
          <w:szCs w:val="28"/>
        </w:rPr>
        <w:t xml:space="preserve">vận động viên tích cực tập luyện, thi đấu, cống hiến hết mình giành thành tích cao nhất, mang lại vinh quang cho </w:t>
      </w:r>
      <w:r w:rsidR="00A61E0A" w:rsidRPr="00396A91">
        <w:rPr>
          <w:sz w:val="28"/>
          <w:szCs w:val="28"/>
        </w:rPr>
        <w:t>địa phương, đơn vị</w:t>
      </w:r>
      <w:bookmarkEnd w:id="9"/>
      <w:r w:rsidR="00A61E0A" w:rsidRPr="00396A91">
        <w:rPr>
          <w:sz w:val="28"/>
          <w:szCs w:val="28"/>
        </w:rPr>
        <w:t>,</w:t>
      </w:r>
      <w:r w:rsidRPr="00396A91">
        <w:rPr>
          <w:sz w:val="28"/>
          <w:szCs w:val="28"/>
        </w:rPr>
        <w:t xml:space="preserve"> Sở Văn hóa, Thể thao và Du lịch </w:t>
      </w:r>
      <w:r w:rsidR="003E3ED4" w:rsidRPr="00396A91">
        <w:rPr>
          <w:sz w:val="28"/>
          <w:szCs w:val="28"/>
        </w:rPr>
        <w:t>kính trình Ủy ban nhân dân tỉnh xem xét trình</w:t>
      </w:r>
      <w:r w:rsidR="009E0E6C" w:rsidRPr="00396A91">
        <w:rPr>
          <w:sz w:val="28"/>
          <w:szCs w:val="28"/>
        </w:rPr>
        <w:t xml:space="preserve"> </w:t>
      </w:r>
      <w:r w:rsidR="003E3ED4" w:rsidRPr="00396A91">
        <w:rPr>
          <w:sz w:val="28"/>
          <w:szCs w:val="28"/>
        </w:rPr>
        <w:t xml:space="preserve">Hội đồng nhân dân tỉnh </w:t>
      </w:r>
      <w:r w:rsidR="000E6BE4">
        <w:rPr>
          <w:sz w:val="28"/>
          <w:szCs w:val="28"/>
        </w:rPr>
        <w:t>ban hành</w:t>
      </w:r>
      <w:r w:rsidR="00FF70A6" w:rsidRPr="00396A91">
        <w:rPr>
          <w:sz w:val="28"/>
          <w:szCs w:val="28"/>
          <w:lang w:val="nl-NL"/>
        </w:rPr>
        <w:t xml:space="preserve"> Nghị quyết </w:t>
      </w:r>
      <w:r w:rsidR="00107AFC" w:rsidRPr="00396A91">
        <w:rPr>
          <w:sz w:val="28"/>
          <w:szCs w:val="28"/>
          <w:lang w:val="nl-NL"/>
        </w:rPr>
        <w:t xml:space="preserve">về quy định mức </w:t>
      </w:r>
      <w:r w:rsidR="00107AFC" w:rsidRPr="00396A91">
        <w:rPr>
          <w:sz w:val="28"/>
          <w:szCs w:val="28"/>
        </w:rPr>
        <w:t xml:space="preserve">tiền </w:t>
      </w:r>
      <w:r w:rsidR="00107AFC" w:rsidRPr="00396A91">
        <w:rPr>
          <w:bCs/>
          <w:sz w:val="28"/>
          <w:szCs w:val="28"/>
        </w:rPr>
        <w:t xml:space="preserve">thưởng đối với huấn luyện viên, vận động viên lập thành tích tại các giải thi đấu thể thao </w:t>
      </w:r>
      <w:r w:rsidR="00107AFC" w:rsidRPr="00396A91">
        <w:rPr>
          <w:sz w:val="28"/>
          <w:szCs w:val="28"/>
        </w:rPr>
        <w:t>quốc gia</w:t>
      </w:r>
      <w:r w:rsidR="009E0E6C" w:rsidRPr="00396A91">
        <w:rPr>
          <w:sz w:val="28"/>
          <w:szCs w:val="28"/>
        </w:rPr>
        <w:t xml:space="preserve">, </w:t>
      </w:r>
      <w:r w:rsidR="00107AFC" w:rsidRPr="00396A91">
        <w:rPr>
          <w:sz w:val="28"/>
          <w:szCs w:val="28"/>
        </w:rPr>
        <w:t>cấp tỉnh</w:t>
      </w:r>
      <w:r w:rsidR="00107AFC" w:rsidRPr="00396A91">
        <w:rPr>
          <w:bCs/>
          <w:sz w:val="28"/>
          <w:szCs w:val="28"/>
        </w:rPr>
        <w:t xml:space="preserve"> và cấp xã trên địa bàn tỉnh Vĩnh Long</w:t>
      </w:r>
      <w:r w:rsidR="003E3ED4" w:rsidRPr="00396A91">
        <w:rPr>
          <w:sz w:val="28"/>
          <w:szCs w:val="28"/>
        </w:rPr>
        <w:t xml:space="preserve"> là cần thiết.</w:t>
      </w:r>
    </w:p>
    <w:bookmarkEnd w:id="5"/>
    <w:p w14:paraId="673828FC" w14:textId="7AB8664B" w:rsidR="00F94EA8" w:rsidRPr="00396A91" w:rsidRDefault="007375EA" w:rsidP="00F94EA8">
      <w:pPr>
        <w:spacing w:before="120" w:after="120"/>
        <w:ind w:firstLine="709"/>
        <w:jc w:val="both"/>
        <w:rPr>
          <w:b/>
          <w:sz w:val="28"/>
          <w:szCs w:val="28"/>
        </w:rPr>
      </w:pPr>
      <w:r w:rsidRPr="00396A91">
        <w:rPr>
          <w:b/>
          <w:iCs/>
          <w:sz w:val="28"/>
          <w:szCs w:val="28"/>
        </w:rPr>
        <w:t>II.</w:t>
      </w:r>
      <w:r w:rsidR="00F94EA8" w:rsidRPr="00396A91">
        <w:rPr>
          <w:b/>
          <w:sz w:val="28"/>
          <w:szCs w:val="28"/>
        </w:rPr>
        <w:t xml:space="preserve"> MỤC ĐÍCH</w:t>
      </w:r>
      <w:r w:rsidR="00D209D8">
        <w:rPr>
          <w:b/>
          <w:sz w:val="28"/>
          <w:szCs w:val="28"/>
        </w:rPr>
        <w:t xml:space="preserve"> BAN HÀNH</w:t>
      </w:r>
      <w:r w:rsidR="00B353C0" w:rsidRPr="00396A91">
        <w:rPr>
          <w:b/>
          <w:sz w:val="28"/>
          <w:szCs w:val="28"/>
        </w:rPr>
        <w:t>,</w:t>
      </w:r>
      <w:r w:rsidR="00F94EA8" w:rsidRPr="00396A91">
        <w:rPr>
          <w:b/>
          <w:sz w:val="28"/>
          <w:szCs w:val="28"/>
        </w:rPr>
        <w:t xml:space="preserve"> QUAN ĐIỂM XÂY DỰNG </w:t>
      </w:r>
      <w:r w:rsidR="00D209D8">
        <w:rPr>
          <w:b/>
          <w:sz w:val="28"/>
          <w:szCs w:val="28"/>
        </w:rPr>
        <w:t>DỰ THẢO VĂN BẢN</w:t>
      </w:r>
    </w:p>
    <w:p w14:paraId="70893126" w14:textId="0C714DEB" w:rsidR="00F94EA8" w:rsidRPr="00396A91" w:rsidRDefault="00F94EA8" w:rsidP="00F94EA8">
      <w:pPr>
        <w:spacing w:before="120" w:after="120"/>
        <w:ind w:firstLine="709"/>
        <w:jc w:val="both"/>
        <w:rPr>
          <w:b/>
          <w:bCs/>
          <w:sz w:val="28"/>
          <w:szCs w:val="28"/>
        </w:rPr>
      </w:pPr>
      <w:r w:rsidRPr="00396A91">
        <w:rPr>
          <w:b/>
          <w:sz w:val="28"/>
          <w:szCs w:val="28"/>
        </w:rPr>
        <w:t xml:space="preserve">1. </w:t>
      </w:r>
      <w:r w:rsidRPr="00396A91">
        <w:rPr>
          <w:b/>
          <w:bCs/>
          <w:sz w:val="28"/>
          <w:szCs w:val="28"/>
        </w:rPr>
        <w:t>Mục đích</w:t>
      </w:r>
      <w:r w:rsidR="00D209D8">
        <w:rPr>
          <w:b/>
          <w:bCs/>
          <w:sz w:val="28"/>
          <w:szCs w:val="28"/>
        </w:rPr>
        <w:t xml:space="preserve"> ban hành văn bản</w:t>
      </w:r>
    </w:p>
    <w:p w14:paraId="5A2F6455" w14:textId="70A2ED1E" w:rsidR="00F94EA8" w:rsidRPr="00396A91" w:rsidRDefault="00F94EA8" w:rsidP="00390C23">
      <w:pPr>
        <w:spacing w:before="120" w:after="120"/>
        <w:ind w:firstLine="851"/>
        <w:jc w:val="both"/>
        <w:rPr>
          <w:i/>
          <w:sz w:val="28"/>
          <w:szCs w:val="28"/>
        </w:rPr>
      </w:pPr>
      <w:bookmarkStart w:id="10" w:name="_Hlk187388189"/>
      <w:r w:rsidRPr="00396A91">
        <w:rPr>
          <w:sz w:val="28"/>
          <w:szCs w:val="28"/>
        </w:rPr>
        <w:t xml:space="preserve"> </w:t>
      </w:r>
      <w:r w:rsidR="00C9058B">
        <w:rPr>
          <w:sz w:val="28"/>
          <w:szCs w:val="28"/>
        </w:rPr>
        <w:t>H</w:t>
      </w:r>
      <w:r w:rsidRPr="00396A91">
        <w:rPr>
          <w:sz w:val="28"/>
          <w:szCs w:val="28"/>
        </w:rPr>
        <w:t>oàn thiện cơ chế chính sách đối với HLV, VĐV trên địa bàn tỉnh nhằm khắc phục những hạn chế, tạo điều kiện tích cực để thể dục thể thao tỉnh Vĩnh Long ngày càng phát triển trong tương lai, góp phần thực hiện thắng lợi Nghị quyết Đại hội tỉnh Đảng bộ Vĩnh Long nhiệm kỳ 2020</w:t>
      </w:r>
      <w:r w:rsidR="00124125" w:rsidRPr="00396A91">
        <w:rPr>
          <w:sz w:val="28"/>
          <w:szCs w:val="28"/>
        </w:rPr>
        <w:t xml:space="preserve"> -</w:t>
      </w:r>
      <w:r w:rsidRPr="00396A91">
        <w:rPr>
          <w:sz w:val="28"/>
          <w:szCs w:val="28"/>
        </w:rPr>
        <w:t xml:space="preserve"> 2025 “… </w:t>
      </w:r>
      <w:r w:rsidRPr="00396A91">
        <w:rPr>
          <w:i/>
          <w:sz w:val="28"/>
          <w:szCs w:val="28"/>
        </w:rPr>
        <w:t>Duy trì và đẩy mạnh thực hiện Cuộc vận động “Toàn dân rèn luyện thân thể theo gương Bác Hồ vĩ đại”. Đổi mới, khuyến khích phát triển các loại hình thể dục, thể thao nhằm nâng cao sức khỏe, thể lực và chất lượng cuộc sống của Nhân dân, chất lượng nguồn nhân lực trong tình hình mới. Lấy thể dục thể thao trường học và thể thao quần chúng làm nền tảng để phát triển thể thao thành tích cao, góp phần nâng cao thể lực và tầm vóc con người Vĩnh Long…”.</w:t>
      </w:r>
    </w:p>
    <w:p w14:paraId="3C60FD66" w14:textId="356F9481" w:rsidR="00485CCC" w:rsidRPr="00396A91" w:rsidRDefault="00485CCC" w:rsidP="00390C23">
      <w:pPr>
        <w:spacing w:before="120" w:after="120"/>
        <w:ind w:firstLine="851"/>
        <w:jc w:val="both"/>
        <w:rPr>
          <w:bCs/>
          <w:sz w:val="28"/>
          <w:szCs w:val="28"/>
        </w:rPr>
      </w:pPr>
      <w:r w:rsidRPr="00396A91">
        <w:rPr>
          <w:bCs/>
          <w:sz w:val="28"/>
          <w:szCs w:val="28"/>
        </w:rPr>
        <w:t xml:space="preserve"> Thống nhất cơ chế khen thưởng VĐV, HLV trên toàn địa bàn tỉnh mới, thay thế các mức chi khác nhau đang được áp dụng theo các văn bản của 03 tỉnh (</w:t>
      </w:r>
      <w:r w:rsidR="00390C23" w:rsidRPr="00396A91">
        <w:rPr>
          <w:bCs/>
          <w:sz w:val="28"/>
          <w:szCs w:val="28"/>
        </w:rPr>
        <w:t>trước sáp nhập</w:t>
      </w:r>
      <w:r w:rsidRPr="00396A91">
        <w:rPr>
          <w:bCs/>
          <w:sz w:val="28"/>
          <w:szCs w:val="28"/>
        </w:rPr>
        <w:t xml:space="preserve">) bảo đảm đồng bộ và minh bạch. </w:t>
      </w:r>
    </w:p>
    <w:p w14:paraId="6FE61615" w14:textId="14A0F567" w:rsidR="00485CCC" w:rsidRPr="00396A91" w:rsidRDefault="00485CCC" w:rsidP="00390C23">
      <w:pPr>
        <w:spacing w:before="120" w:after="120"/>
        <w:ind w:firstLine="851"/>
        <w:jc w:val="both"/>
        <w:rPr>
          <w:bCs/>
          <w:sz w:val="28"/>
          <w:szCs w:val="28"/>
        </w:rPr>
      </w:pPr>
      <w:r w:rsidRPr="00396A91">
        <w:rPr>
          <w:bCs/>
          <w:sz w:val="28"/>
          <w:szCs w:val="28"/>
        </w:rPr>
        <w:lastRenderedPageBreak/>
        <w:t xml:space="preserve"> Đảm bảo công bằng và quyền lợi chính đáng cho các VĐV, HLV đã và đang đóng góp thành tích cho thể thao tỉnh nhà, tránh sự so sánh, khiếu nại do chênh lệch mức thưởng giữa các đơn vị hành chính trước sáp nhập.</w:t>
      </w:r>
    </w:p>
    <w:p w14:paraId="68EA1046" w14:textId="7DF33067" w:rsidR="00485CCC" w:rsidRPr="00396A91" w:rsidRDefault="00485CCC" w:rsidP="00390C23">
      <w:pPr>
        <w:spacing w:before="120" w:after="120"/>
        <w:ind w:firstLine="851"/>
        <w:jc w:val="both"/>
        <w:rPr>
          <w:bCs/>
          <w:sz w:val="28"/>
          <w:szCs w:val="28"/>
        </w:rPr>
      </w:pPr>
      <w:r w:rsidRPr="00396A91">
        <w:rPr>
          <w:bCs/>
          <w:sz w:val="28"/>
          <w:szCs w:val="28"/>
        </w:rPr>
        <w:t xml:space="preserve"> Tạo động lực và khuyến khích phát triển phong trào thể dục thể thao, góp phần nâng cao thành tích thể thao thành tích cao và thể thao quần chúng, xây dựng đội ngũ HLV, VĐV chất lượng, ổn định.</w:t>
      </w:r>
    </w:p>
    <w:p w14:paraId="767F35F4" w14:textId="7594E443" w:rsidR="00485CCC" w:rsidRPr="00396A91" w:rsidRDefault="00485CCC" w:rsidP="00390C23">
      <w:pPr>
        <w:spacing w:before="120" w:after="120"/>
        <w:ind w:firstLine="851"/>
        <w:jc w:val="both"/>
        <w:rPr>
          <w:bCs/>
          <w:sz w:val="28"/>
          <w:szCs w:val="28"/>
        </w:rPr>
      </w:pPr>
      <w:r w:rsidRPr="00396A91">
        <w:rPr>
          <w:bCs/>
          <w:sz w:val="28"/>
          <w:szCs w:val="28"/>
        </w:rPr>
        <w:t xml:space="preserve"> Hình thành cơ sở pháp lý rõ ràng và thống nhất để tổ chức thực hiện công tác khen thưởng trong lĩnh vực thể thao, phù hợp với điều kiện tổ chức hành chính mới của tỉnh sau sáp nhập.</w:t>
      </w:r>
    </w:p>
    <w:p w14:paraId="53212858" w14:textId="606360D3" w:rsidR="00F94EA8" w:rsidRPr="00396A91" w:rsidRDefault="00485CCC" w:rsidP="00260142">
      <w:pPr>
        <w:spacing w:before="120" w:after="120"/>
        <w:ind w:firstLine="709"/>
        <w:jc w:val="both"/>
        <w:rPr>
          <w:b/>
          <w:bCs/>
          <w:sz w:val="28"/>
          <w:szCs w:val="28"/>
        </w:rPr>
      </w:pPr>
      <w:r w:rsidRPr="00396A91">
        <w:rPr>
          <w:bCs/>
          <w:sz w:val="28"/>
          <w:szCs w:val="28"/>
        </w:rPr>
        <w:t xml:space="preserve"> </w:t>
      </w:r>
      <w:bookmarkEnd w:id="10"/>
      <w:r w:rsidR="00F94EA8" w:rsidRPr="00396A91">
        <w:rPr>
          <w:b/>
          <w:sz w:val="28"/>
          <w:szCs w:val="28"/>
        </w:rPr>
        <w:t>2.</w:t>
      </w:r>
      <w:r w:rsidR="00F94EA8" w:rsidRPr="00396A91">
        <w:rPr>
          <w:b/>
          <w:bCs/>
          <w:sz w:val="28"/>
          <w:szCs w:val="28"/>
        </w:rPr>
        <w:t xml:space="preserve"> Quan điểm xây dựng</w:t>
      </w:r>
      <w:r w:rsidR="00B353C0" w:rsidRPr="00396A91">
        <w:rPr>
          <w:b/>
          <w:bCs/>
          <w:sz w:val="28"/>
          <w:szCs w:val="28"/>
        </w:rPr>
        <w:t xml:space="preserve"> </w:t>
      </w:r>
      <w:r w:rsidR="004F69E7">
        <w:rPr>
          <w:b/>
          <w:bCs/>
          <w:sz w:val="28"/>
          <w:szCs w:val="28"/>
        </w:rPr>
        <w:t xml:space="preserve">dự thảo </w:t>
      </w:r>
      <w:r w:rsidR="00B353C0" w:rsidRPr="00396A91">
        <w:rPr>
          <w:b/>
          <w:bCs/>
          <w:sz w:val="28"/>
          <w:szCs w:val="28"/>
        </w:rPr>
        <w:t>văn bản</w:t>
      </w:r>
    </w:p>
    <w:p w14:paraId="230A6F0F" w14:textId="49D82FB2" w:rsidR="00F04989" w:rsidRPr="0020323B" w:rsidRDefault="00C31221" w:rsidP="0020323B">
      <w:pPr>
        <w:shd w:val="clear" w:color="auto" w:fill="FFFFFF"/>
        <w:tabs>
          <w:tab w:val="left" w:pos="142"/>
        </w:tabs>
        <w:spacing w:before="120" w:after="120"/>
        <w:jc w:val="both"/>
        <w:rPr>
          <w:color w:val="000000" w:themeColor="text1"/>
          <w:sz w:val="28"/>
          <w:szCs w:val="28"/>
          <w:lang w:val="nl-NL"/>
        </w:rPr>
      </w:pPr>
      <w:bookmarkStart w:id="11" w:name="_Hlk187388255"/>
      <w:r w:rsidRPr="00EA4188">
        <w:rPr>
          <w:color w:val="000000" w:themeColor="text1"/>
          <w:szCs w:val="28"/>
          <w:lang w:val="nl-NL"/>
        </w:rPr>
        <w:tab/>
      </w:r>
      <w:r w:rsidRPr="00EA4188">
        <w:rPr>
          <w:color w:val="000000" w:themeColor="text1"/>
          <w:szCs w:val="28"/>
          <w:lang w:val="nl-NL"/>
        </w:rPr>
        <w:tab/>
      </w:r>
      <w:r w:rsidR="008E53AD" w:rsidRPr="0020323B">
        <w:rPr>
          <w:color w:val="000000" w:themeColor="text1"/>
          <w:sz w:val="28"/>
          <w:szCs w:val="28"/>
          <w:lang w:val="nl-NL"/>
        </w:rPr>
        <w:t xml:space="preserve"> </w:t>
      </w:r>
      <w:r w:rsidR="0020323B" w:rsidRPr="0020323B">
        <w:rPr>
          <w:color w:val="000000" w:themeColor="text1"/>
          <w:sz w:val="28"/>
          <w:szCs w:val="28"/>
          <w:lang w:val="nl-NL"/>
        </w:rPr>
        <w:t xml:space="preserve"> </w:t>
      </w:r>
      <w:r w:rsidR="008E53AD" w:rsidRPr="0020323B">
        <w:rPr>
          <w:color w:val="000000" w:themeColor="text1"/>
          <w:sz w:val="28"/>
          <w:szCs w:val="28"/>
          <w:lang w:val="nl-NL"/>
        </w:rPr>
        <w:t xml:space="preserve"> </w:t>
      </w:r>
      <w:r w:rsidRPr="0020323B">
        <w:rPr>
          <w:color w:val="000000" w:themeColor="text1"/>
          <w:sz w:val="28"/>
          <w:szCs w:val="28"/>
          <w:lang w:val="nl-NL"/>
        </w:rPr>
        <w:t xml:space="preserve">Nghị quyết được xây dựng phù hợp với đường lối, chủ trương của Đảng, chính sách pháp luật của Nhà nước; </w:t>
      </w:r>
      <w:r w:rsidR="00260142" w:rsidRPr="0020323B">
        <w:rPr>
          <w:color w:val="000000" w:themeColor="text1"/>
          <w:sz w:val="28"/>
          <w:szCs w:val="28"/>
          <w:lang w:val="nl-NL"/>
        </w:rPr>
        <w:t>bảo đảm tính hợp hiến, hợp pháp, đúng thẩm quyền và trình tự, thủ tục theo quy định</w:t>
      </w:r>
      <w:r w:rsidR="0020323B" w:rsidRPr="0020323B">
        <w:rPr>
          <w:color w:val="000000" w:themeColor="text1"/>
          <w:sz w:val="28"/>
          <w:szCs w:val="28"/>
          <w:lang w:val="nl-NL"/>
        </w:rPr>
        <w:t xml:space="preserve">, </w:t>
      </w:r>
      <w:r w:rsidRPr="0020323B">
        <w:rPr>
          <w:color w:val="000000" w:themeColor="text1"/>
          <w:sz w:val="28"/>
          <w:szCs w:val="28"/>
          <w:lang w:val="nl-NL"/>
        </w:rPr>
        <w:t>không chồng chéo với các quy định, các chính sách từ các chương trình khác có liên quan; phù hợp với điều kiện thực tiễn, khả năng cân đối ngân sách của địa phương</w:t>
      </w:r>
      <w:r w:rsidR="00260142" w:rsidRPr="0020323B">
        <w:rPr>
          <w:color w:val="000000" w:themeColor="text1"/>
          <w:sz w:val="28"/>
          <w:szCs w:val="28"/>
          <w:lang w:val="nl-NL"/>
        </w:rPr>
        <w:t xml:space="preserve"> </w:t>
      </w:r>
      <w:r w:rsidR="00F04989" w:rsidRPr="0020323B">
        <w:rPr>
          <w:bCs/>
          <w:sz w:val="28"/>
          <w:szCs w:val="28"/>
        </w:rPr>
        <w:t>nhưng vẫn giữ được tính khích lệ và động viên cao.</w:t>
      </w:r>
    </w:p>
    <w:p w14:paraId="1A3F7D6A" w14:textId="38D82F7E" w:rsidR="00EA382C" w:rsidRPr="0020323B" w:rsidRDefault="0020323B" w:rsidP="0020323B">
      <w:pPr>
        <w:spacing w:before="120" w:after="120"/>
        <w:ind w:firstLine="851"/>
        <w:jc w:val="both"/>
        <w:rPr>
          <w:bCs/>
          <w:sz w:val="28"/>
          <w:szCs w:val="28"/>
        </w:rPr>
      </w:pPr>
      <w:r>
        <w:rPr>
          <w:bCs/>
          <w:sz w:val="28"/>
          <w:szCs w:val="28"/>
        </w:rPr>
        <w:t xml:space="preserve"> </w:t>
      </w:r>
      <w:r w:rsidR="00EA382C" w:rsidRPr="0020323B">
        <w:rPr>
          <w:bCs/>
          <w:sz w:val="28"/>
          <w:szCs w:val="28"/>
        </w:rPr>
        <w:t>Lấy VĐV, HLV làm trung tâm, đảm bảo quyền lợi hợp pháp, chính đáng của lực lượng trực tiếp đóng góp thành tích cho thể thao tỉnh nhà.</w:t>
      </w:r>
    </w:p>
    <w:p w14:paraId="453D1B5C" w14:textId="58A2D67B" w:rsidR="00F94EA8" w:rsidRPr="0020323B" w:rsidRDefault="0020323B" w:rsidP="0020323B">
      <w:pPr>
        <w:spacing w:before="120" w:after="120"/>
        <w:ind w:firstLine="851"/>
        <w:jc w:val="both"/>
        <w:rPr>
          <w:bCs/>
          <w:sz w:val="28"/>
          <w:szCs w:val="28"/>
        </w:rPr>
      </w:pPr>
      <w:r>
        <w:rPr>
          <w:bCs/>
          <w:sz w:val="28"/>
          <w:szCs w:val="28"/>
        </w:rPr>
        <w:t xml:space="preserve"> </w:t>
      </w:r>
      <w:r w:rsidR="00EA382C" w:rsidRPr="0020323B">
        <w:rPr>
          <w:bCs/>
          <w:sz w:val="28"/>
          <w:szCs w:val="28"/>
        </w:rPr>
        <w:t>Khuyến khích phát triển thể thao một cách toàn diện</w:t>
      </w:r>
      <w:r w:rsidR="002630CE" w:rsidRPr="0020323B">
        <w:rPr>
          <w:bCs/>
          <w:sz w:val="28"/>
          <w:szCs w:val="28"/>
        </w:rPr>
        <w:t xml:space="preserve"> </w:t>
      </w:r>
      <w:r w:rsidR="00EA382C" w:rsidRPr="0020323B">
        <w:rPr>
          <w:bCs/>
          <w:sz w:val="28"/>
          <w:szCs w:val="28"/>
        </w:rPr>
        <w:t xml:space="preserve">về thành tích cao </w:t>
      </w:r>
      <w:r w:rsidR="002630CE" w:rsidRPr="0020323B">
        <w:rPr>
          <w:bCs/>
          <w:sz w:val="28"/>
          <w:szCs w:val="28"/>
        </w:rPr>
        <w:t>và thể thao</w:t>
      </w:r>
      <w:r w:rsidR="00EA382C" w:rsidRPr="0020323B">
        <w:rPr>
          <w:bCs/>
          <w:sz w:val="28"/>
          <w:szCs w:val="28"/>
        </w:rPr>
        <w:t xml:space="preserve"> quần chúng, góp phần xây dựng đời sống văn hóa lành mạnh trên địa bàn </w:t>
      </w:r>
      <w:r w:rsidR="00C31221" w:rsidRPr="0020323B">
        <w:rPr>
          <w:bCs/>
          <w:sz w:val="28"/>
          <w:szCs w:val="28"/>
        </w:rPr>
        <w:t xml:space="preserve">toàn </w:t>
      </w:r>
      <w:r w:rsidR="00EA382C" w:rsidRPr="0020323B">
        <w:rPr>
          <w:bCs/>
          <w:sz w:val="28"/>
          <w:szCs w:val="28"/>
        </w:rPr>
        <w:t>tỉnh.</w:t>
      </w:r>
    </w:p>
    <w:bookmarkEnd w:id="11"/>
    <w:p w14:paraId="721853A5" w14:textId="77777777" w:rsidR="00AC28D1" w:rsidRPr="00AC28D1" w:rsidRDefault="00023EF0" w:rsidP="00C77C91">
      <w:pPr>
        <w:pStyle w:val="ListParagraph"/>
        <w:numPr>
          <w:ilvl w:val="0"/>
          <w:numId w:val="48"/>
        </w:numPr>
        <w:tabs>
          <w:tab w:val="left" w:pos="993"/>
        </w:tabs>
        <w:spacing w:before="120" w:after="120"/>
        <w:ind w:left="0" w:firstLine="567"/>
        <w:jc w:val="both"/>
        <w:rPr>
          <w:b/>
          <w:iCs/>
          <w:sz w:val="28"/>
          <w:szCs w:val="28"/>
        </w:rPr>
      </w:pPr>
      <w:r w:rsidRPr="00AC28D1">
        <w:rPr>
          <w:b/>
          <w:bCs/>
          <w:color w:val="000000" w:themeColor="text1"/>
          <w:sz w:val="28"/>
          <w:szCs w:val="28"/>
          <w:lang w:val="nl-NL"/>
        </w:rPr>
        <w:t>QUÁ TRÌNH XÂY DỰNG DỰ THẢO VĂN BẢN</w:t>
      </w:r>
    </w:p>
    <w:p w14:paraId="39E06722" w14:textId="684060A9" w:rsidR="00C50677" w:rsidRPr="004A286A" w:rsidRDefault="00FC7267" w:rsidP="00B04B06">
      <w:pPr>
        <w:shd w:val="clear" w:color="auto" w:fill="FFFFFF"/>
        <w:tabs>
          <w:tab w:val="left" w:pos="142"/>
        </w:tabs>
        <w:spacing w:before="120" w:after="120"/>
        <w:ind w:firstLine="851"/>
        <w:jc w:val="both"/>
        <w:rPr>
          <w:color w:val="000000" w:themeColor="text1"/>
          <w:sz w:val="28"/>
          <w:szCs w:val="28"/>
          <w:lang w:val="nl-NL"/>
        </w:rPr>
      </w:pPr>
      <w:r w:rsidRPr="004A286A">
        <w:rPr>
          <w:color w:val="000000" w:themeColor="text1"/>
          <w:sz w:val="28"/>
          <w:szCs w:val="28"/>
          <w:lang w:val="nl-NL"/>
        </w:rPr>
        <w:t xml:space="preserve">Ngày </w:t>
      </w:r>
      <w:r w:rsidR="005E0279" w:rsidRPr="004A286A">
        <w:rPr>
          <w:color w:val="000000" w:themeColor="text1"/>
          <w:sz w:val="28"/>
          <w:szCs w:val="28"/>
          <w:lang w:val="nl-NL"/>
        </w:rPr>
        <w:t>11</w:t>
      </w:r>
      <w:r w:rsidRPr="004A286A">
        <w:rPr>
          <w:color w:val="000000" w:themeColor="text1"/>
          <w:sz w:val="28"/>
          <w:szCs w:val="28"/>
          <w:lang w:val="nl-NL"/>
        </w:rPr>
        <w:t>/</w:t>
      </w:r>
      <w:r w:rsidR="005E0279" w:rsidRPr="004A286A">
        <w:rPr>
          <w:color w:val="000000" w:themeColor="text1"/>
          <w:sz w:val="28"/>
          <w:szCs w:val="28"/>
          <w:lang w:val="nl-NL"/>
        </w:rPr>
        <w:t>9</w:t>
      </w:r>
      <w:r w:rsidRPr="004A286A">
        <w:rPr>
          <w:color w:val="000000" w:themeColor="text1"/>
          <w:sz w:val="28"/>
          <w:szCs w:val="28"/>
          <w:lang w:val="nl-NL"/>
        </w:rPr>
        <w:t xml:space="preserve">/2025, Sở Văn hóa, Thể thao và Du lịch đã ban hành Tờ trình số </w:t>
      </w:r>
      <w:r w:rsidR="005E0279" w:rsidRPr="004A286A">
        <w:rPr>
          <w:color w:val="000000" w:themeColor="text1"/>
          <w:sz w:val="28"/>
          <w:szCs w:val="28"/>
          <w:lang w:val="nl-NL"/>
        </w:rPr>
        <w:t>316/TTr-SVHTTDL</w:t>
      </w:r>
      <w:r w:rsidR="00C50677" w:rsidRPr="004A286A">
        <w:rPr>
          <w:color w:val="000000" w:themeColor="text1"/>
          <w:sz w:val="28"/>
          <w:szCs w:val="28"/>
          <w:lang w:val="nl-NL"/>
        </w:rPr>
        <w:t xml:space="preserve"> trình Ủy ban nhân dân tỉnh </w:t>
      </w:r>
      <w:r w:rsidR="003B43E0" w:rsidRPr="004A286A">
        <w:rPr>
          <w:color w:val="000000" w:themeColor="text1"/>
          <w:sz w:val="28"/>
          <w:szCs w:val="28"/>
          <w:lang w:val="nl-NL"/>
        </w:rPr>
        <w:t>đăng ký</w:t>
      </w:r>
      <w:r w:rsidR="00C50677" w:rsidRPr="004A286A">
        <w:rPr>
          <w:color w:val="000000" w:themeColor="text1"/>
          <w:sz w:val="28"/>
          <w:szCs w:val="28"/>
          <w:lang w:val="nl-NL"/>
        </w:rPr>
        <w:t xml:space="preserve"> xây dựng Nghị quyết của Hội đồng nhân dân tỉnh </w:t>
      </w:r>
      <w:r w:rsidR="003B43E0" w:rsidRPr="004A286A">
        <w:rPr>
          <w:color w:val="000000" w:themeColor="text1"/>
          <w:sz w:val="28"/>
          <w:szCs w:val="28"/>
          <w:lang w:val="nl-NL"/>
        </w:rPr>
        <w:t>ban hành</w:t>
      </w:r>
      <w:r w:rsidR="00F36F16" w:rsidRPr="004A286A">
        <w:rPr>
          <w:color w:val="000000" w:themeColor="text1"/>
          <w:sz w:val="28"/>
          <w:szCs w:val="28"/>
          <w:lang w:val="nl-NL"/>
        </w:rPr>
        <w:t xml:space="preserve"> Quy</w:t>
      </w:r>
      <w:r w:rsidR="003B43E0" w:rsidRPr="004A286A">
        <w:rPr>
          <w:color w:val="000000" w:themeColor="text1"/>
          <w:sz w:val="28"/>
          <w:szCs w:val="28"/>
          <w:lang w:val="nl-NL"/>
        </w:rPr>
        <w:t xml:space="preserve"> </w:t>
      </w:r>
      <w:r w:rsidR="00F36F16" w:rsidRPr="004A286A">
        <w:rPr>
          <w:color w:val="000000" w:themeColor="text1"/>
          <w:sz w:val="28"/>
          <w:szCs w:val="28"/>
          <w:lang w:val="nl-NL"/>
        </w:rPr>
        <w:t xml:space="preserve">định mức </w:t>
      </w:r>
      <w:r w:rsidR="00F36F16" w:rsidRPr="004A286A">
        <w:rPr>
          <w:color w:val="000000" w:themeColor="text1"/>
          <w:sz w:val="28"/>
          <w:szCs w:val="28"/>
        </w:rPr>
        <w:t xml:space="preserve">tiền </w:t>
      </w:r>
      <w:r w:rsidR="00F36F16" w:rsidRPr="004A286A">
        <w:rPr>
          <w:bCs/>
          <w:color w:val="000000" w:themeColor="text1"/>
          <w:sz w:val="28"/>
          <w:szCs w:val="28"/>
        </w:rPr>
        <w:t xml:space="preserve">thưởng đối với huấn luyện viên, vận động viên lập thành tích tại các giải thi đấu thể thao </w:t>
      </w:r>
      <w:r w:rsidR="00F36F16" w:rsidRPr="004A286A">
        <w:rPr>
          <w:color w:val="000000" w:themeColor="text1"/>
          <w:sz w:val="28"/>
          <w:szCs w:val="28"/>
        </w:rPr>
        <w:t>quốc gia, cấp tỉnh</w:t>
      </w:r>
      <w:r w:rsidR="00F36F16" w:rsidRPr="004A286A">
        <w:rPr>
          <w:bCs/>
          <w:color w:val="000000" w:themeColor="text1"/>
          <w:sz w:val="28"/>
          <w:szCs w:val="28"/>
        </w:rPr>
        <w:t xml:space="preserve"> và cấp xã trên địa bàn tỉnh Vĩnh Long</w:t>
      </w:r>
      <w:r w:rsidR="00F36F16" w:rsidRPr="004A286A">
        <w:rPr>
          <w:color w:val="000000" w:themeColor="text1"/>
          <w:sz w:val="28"/>
          <w:szCs w:val="28"/>
        </w:rPr>
        <w:t xml:space="preserve"> </w:t>
      </w:r>
      <w:r w:rsidR="00C50677" w:rsidRPr="004A286A">
        <w:rPr>
          <w:color w:val="000000" w:themeColor="text1"/>
          <w:sz w:val="28"/>
          <w:szCs w:val="28"/>
          <w:lang w:val="nl-NL"/>
        </w:rPr>
        <w:t xml:space="preserve">và Ủy ban nhân dân tỉnh cũng đã ban hành Tờ trình số </w:t>
      </w:r>
      <w:r w:rsidR="00852CDF" w:rsidRPr="004A286A">
        <w:rPr>
          <w:color w:val="000000" w:themeColor="text1"/>
          <w:sz w:val="28"/>
          <w:szCs w:val="28"/>
          <w:lang w:val="nl-NL"/>
        </w:rPr>
        <w:t>221</w:t>
      </w:r>
      <w:r w:rsidR="00C50677" w:rsidRPr="004A286A">
        <w:rPr>
          <w:color w:val="000000" w:themeColor="text1"/>
          <w:sz w:val="28"/>
          <w:szCs w:val="28"/>
          <w:lang w:val="nl-NL"/>
        </w:rPr>
        <w:t xml:space="preserve">/TTr-UBND ngày </w:t>
      </w:r>
      <w:r w:rsidR="00852CDF" w:rsidRPr="004A286A">
        <w:rPr>
          <w:color w:val="000000" w:themeColor="text1"/>
          <w:sz w:val="28"/>
          <w:szCs w:val="28"/>
          <w:lang w:val="nl-NL"/>
        </w:rPr>
        <w:t>24/9/</w:t>
      </w:r>
      <w:r w:rsidR="00C50677" w:rsidRPr="004A286A">
        <w:rPr>
          <w:color w:val="000000" w:themeColor="text1"/>
          <w:sz w:val="28"/>
          <w:szCs w:val="28"/>
          <w:lang w:val="nl-NL"/>
        </w:rPr>
        <w:t>2025 trình Thường trực Hội đồng nhân dân tỉnh.</w:t>
      </w:r>
    </w:p>
    <w:p w14:paraId="76BE39BC" w14:textId="37022BE7" w:rsidR="006B295C" w:rsidRPr="004A286A" w:rsidRDefault="00C50677" w:rsidP="00B04B06">
      <w:pPr>
        <w:shd w:val="clear" w:color="auto" w:fill="FFFFFF"/>
        <w:tabs>
          <w:tab w:val="left" w:pos="142"/>
        </w:tabs>
        <w:spacing w:before="120" w:after="120"/>
        <w:ind w:firstLine="851"/>
        <w:jc w:val="both"/>
        <w:rPr>
          <w:color w:val="000000" w:themeColor="text1"/>
          <w:sz w:val="28"/>
          <w:szCs w:val="28"/>
          <w:lang w:val="nl-NL"/>
        </w:rPr>
      </w:pPr>
      <w:r w:rsidRPr="004A286A">
        <w:rPr>
          <w:color w:val="000000" w:themeColor="text1"/>
          <w:sz w:val="28"/>
          <w:szCs w:val="28"/>
          <w:lang w:val="nl-NL"/>
        </w:rPr>
        <w:t>Thực hiện</w:t>
      </w:r>
      <w:r w:rsidR="006B295C" w:rsidRPr="004A286A">
        <w:rPr>
          <w:color w:val="000000" w:themeColor="text1"/>
          <w:sz w:val="28"/>
          <w:szCs w:val="28"/>
          <w:lang w:val="nl-NL"/>
        </w:rPr>
        <w:t xml:space="preserve"> </w:t>
      </w:r>
      <w:r w:rsidR="00410466" w:rsidRPr="004A286A">
        <w:rPr>
          <w:color w:val="000000" w:themeColor="text1"/>
          <w:sz w:val="28"/>
          <w:szCs w:val="28"/>
          <w:lang w:val="nl-NL"/>
        </w:rPr>
        <w:t xml:space="preserve">theo tinh thần </w:t>
      </w:r>
      <w:r w:rsidR="006B295C" w:rsidRPr="004A286A">
        <w:rPr>
          <w:color w:val="000000" w:themeColor="text1"/>
          <w:sz w:val="28"/>
          <w:szCs w:val="28"/>
          <w:lang w:val="nl-NL"/>
        </w:rPr>
        <w:t>Báo cáo số 221/BC-HĐND ngày 01/10/2025 của Ban Văn hóa</w:t>
      </w:r>
      <w:r w:rsidR="002D5B33" w:rsidRPr="004A286A">
        <w:rPr>
          <w:color w:val="000000" w:themeColor="text1"/>
          <w:sz w:val="28"/>
          <w:szCs w:val="28"/>
          <w:lang w:val="nl-NL"/>
        </w:rPr>
        <w:t xml:space="preserve"> </w:t>
      </w:r>
      <w:r w:rsidR="006B295C" w:rsidRPr="004A286A">
        <w:rPr>
          <w:color w:val="000000" w:themeColor="text1"/>
          <w:sz w:val="28"/>
          <w:szCs w:val="28"/>
          <w:lang w:val="nl-NL"/>
        </w:rPr>
        <w:t>- Xã hội Hội đồng nhân dân tỉnh</w:t>
      </w:r>
      <w:r w:rsidR="00F76236" w:rsidRPr="004A286A">
        <w:rPr>
          <w:color w:val="000000" w:themeColor="text1"/>
          <w:sz w:val="28"/>
          <w:szCs w:val="28"/>
          <w:lang w:val="nl-NL"/>
        </w:rPr>
        <w:t xml:space="preserve"> về</w:t>
      </w:r>
      <w:r w:rsidR="006B295C" w:rsidRPr="004A286A">
        <w:rPr>
          <w:color w:val="000000" w:themeColor="text1"/>
          <w:sz w:val="28"/>
          <w:szCs w:val="28"/>
          <w:lang w:val="nl-NL"/>
        </w:rPr>
        <w:t xml:space="preserve"> Tờ trình số 221/TTr-UBND ngày 24/9/2025</w:t>
      </w:r>
      <w:r w:rsidR="00410466" w:rsidRPr="004A286A">
        <w:rPr>
          <w:color w:val="000000" w:themeColor="text1"/>
          <w:sz w:val="28"/>
          <w:szCs w:val="28"/>
          <w:lang w:val="nl-NL"/>
        </w:rPr>
        <w:t>, Ủy</w:t>
      </w:r>
      <w:r w:rsidR="002D5B33" w:rsidRPr="004A286A">
        <w:rPr>
          <w:color w:val="000000" w:themeColor="text1"/>
          <w:sz w:val="28"/>
          <w:szCs w:val="28"/>
          <w:lang w:val="nl-NL"/>
        </w:rPr>
        <w:t xml:space="preserve"> ban nhân dân tỉnh đã ban hành Tờ trình số 256/TTr-UBND ngày 04/10/2025 trình Ban Thường vụ Đảng ủy Ủy ban nhân dân tỉnh</w:t>
      </w:r>
      <w:r w:rsidR="00280C8F" w:rsidRPr="004A286A">
        <w:rPr>
          <w:color w:val="000000" w:themeColor="text1"/>
          <w:sz w:val="28"/>
          <w:szCs w:val="28"/>
          <w:lang w:val="nl-NL"/>
        </w:rPr>
        <w:t xml:space="preserve"> về việc xin chủ trương xây dựng Nghị quyết Quy định mức </w:t>
      </w:r>
      <w:r w:rsidR="00280C8F" w:rsidRPr="004A286A">
        <w:rPr>
          <w:color w:val="000000" w:themeColor="text1"/>
          <w:sz w:val="28"/>
          <w:szCs w:val="28"/>
        </w:rPr>
        <w:t xml:space="preserve">tiền </w:t>
      </w:r>
      <w:r w:rsidR="00280C8F" w:rsidRPr="004A286A">
        <w:rPr>
          <w:bCs/>
          <w:color w:val="000000" w:themeColor="text1"/>
          <w:sz w:val="28"/>
          <w:szCs w:val="28"/>
        </w:rPr>
        <w:t xml:space="preserve">thưởng đối với huấn luyện viên, vận động viên lập thành tích tại các giải thi đấu thể thao </w:t>
      </w:r>
      <w:r w:rsidR="00280C8F" w:rsidRPr="004A286A">
        <w:rPr>
          <w:color w:val="000000" w:themeColor="text1"/>
          <w:sz w:val="28"/>
          <w:szCs w:val="28"/>
        </w:rPr>
        <w:t>quốc gia, cấp tỉnh</w:t>
      </w:r>
      <w:r w:rsidR="00280C8F" w:rsidRPr="004A286A">
        <w:rPr>
          <w:bCs/>
          <w:color w:val="000000" w:themeColor="text1"/>
          <w:sz w:val="28"/>
          <w:szCs w:val="28"/>
        </w:rPr>
        <w:t xml:space="preserve"> và cấp xã trên địa bàn tỉnh Vĩnh Long.</w:t>
      </w:r>
      <w:r w:rsidR="00212208" w:rsidRPr="004A286A">
        <w:rPr>
          <w:bCs/>
          <w:color w:val="000000" w:themeColor="text1"/>
          <w:sz w:val="28"/>
          <w:szCs w:val="28"/>
        </w:rPr>
        <w:t xml:space="preserve"> Sau khi xem xét</w:t>
      </w:r>
      <w:r w:rsidR="00F41EA2" w:rsidRPr="004A286A">
        <w:rPr>
          <w:bCs/>
          <w:color w:val="000000" w:themeColor="text1"/>
          <w:sz w:val="28"/>
          <w:szCs w:val="28"/>
        </w:rPr>
        <w:t xml:space="preserve">, </w:t>
      </w:r>
      <w:r w:rsidR="00F41EA2" w:rsidRPr="004A286A">
        <w:rPr>
          <w:color w:val="000000" w:themeColor="text1"/>
          <w:sz w:val="28"/>
          <w:szCs w:val="28"/>
          <w:lang w:val="nl-NL"/>
        </w:rPr>
        <w:t xml:space="preserve">Ban Thường vụ Đảng ủy Ủy ban nhân dân tỉnh đã ban hành tờ trình số 69-TTr/ĐU ngày 10/10/2025 </w:t>
      </w:r>
      <w:r w:rsidR="00B04B06" w:rsidRPr="004A286A">
        <w:rPr>
          <w:color w:val="000000" w:themeColor="text1"/>
          <w:sz w:val="28"/>
          <w:szCs w:val="28"/>
          <w:lang w:val="nl-NL"/>
        </w:rPr>
        <w:t>trình Ban Thường vụ Tỉnh ủy.</w:t>
      </w:r>
    </w:p>
    <w:p w14:paraId="0E0F1184" w14:textId="3C7EE3A0" w:rsidR="00C50677" w:rsidRPr="00D21579" w:rsidRDefault="00185D2F" w:rsidP="002E7AF6">
      <w:pPr>
        <w:spacing w:before="80" w:after="80"/>
        <w:ind w:firstLine="567"/>
        <w:jc w:val="both"/>
        <w:rPr>
          <w:color w:val="000000" w:themeColor="text1"/>
          <w:sz w:val="28"/>
          <w:szCs w:val="28"/>
          <w:lang w:val="nl-NL"/>
        </w:rPr>
      </w:pPr>
      <w:r w:rsidRPr="004A286A">
        <w:rPr>
          <w:color w:val="000000" w:themeColor="text1"/>
          <w:sz w:val="28"/>
          <w:szCs w:val="28"/>
          <w:lang w:val="nl-NL"/>
        </w:rPr>
        <w:t xml:space="preserve">Thực hiện </w:t>
      </w:r>
      <w:r w:rsidR="006B43AD" w:rsidRPr="004A286A">
        <w:rPr>
          <w:color w:val="000000" w:themeColor="text1"/>
          <w:sz w:val="28"/>
          <w:szCs w:val="28"/>
          <w:lang w:val="nl-NL"/>
        </w:rPr>
        <w:t>Thông báo số 61/TB-HĐND</w:t>
      </w:r>
      <w:r w:rsidR="00954064" w:rsidRPr="004A286A">
        <w:rPr>
          <w:color w:val="000000" w:themeColor="text1"/>
          <w:sz w:val="28"/>
          <w:szCs w:val="28"/>
          <w:lang w:val="nl-NL"/>
        </w:rPr>
        <w:t xml:space="preserve"> ngày 17/10/2025</w:t>
      </w:r>
      <w:r w:rsidR="00C50677" w:rsidRPr="004A286A">
        <w:rPr>
          <w:color w:val="000000" w:themeColor="text1"/>
          <w:sz w:val="28"/>
          <w:szCs w:val="28"/>
          <w:lang w:val="nl-NL"/>
        </w:rPr>
        <w:t xml:space="preserve"> của Thường trực Hội đồng nhân dân tỉnh về việc phúc đáp Tờ trình</w:t>
      </w:r>
      <w:r w:rsidR="00954064" w:rsidRPr="004A286A">
        <w:rPr>
          <w:color w:val="000000" w:themeColor="text1"/>
          <w:sz w:val="28"/>
          <w:szCs w:val="28"/>
          <w:lang w:val="nl-NL"/>
        </w:rPr>
        <w:t xml:space="preserve"> số</w:t>
      </w:r>
      <w:r w:rsidR="00C50677" w:rsidRPr="004A286A">
        <w:rPr>
          <w:color w:val="000000" w:themeColor="text1"/>
          <w:sz w:val="28"/>
          <w:szCs w:val="28"/>
          <w:lang w:val="nl-NL"/>
        </w:rPr>
        <w:t xml:space="preserve"> </w:t>
      </w:r>
      <w:r w:rsidR="00954064" w:rsidRPr="004A286A">
        <w:rPr>
          <w:color w:val="000000" w:themeColor="text1"/>
          <w:sz w:val="28"/>
          <w:szCs w:val="28"/>
          <w:lang w:val="nl-NL"/>
        </w:rPr>
        <w:t xml:space="preserve">221/TTr-UBND ngày 24/9/2025 </w:t>
      </w:r>
      <w:r w:rsidR="00C50677" w:rsidRPr="004A286A">
        <w:rPr>
          <w:color w:val="000000" w:themeColor="text1"/>
          <w:sz w:val="28"/>
          <w:szCs w:val="28"/>
          <w:lang w:val="nl-NL"/>
        </w:rPr>
        <w:t xml:space="preserve">của </w:t>
      </w:r>
      <w:r w:rsidR="000369E6" w:rsidRPr="004A286A">
        <w:rPr>
          <w:color w:val="000000" w:themeColor="text1"/>
          <w:sz w:val="28"/>
          <w:szCs w:val="28"/>
          <w:lang w:val="nl-NL"/>
        </w:rPr>
        <w:t>UBND</w:t>
      </w:r>
      <w:r w:rsidR="00C50677" w:rsidRPr="004A286A">
        <w:rPr>
          <w:color w:val="000000" w:themeColor="text1"/>
          <w:sz w:val="28"/>
          <w:szCs w:val="28"/>
          <w:lang w:val="nl-NL"/>
        </w:rPr>
        <w:t xml:space="preserve"> tỉnh</w:t>
      </w:r>
      <w:r w:rsidR="000369E6" w:rsidRPr="004A286A">
        <w:rPr>
          <w:color w:val="000000" w:themeColor="text1"/>
          <w:sz w:val="28"/>
          <w:szCs w:val="28"/>
          <w:lang w:val="nl-NL"/>
        </w:rPr>
        <w:t xml:space="preserve">; </w:t>
      </w:r>
      <w:r w:rsidR="00C50677" w:rsidRPr="004A286A">
        <w:rPr>
          <w:color w:val="000000" w:themeColor="text1"/>
          <w:sz w:val="28"/>
          <w:szCs w:val="28"/>
          <w:lang w:val="nl-NL"/>
        </w:rPr>
        <w:t xml:space="preserve">Công văn số </w:t>
      </w:r>
      <w:r w:rsidR="000369E6" w:rsidRPr="004A286A">
        <w:rPr>
          <w:color w:val="000000" w:themeColor="text1"/>
          <w:sz w:val="28"/>
          <w:szCs w:val="28"/>
          <w:lang w:val="nl-NL"/>
        </w:rPr>
        <w:t>5638</w:t>
      </w:r>
      <w:r w:rsidR="00C50677" w:rsidRPr="004A286A">
        <w:rPr>
          <w:color w:val="000000" w:themeColor="text1"/>
          <w:sz w:val="28"/>
          <w:szCs w:val="28"/>
          <w:lang w:val="nl-NL"/>
        </w:rPr>
        <w:t xml:space="preserve">/UBND-TH ngày </w:t>
      </w:r>
      <w:r w:rsidR="004A286A" w:rsidRPr="004A286A">
        <w:rPr>
          <w:color w:val="000000" w:themeColor="text1"/>
          <w:sz w:val="28"/>
          <w:szCs w:val="28"/>
          <w:lang w:val="nl-NL"/>
        </w:rPr>
        <w:t>31/10</w:t>
      </w:r>
      <w:r w:rsidR="00C50677" w:rsidRPr="004A286A">
        <w:rPr>
          <w:color w:val="000000" w:themeColor="text1"/>
          <w:sz w:val="28"/>
          <w:szCs w:val="28"/>
          <w:lang w:val="nl-NL"/>
        </w:rPr>
        <w:t xml:space="preserve">/2025 </w:t>
      </w:r>
      <w:r w:rsidR="000369E6" w:rsidRPr="004A286A">
        <w:rPr>
          <w:color w:val="000000" w:themeColor="text1"/>
          <w:sz w:val="28"/>
          <w:szCs w:val="28"/>
          <w:lang w:val="nl-NL"/>
        </w:rPr>
        <w:t xml:space="preserve">và Ủy ban nhân dân tỉnh </w:t>
      </w:r>
      <w:r w:rsidR="00C50677" w:rsidRPr="004A286A">
        <w:rPr>
          <w:color w:val="000000" w:themeColor="text1"/>
          <w:sz w:val="28"/>
          <w:szCs w:val="28"/>
          <w:lang w:val="nl-NL"/>
        </w:rPr>
        <w:t xml:space="preserve">về việc triển khai thực hiện </w:t>
      </w:r>
      <w:bookmarkStart w:id="12" w:name="_Hlk212816784"/>
      <w:r w:rsidR="00571877" w:rsidRPr="004A286A">
        <w:rPr>
          <w:color w:val="000000" w:themeColor="text1"/>
          <w:sz w:val="28"/>
          <w:szCs w:val="28"/>
        </w:rPr>
        <w:t xml:space="preserve">Công </w:t>
      </w:r>
      <w:r w:rsidR="00571877">
        <w:rPr>
          <w:sz w:val="28"/>
          <w:szCs w:val="28"/>
        </w:rPr>
        <w:t>văn số 37</w:t>
      </w:r>
      <w:r w:rsidR="005C4B69">
        <w:rPr>
          <w:sz w:val="28"/>
          <w:szCs w:val="28"/>
        </w:rPr>
        <w:t>3</w:t>
      </w:r>
      <w:r w:rsidR="00571877">
        <w:rPr>
          <w:sz w:val="28"/>
          <w:szCs w:val="28"/>
        </w:rPr>
        <w:t xml:space="preserve">/HĐND-VHXH ngày </w:t>
      </w:r>
      <w:r w:rsidR="00571877">
        <w:rPr>
          <w:sz w:val="28"/>
          <w:szCs w:val="28"/>
        </w:rPr>
        <w:lastRenderedPageBreak/>
        <w:t>31</w:t>
      </w:r>
      <w:r w:rsidR="00B826A2">
        <w:rPr>
          <w:sz w:val="28"/>
          <w:szCs w:val="28"/>
        </w:rPr>
        <w:t>/</w:t>
      </w:r>
      <w:r w:rsidR="00571877">
        <w:rPr>
          <w:sz w:val="28"/>
          <w:szCs w:val="28"/>
        </w:rPr>
        <w:t>10</w:t>
      </w:r>
      <w:r w:rsidR="00B826A2">
        <w:rPr>
          <w:sz w:val="28"/>
          <w:szCs w:val="28"/>
        </w:rPr>
        <w:t>/</w:t>
      </w:r>
      <w:r w:rsidR="00571877">
        <w:rPr>
          <w:sz w:val="28"/>
          <w:szCs w:val="28"/>
        </w:rPr>
        <w:t>2025 của</w:t>
      </w:r>
      <w:r w:rsidR="004A286A">
        <w:rPr>
          <w:sz w:val="28"/>
          <w:szCs w:val="28"/>
        </w:rPr>
        <w:t xml:space="preserve"> Thường trực </w:t>
      </w:r>
      <w:r w:rsidR="00571877">
        <w:rPr>
          <w:sz w:val="28"/>
          <w:szCs w:val="28"/>
        </w:rPr>
        <w:t xml:space="preserve">Hội đồng nhân dân tỉnh Vĩnh Long về việc phúc đáp </w:t>
      </w:r>
      <w:r w:rsidR="004A286A">
        <w:rPr>
          <w:sz w:val="28"/>
          <w:szCs w:val="28"/>
        </w:rPr>
        <w:t>T</w:t>
      </w:r>
      <w:r w:rsidR="00571877">
        <w:rPr>
          <w:sz w:val="28"/>
          <w:szCs w:val="28"/>
        </w:rPr>
        <w:t>ờ trình số 221/TTr-UBND ngày 24/9/2025 của UBND tỉnh</w:t>
      </w:r>
      <w:bookmarkEnd w:id="12"/>
      <w:r w:rsidR="002E7AF6">
        <w:rPr>
          <w:sz w:val="28"/>
          <w:szCs w:val="28"/>
        </w:rPr>
        <w:t xml:space="preserve">, </w:t>
      </w:r>
      <w:r w:rsidR="00C50677" w:rsidRPr="00D21579">
        <w:rPr>
          <w:color w:val="000000" w:themeColor="text1"/>
          <w:sz w:val="28"/>
          <w:szCs w:val="28"/>
          <w:lang w:val="nl-NL"/>
        </w:rPr>
        <w:t xml:space="preserve">Sở </w:t>
      </w:r>
      <w:r w:rsidR="00F76236" w:rsidRPr="00D21579">
        <w:rPr>
          <w:color w:val="000000" w:themeColor="text1"/>
          <w:sz w:val="28"/>
          <w:szCs w:val="28"/>
          <w:lang w:val="nl-NL"/>
        </w:rPr>
        <w:t>Văn hóa, Thể</w:t>
      </w:r>
      <w:r w:rsidR="002E7AF6">
        <w:rPr>
          <w:color w:val="000000" w:themeColor="text1"/>
          <w:sz w:val="28"/>
          <w:szCs w:val="28"/>
          <w:lang w:val="nl-NL"/>
        </w:rPr>
        <w:t xml:space="preserve"> </w:t>
      </w:r>
      <w:r w:rsidR="00F76236" w:rsidRPr="00D21579">
        <w:rPr>
          <w:color w:val="000000" w:themeColor="text1"/>
          <w:sz w:val="28"/>
          <w:szCs w:val="28"/>
          <w:lang w:val="nl-NL"/>
        </w:rPr>
        <w:t xml:space="preserve">thao và Du lịch </w:t>
      </w:r>
      <w:r w:rsidR="00C50677" w:rsidRPr="00D21579">
        <w:rPr>
          <w:color w:val="000000" w:themeColor="text1"/>
          <w:sz w:val="28"/>
          <w:szCs w:val="28"/>
          <w:lang w:val="nl-NL"/>
        </w:rPr>
        <w:t>đã điều chỉnh, bổ sung hoàn thiện hồ sơ dự thảo Nghị quyết, tổ chức lấy ý kiến các sở, ngành liên quan</w:t>
      </w:r>
      <w:r w:rsidR="002E7AF6">
        <w:rPr>
          <w:color w:val="000000" w:themeColor="text1"/>
          <w:sz w:val="28"/>
          <w:szCs w:val="28"/>
          <w:lang w:val="nl-NL"/>
        </w:rPr>
        <w:t xml:space="preserve"> và đăng cổng thông tin điện tử của tỉnh</w:t>
      </w:r>
      <w:r w:rsidR="00C50677" w:rsidRPr="00D21579">
        <w:rPr>
          <w:color w:val="000000" w:themeColor="text1"/>
          <w:sz w:val="28"/>
          <w:szCs w:val="28"/>
          <w:lang w:val="nl-NL"/>
        </w:rPr>
        <w:t>.</w:t>
      </w:r>
    </w:p>
    <w:p w14:paraId="598BF067" w14:textId="7023B29B" w:rsidR="00D21579" w:rsidRPr="00D21579" w:rsidRDefault="00D21579" w:rsidP="009C5D49">
      <w:pPr>
        <w:shd w:val="clear" w:color="auto" w:fill="FFFFFF"/>
        <w:tabs>
          <w:tab w:val="left" w:pos="142"/>
        </w:tabs>
        <w:spacing w:before="120" w:after="120"/>
        <w:jc w:val="both"/>
        <w:rPr>
          <w:color w:val="000000" w:themeColor="text1"/>
          <w:sz w:val="28"/>
          <w:szCs w:val="28"/>
          <w:lang w:val="nl-NL"/>
        </w:rPr>
      </w:pPr>
      <w:r w:rsidRPr="00D21579">
        <w:rPr>
          <w:color w:val="000000" w:themeColor="text1"/>
          <w:sz w:val="28"/>
          <w:szCs w:val="28"/>
          <w:lang w:val="nl-NL"/>
        </w:rPr>
        <w:tab/>
      </w:r>
      <w:r w:rsidRPr="00D21579">
        <w:rPr>
          <w:color w:val="000000" w:themeColor="text1"/>
          <w:sz w:val="28"/>
          <w:szCs w:val="28"/>
          <w:lang w:val="nl-NL"/>
        </w:rPr>
        <w:tab/>
      </w:r>
      <w:r w:rsidR="00C258AB" w:rsidRPr="00D21579">
        <w:rPr>
          <w:color w:val="000000" w:themeColor="text1"/>
          <w:sz w:val="28"/>
          <w:szCs w:val="28"/>
          <w:lang w:val="nl-NL"/>
        </w:rPr>
        <w:t xml:space="preserve">Sở Văn hóa, Thể thao và Du lịch tổng hợp </w:t>
      </w:r>
      <w:r w:rsidRPr="00D21579">
        <w:rPr>
          <w:color w:val="000000" w:themeColor="text1"/>
          <w:sz w:val="28"/>
          <w:szCs w:val="28"/>
          <w:lang w:val="nl-NL"/>
        </w:rPr>
        <w:t>ý kiến tiếp thu, giải trình và điều chỉnh, bổ sung hoàn thiện dự thảo Nghị quyết đề nghị Sở Tư pháp thẩm định.</w:t>
      </w:r>
    </w:p>
    <w:p w14:paraId="68927236" w14:textId="4BA9872D" w:rsidR="00D21579" w:rsidRPr="00D21579" w:rsidRDefault="00D21579" w:rsidP="009C5D49">
      <w:pPr>
        <w:shd w:val="clear" w:color="auto" w:fill="FFFFFF"/>
        <w:tabs>
          <w:tab w:val="left" w:pos="142"/>
        </w:tabs>
        <w:spacing w:before="120" w:after="120"/>
        <w:jc w:val="both"/>
        <w:rPr>
          <w:color w:val="000000" w:themeColor="text1"/>
          <w:sz w:val="28"/>
          <w:szCs w:val="28"/>
        </w:rPr>
      </w:pPr>
      <w:r w:rsidRPr="00D21579">
        <w:rPr>
          <w:color w:val="000000" w:themeColor="text1"/>
          <w:sz w:val="28"/>
          <w:szCs w:val="28"/>
          <w:lang w:val="nl-NL"/>
        </w:rPr>
        <w:tab/>
      </w:r>
      <w:r w:rsidRPr="00D21579">
        <w:rPr>
          <w:color w:val="000000" w:themeColor="text1"/>
          <w:sz w:val="28"/>
          <w:szCs w:val="28"/>
          <w:lang w:val="nl-NL"/>
        </w:rPr>
        <w:tab/>
      </w:r>
      <w:r w:rsidRPr="00D21579">
        <w:rPr>
          <w:color w:val="000000" w:themeColor="text1"/>
          <w:sz w:val="28"/>
          <w:szCs w:val="28"/>
        </w:rPr>
        <w:t xml:space="preserve">Trên cơ sở ý kiến thẩm định của Sở Tư pháp, </w:t>
      </w:r>
      <w:r w:rsidRPr="00D21579">
        <w:rPr>
          <w:color w:val="000000" w:themeColor="text1"/>
          <w:sz w:val="28"/>
          <w:szCs w:val="28"/>
          <w:lang w:val="nl-NL"/>
        </w:rPr>
        <w:t xml:space="preserve">Sở Văn hóa, Thể thao và Du lịch </w:t>
      </w:r>
      <w:r w:rsidRPr="00D21579">
        <w:rPr>
          <w:color w:val="000000" w:themeColor="text1"/>
          <w:sz w:val="28"/>
          <w:szCs w:val="28"/>
        </w:rPr>
        <w:t xml:space="preserve">đã xây </w:t>
      </w:r>
      <w:r w:rsidRPr="00185D2F">
        <w:rPr>
          <w:color w:val="000000" w:themeColor="text1"/>
          <w:sz w:val="28"/>
          <w:szCs w:val="28"/>
        </w:rPr>
        <w:t>dựng báo cáo tiếp thu, giải trình ý kiến thẩm định (</w:t>
      </w:r>
      <w:r w:rsidRPr="00185D2F">
        <w:rPr>
          <w:i/>
          <w:iCs/>
          <w:color w:val="000000" w:themeColor="text1"/>
          <w:sz w:val="28"/>
          <w:szCs w:val="28"/>
        </w:rPr>
        <w:t xml:space="preserve">Báo cáo số </w:t>
      </w:r>
      <w:r w:rsidR="004E1926" w:rsidRPr="00185D2F">
        <w:rPr>
          <w:i/>
          <w:iCs/>
          <w:color w:val="000000" w:themeColor="text1"/>
          <w:sz w:val="28"/>
          <w:szCs w:val="28"/>
        </w:rPr>
        <w:t>…..</w:t>
      </w:r>
      <w:r w:rsidRPr="00185D2F">
        <w:rPr>
          <w:i/>
          <w:iCs/>
          <w:color w:val="000000" w:themeColor="text1"/>
          <w:sz w:val="28"/>
          <w:szCs w:val="28"/>
        </w:rPr>
        <w:t>/BC-</w:t>
      </w:r>
      <w:r w:rsidR="004E1926" w:rsidRPr="00185D2F">
        <w:rPr>
          <w:i/>
          <w:iCs/>
          <w:color w:val="000000" w:themeColor="text1"/>
          <w:sz w:val="28"/>
          <w:szCs w:val="28"/>
        </w:rPr>
        <w:t>SVHTTDL</w:t>
      </w:r>
      <w:r w:rsidRPr="00185D2F">
        <w:rPr>
          <w:i/>
          <w:iCs/>
          <w:color w:val="000000" w:themeColor="text1"/>
          <w:sz w:val="28"/>
          <w:szCs w:val="28"/>
        </w:rPr>
        <w:t xml:space="preserve"> ngày </w:t>
      </w:r>
      <w:r w:rsidR="004E1926" w:rsidRPr="00185D2F">
        <w:rPr>
          <w:i/>
          <w:iCs/>
          <w:color w:val="000000" w:themeColor="text1"/>
          <w:sz w:val="28"/>
          <w:szCs w:val="28"/>
        </w:rPr>
        <w:t>….</w:t>
      </w:r>
      <w:r w:rsidRPr="00185D2F">
        <w:rPr>
          <w:i/>
          <w:iCs/>
          <w:color w:val="000000" w:themeColor="text1"/>
          <w:sz w:val="28"/>
          <w:szCs w:val="28"/>
        </w:rPr>
        <w:t>/</w:t>
      </w:r>
      <w:r w:rsidR="004E1926" w:rsidRPr="00185D2F">
        <w:rPr>
          <w:i/>
          <w:iCs/>
          <w:color w:val="000000" w:themeColor="text1"/>
          <w:sz w:val="28"/>
          <w:szCs w:val="28"/>
        </w:rPr>
        <w:t>11</w:t>
      </w:r>
      <w:r w:rsidRPr="00185D2F">
        <w:rPr>
          <w:i/>
          <w:iCs/>
          <w:color w:val="000000" w:themeColor="text1"/>
          <w:sz w:val="28"/>
          <w:szCs w:val="28"/>
        </w:rPr>
        <w:t>/2025</w:t>
      </w:r>
      <w:r w:rsidRPr="00185D2F">
        <w:rPr>
          <w:color w:val="000000" w:themeColor="text1"/>
          <w:sz w:val="28"/>
          <w:szCs w:val="28"/>
        </w:rPr>
        <w:t xml:space="preserve">) và điều chỉnh, bổ sung hoàn thiện hồ sơ dự thảo Nghị quyết </w:t>
      </w:r>
      <w:r w:rsidRPr="00185D2F">
        <w:rPr>
          <w:color w:val="000000" w:themeColor="text1"/>
          <w:sz w:val="28"/>
          <w:szCs w:val="28"/>
          <w:lang w:val="nl-NL"/>
        </w:rPr>
        <w:t xml:space="preserve">Nghị quyết Quy </w:t>
      </w:r>
      <w:r w:rsidRPr="00185D2F">
        <w:rPr>
          <w:sz w:val="28"/>
          <w:szCs w:val="28"/>
          <w:lang w:val="nl-NL"/>
        </w:rPr>
        <w:t>định</w:t>
      </w:r>
      <w:r w:rsidRPr="00D21579">
        <w:rPr>
          <w:sz w:val="28"/>
          <w:szCs w:val="28"/>
          <w:lang w:val="nl-NL"/>
        </w:rPr>
        <w:t xml:space="preserve"> mức </w:t>
      </w:r>
      <w:r w:rsidRPr="00D21579">
        <w:rPr>
          <w:sz w:val="28"/>
          <w:szCs w:val="28"/>
        </w:rPr>
        <w:t xml:space="preserve">tiền </w:t>
      </w:r>
      <w:r w:rsidRPr="00D21579">
        <w:rPr>
          <w:bCs/>
          <w:sz w:val="28"/>
          <w:szCs w:val="28"/>
        </w:rPr>
        <w:t xml:space="preserve">thưởng đối với huấn luyện viên, vận động viên lập thành tích tại các giải thi đấu thể thao </w:t>
      </w:r>
      <w:r w:rsidRPr="00D21579">
        <w:rPr>
          <w:sz w:val="28"/>
          <w:szCs w:val="28"/>
        </w:rPr>
        <w:t>quốc gia, cấp tỉnh</w:t>
      </w:r>
      <w:r w:rsidRPr="00D21579">
        <w:rPr>
          <w:bCs/>
          <w:sz w:val="28"/>
          <w:szCs w:val="28"/>
        </w:rPr>
        <w:t xml:space="preserve"> và cấp xã trên địa bàn tỉnh Vĩnh Long</w:t>
      </w:r>
      <w:r w:rsidRPr="00D21579">
        <w:rPr>
          <w:color w:val="000000" w:themeColor="text1"/>
          <w:sz w:val="28"/>
          <w:szCs w:val="28"/>
        </w:rPr>
        <w:t>.</w:t>
      </w:r>
    </w:p>
    <w:p w14:paraId="75A92224" w14:textId="2C017497" w:rsidR="007375EA" w:rsidRPr="00AC28D1" w:rsidRDefault="00AC28D1" w:rsidP="00C77C91">
      <w:pPr>
        <w:pStyle w:val="ListParagraph"/>
        <w:numPr>
          <w:ilvl w:val="0"/>
          <w:numId w:val="48"/>
        </w:numPr>
        <w:tabs>
          <w:tab w:val="left" w:pos="993"/>
        </w:tabs>
        <w:spacing w:before="120" w:after="120"/>
        <w:ind w:left="0" w:firstLine="567"/>
        <w:jc w:val="both"/>
        <w:rPr>
          <w:b/>
          <w:iCs/>
          <w:sz w:val="28"/>
          <w:szCs w:val="28"/>
        </w:rPr>
      </w:pPr>
      <w:r w:rsidRPr="00AC28D1">
        <w:rPr>
          <w:b/>
          <w:iCs/>
          <w:sz w:val="28"/>
          <w:szCs w:val="28"/>
        </w:rPr>
        <w:t>BỐ CỤC VÀ NỘI DUN</w:t>
      </w:r>
      <w:r w:rsidR="00AB3F46" w:rsidRPr="00AC28D1">
        <w:rPr>
          <w:b/>
          <w:iCs/>
          <w:sz w:val="28"/>
          <w:szCs w:val="28"/>
        </w:rPr>
        <w:t xml:space="preserve">G </w:t>
      </w:r>
      <w:r w:rsidRPr="00AC28D1">
        <w:rPr>
          <w:b/>
          <w:iCs/>
          <w:sz w:val="28"/>
          <w:szCs w:val="28"/>
        </w:rPr>
        <w:t xml:space="preserve">CƠ BẢN </w:t>
      </w:r>
      <w:r w:rsidR="007375EA" w:rsidRPr="00AC28D1">
        <w:rPr>
          <w:b/>
          <w:iCs/>
          <w:sz w:val="28"/>
          <w:szCs w:val="28"/>
        </w:rPr>
        <w:t xml:space="preserve">CỦA </w:t>
      </w:r>
      <w:r w:rsidR="009C5D49">
        <w:rPr>
          <w:b/>
          <w:iCs/>
          <w:sz w:val="28"/>
          <w:szCs w:val="28"/>
        </w:rPr>
        <w:t xml:space="preserve">DỰ THẢO </w:t>
      </w:r>
      <w:r w:rsidR="00BE7666" w:rsidRPr="00AC28D1">
        <w:rPr>
          <w:b/>
          <w:iCs/>
          <w:sz w:val="28"/>
          <w:szCs w:val="28"/>
        </w:rPr>
        <w:t>VĂN BẢN</w:t>
      </w:r>
    </w:p>
    <w:p w14:paraId="748FBAC8" w14:textId="685A982C" w:rsidR="007375EA" w:rsidRPr="00C21439" w:rsidRDefault="007375EA" w:rsidP="00C21439">
      <w:pPr>
        <w:pStyle w:val="ListParagraph"/>
        <w:numPr>
          <w:ilvl w:val="0"/>
          <w:numId w:val="49"/>
        </w:numPr>
        <w:spacing w:before="120" w:after="120"/>
        <w:jc w:val="both"/>
        <w:rPr>
          <w:b/>
          <w:iCs/>
          <w:sz w:val="28"/>
          <w:szCs w:val="28"/>
        </w:rPr>
      </w:pPr>
      <w:r w:rsidRPr="00C21439">
        <w:rPr>
          <w:b/>
          <w:iCs/>
          <w:sz w:val="28"/>
          <w:szCs w:val="28"/>
        </w:rPr>
        <w:t>Phạm vi điều chỉnh</w:t>
      </w:r>
      <w:r w:rsidR="00C409D7" w:rsidRPr="00C21439">
        <w:rPr>
          <w:b/>
          <w:iCs/>
          <w:sz w:val="28"/>
          <w:szCs w:val="28"/>
        </w:rPr>
        <w:t>, đối tượng áp dụng</w:t>
      </w:r>
    </w:p>
    <w:p w14:paraId="1449F49C" w14:textId="77777777" w:rsidR="002B5229" w:rsidRPr="002B5229" w:rsidRDefault="002B5229" w:rsidP="002B5229">
      <w:pPr>
        <w:widowControl w:val="0"/>
        <w:spacing w:before="120" w:after="120"/>
        <w:ind w:firstLine="709"/>
        <w:rPr>
          <w:color w:val="000000" w:themeColor="text1"/>
          <w:sz w:val="28"/>
          <w:szCs w:val="28"/>
        </w:rPr>
      </w:pPr>
      <w:bookmarkStart w:id="13" w:name="_Hlk187388299"/>
      <w:bookmarkStart w:id="14" w:name="_Hlk170306252"/>
      <w:r w:rsidRPr="002B5229">
        <w:rPr>
          <w:spacing w:val="-2"/>
          <w:sz w:val="28"/>
          <w:szCs w:val="28"/>
        </w:rPr>
        <w:t xml:space="preserve"> </w:t>
      </w:r>
      <w:r w:rsidRPr="002B5229">
        <w:rPr>
          <w:color w:val="000000" w:themeColor="text1"/>
          <w:sz w:val="28"/>
          <w:szCs w:val="28"/>
        </w:rPr>
        <w:t>a) Phạm vi điều chỉnh</w:t>
      </w:r>
    </w:p>
    <w:p w14:paraId="1B995633" w14:textId="2F32CD2D" w:rsidR="0004696D" w:rsidRPr="002B5229" w:rsidRDefault="002B5229" w:rsidP="002B5229">
      <w:pPr>
        <w:autoSpaceDE w:val="0"/>
        <w:autoSpaceDN w:val="0"/>
        <w:adjustRightInd w:val="0"/>
        <w:spacing w:before="120" w:after="120"/>
        <w:ind w:firstLine="709"/>
        <w:jc w:val="both"/>
        <w:rPr>
          <w:sz w:val="28"/>
          <w:szCs w:val="28"/>
        </w:rPr>
      </w:pPr>
      <w:r w:rsidRPr="002B5229">
        <w:rPr>
          <w:spacing w:val="-2"/>
          <w:sz w:val="28"/>
          <w:szCs w:val="28"/>
        </w:rPr>
        <w:t xml:space="preserve"> </w:t>
      </w:r>
      <w:r w:rsidR="0004696D" w:rsidRPr="002B5229">
        <w:rPr>
          <w:spacing w:val="-2"/>
          <w:sz w:val="28"/>
          <w:szCs w:val="28"/>
        </w:rPr>
        <w:t>Nghị quyết</w:t>
      </w:r>
      <w:r w:rsidR="0004696D" w:rsidRPr="002B5229">
        <w:rPr>
          <w:spacing w:val="-2"/>
          <w:sz w:val="28"/>
          <w:szCs w:val="28"/>
          <w:lang w:val="vi-VN"/>
        </w:rPr>
        <w:t xml:space="preserve"> này</w:t>
      </w:r>
      <w:r w:rsidR="0004696D" w:rsidRPr="002B5229">
        <w:rPr>
          <w:spacing w:val="-2"/>
          <w:sz w:val="28"/>
          <w:szCs w:val="28"/>
        </w:rPr>
        <w:t xml:space="preserve"> q</w:t>
      </w:r>
      <w:r w:rsidR="0004696D" w:rsidRPr="002B5229">
        <w:rPr>
          <w:sz w:val="28"/>
          <w:szCs w:val="28"/>
        </w:rPr>
        <w:t>uy định mức tiền thưởng cho huấn luyện viên, vận động viên tỉnh Vĩnh Long lập thành tích tại giải thi đấu thể thao cấp quốc gia; giải thi đấu cấp tỉnh, cấp Sở, ngành tỉnh, cấp</w:t>
      </w:r>
      <w:r w:rsidR="0004696D" w:rsidRPr="002B5229">
        <w:rPr>
          <w:sz w:val="28"/>
          <w:szCs w:val="28"/>
          <w:lang w:val="it-IT"/>
        </w:rPr>
        <w:t xml:space="preserve"> xã, phường (sau đây gọi tắt là cấp xã) </w:t>
      </w:r>
      <w:r w:rsidR="0004696D" w:rsidRPr="002B5229">
        <w:rPr>
          <w:sz w:val="28"/>
          <w:szCs w:val="28"/>
        </w:rPr>
        <w:t xml:space="preserve">trên địa bàn tỉnh Vĩnh Long. </w:t>
      </w:r>
    </w:p>
    <w:p w14:paraId="5DA09DFD" w14:textId="384F4D50" w:rsidR="007375EA" w:rsidRPr="002B5229" w:rsidRDefault="002B5229" w:rsidP="002B5229">
      <w:pPr>
        <w:spacing w:before="120" w:after="120"/>
        <w:ind w:firstLine="709"/>
        <w:jc w:val="both"/>
        <w:rPr>
          <w:iCs/>
          <w:sz w:val="28"/>
          <w:szCs w:val="28"/>
        </w:rPr>
      </w:pPr>
      <w:bookmarkStart w:id="15" w:name="_Hlk187388331"/>
      <w:bookmarkEnd w:id="13"/>
      <w:bookmarkEnd w:id="14"/>
      <w:r w:rsidRPr="002B5229">
        <w:rPr>
          <w:iCs/>
          <w:sz w:val="28"/>
          <w:szCs w:val="28"/>
        </w:rPr>
        <w:t xml:space="preserve"> </w:t>
      </w:r>
      <w:r w:rsidRPr="002B5229">
        <w:rPr>
          <w:color w:val="000000" w:themeColor="text1"/>
          <w:sz w:val="28"/>
          <w:szCs w:val="28"/>
          <w:lang w:val="nl-NL"/>
        </w:rPr>
        <w:t xml:space="preserve">b) </w:t>
      </w:r>
      <w:r w:rsidR="007375EA" w:rsidRPr="002B5229">
        <w:rPr>
          <w:iCs/>
          <w:sz w:val="28"/>
          <w:szCs w:val="28"/>
        </w:rPr>
        <w:t xml:space="preserve"> Đối tượng áp dụng</w:t>
      </w:r>
      <w:bookmarkEnd w:id="15"/>
    </w:p>
    <w:p w14:paraId="0330AAA9" w14:textId="1CA34249" w:rsidR="00AF2849" w:rsidRPr="002B5229" w:rsidRDefault="002B5229" w:rsidP="002B5229">
      <w:pPr>
        <w:pStyle w:val="ListParagraph"/>
        <w:tabs>
          <w:tab w:val="left" w:pos="1134"/>
        </w:tabs>
        <w:spacing w:before="120" w:after="120"/>
        <w:ind w:left="0" w:firstLine="851"/>
        <w:jc w:val="both"/>
        <w:rPr>
          <w:sz w:val="28"/>
          <w:szCs w:val="28"/>
        </w:rPr>
      </w:pPr>
      <w:r w:rsidRPr="002B5229">
        <w:rPr>
          <w:sz w:val="28"/>
          <w:szCs w:val="28"/>
        </w:rPr>
        <w:t>b</w:t>
      </w:r>
      <w:r w:rsidR="00085448" w:rsidRPr="002B5229">
        <w:rPr>
          <w:sz w:val="28"/>
          <w:szCs w:val="28"/>
        </w:rPr>
        <w:t>.1</w:t>
      </w:r>
      <w:r w:rsidRPr="002B5229">
        <w:rPr>
          <w:sz w:val="28"/>
          <w:szCs w:val="28"/>
        </w:rPr>
        <w:t>)</w:t>
      </w:r>
      <w:r w:rsidR="00085448" w:rsidRPr="002B5229">
        <w:rPr>
          <w:sz w:val="28"/>
          <w:szCs w:val="28"/>
        </w:rPr>
        <w:t xml:space="preserve"> </w:t>
      </w:r>
      <w:bookmarkStart w:id="16" w:name="_Hlk187388360"/>
      <w:r w:rsidR="00006794" w:rsidRPr="002B5229">
        <w:rPr>
          <w:sz w:val="28"/>
          <w:szCs w:val="28"/>
          <w:lang w:val="vi-VN"/>
        </w:rPr>
        <w:t>Huấn luyện viên, vận động viên</w:t>
      </w:r>
      <w:r w:rsidR="00006794" w:rsidRPr="002B5229">
        <w:rPr>
          <w:sz w:val="28"/>
          <w:szCs w:val="28"/>
        </w:rPr>
        <w:t xml:space="preserve"> tỉnh Vĩnh Long </w:t>
      </w:r>
      <w:r w:rsidR="00006794" w:rsidRPr="002B5229">
        <w:rPr>
          <w:sz w:val="28"/>
          <w:szCs w:val="28"/>
          <w:lang w:val="vi-VN"/>
        </w:rPr>
        <w:t>được triệu tập theo quyết định của cơ quan có thẩm quyền</w:t>
      </w:r>
      <w:r w:rsidR="00006794" w:rsidRPr="002B5229">
        <w:rPr>
          <w:sz w:val="28"/>
          <w:szCs w:val="28"/>
        </w:rPr>
        <w:t xml:space="preserve"> thi đấu lập thành tích tại giải thi đấu thể thao quốc gia.</w:t>
      </w:r>
    </w:p>
    <w:p w14:paraId="35BD346C" w14:textId="3E32ABB5" w:rsidR="00006794" w:rsidRPr="002B5229" w:rsidRDefault="002B5229" w:rsidP="002B5229">
      <w:pPr>
        <w:pStyle w:val="ListParagraph"/>
        <w:tabs>
          <w:tab w:val="left" w:pos="1134"/>
        </w:tabs>
        <w:spacing w:before="120" w:after="120"/>
        <w:ind w:left="0" w:firstLine="851"/>
        <w:jc w:val="both"/>
        <w:rPr>
          <w:sz w:val="28"/>
          <w:szCs w:val="28"/>
        </w:rPr>
      </w:pPr>
      <w:r w:rsidRPr="002B5229">
        <w:rPr>
          <w:iCs/>
          <w:sz w:val="28"/>
          <w:szCs w:val="28"/>
        </w:rPr>
        <w:t>b</w:t>
      </w:r>
      <w:r w:rsidR="00DE4540" w:rsidRPr="002B5229">
        <w:rPr>
          <w:iCs/>
          <w:sz w:val="28"/>
          <w:szCs w:val="28"/>
        </w:rPr>
        <w:t>.2</w:t>
      </w:r>
      <w:r w:rsidRPr="002B5229">
        <w:rPr>
          <w:iCs/>
          <w:sz w:val="28"/>
          <w:szCs w:val="28"/>
        </w:rPr>
        <w:t>)</w:t>
      </w:r>
      <w:r w:rsidR="00DE4540" w:rsidRPr="002B5229">
        <w:rPr>
          <w:iCs/>
          <w:sz w:val="28"/>
          <w:szCs w:val="28"/>
        </w:rPr>
        <w:t xml:space="preserve"> </w:t>
      </w:r>
      <w:r w:rsidR="00006794" w:rsidRPr="002B5229">
        <w:rPr>
          <w:sz w:val="28"/>
          <w:szCs w:val="28"/>
        </w:rPr>
        <w:t>V</w:t>
      </w:r>
      <w:r w:rsidR="00006794" w:rsidRPr="002B5229">
        <w:rPr>
          <w:sz w:val="28"/>
          <w:szCs w:val="28"/>
          <w:lang w:val="vi-VN"/>
        </w:rPr>
        <w:t>ận động viên</w:t>
      </w:r>
      <w:r w:rsidR="00006794" w:rsidRPr="002B5229">
        <w:rPr>
          <w:sz w:val="28"/>
          <w:szCs w:val="28"/>
        </w:rPr>
        <w:t xml:space="preserve"> lập thành tích tại các giải thể thao cấp tỉnh; cấp xã trên địa bàn tỉnh Vĩnh Long</w:t>
      </w:r>
      <w:r w:rsidR="00006794" w:rsidRPr="002B5229">
        <w:rPr>
          <w:iCs/>
          <w:sz w:val="28"/>
          <w:szCs w:val="28"/>
        </w:rPr>
        <w:t xml:space="preserve"> </w:t>
      </w:r>
    </w:p>
    <w:p w14:paraId="0DF4BC74" w14:textId="38F219A5" w:rsidR="00C67D24" w:rsidRPr="002B5229" w:rsidRDefault="002B5229" w:rsidP="002B5229">
      <w:pPr>
        <w:pStyle w:val="ListParagraph"/>
        <w:tabs>
          <w:tab w:val="left" w:pos="1134"/>
        </w:tabs>
        <w:spacing w:before="120" w:after="120"/>
        <w:ind w:left="0" w:firstLine="851"/>
        <w:jc w:val="both"/>
        <w:rPr>
          <w:sz w:val="28"/>
          <w:szCs w:val="28"/>
        </w:rPr>
      </w:pPr>
      <w:r w:rsidRPr="002B5229">
        <w:rPr>
          <w:iCs/>
          <w:sz w:val="28"/>
          <w:szCs w:val="28"/>
        </w:rPr>
        <w:t>b</w:t>
      </w:r>
      <w:r w:rsidR="00006794" w:rsidRPr="002B5229">
        <w:rPr>
          <w:iCs/>
          <w:sz w:val="28"/>
          <w:szCs w:val="28"/>
        </w:rPr>
        <w:t>.3</w:t>
      </w:r>
      <w:r w:rsidRPr="002B5229">
        <w:rPr>
          <w:iCs/>
          <w:sz w:val="28"/>
          <w:szCs w:val="28"/>
        </w:rPr>
        <w:t>)</w:t>
      </w:r>
      <w:r w:rsidR="00006794" w:rsidRPr="002B5229">
        <w:rPr>
          <w:iCs/>
          <w:sz w:val="28"/>
          <w:szCs w:val="28"/>
        </w:rPr>
        <w:t xml:space="preserve"> </w:t>
      </w:r>
      <w:r w:rsidR="00C67D24" w:rsidRPr="002B5229">
        <w:rPr>
          <w:iCs/>
          <w:sz w:val="28"/>
          <w:szCs w:val="28"/>
        </w:rPr>
        <w:t>Cơ quan, đơn vị, tổ chức, cá nhân khác có liên quan đến việc thực hiện quy định này.</w:t>
      </w:r>
    </w:p>
    <w:p w14:paraId="53533C05" w14:textId="69686462" w:rsidR="00D61642" w:rsidRPr="00396A91" w:rsidRDefault="007B175C" w:rsidP="00C21439">
      <w:pPr>
        <w:pStyle w:val="ListParagraph"/>
        <w:numPr>
          <w:ilvl w:val="0"/>
          <w:numId w:val="22"/>
        </w:numPr>
        <w:tabs>
          <w:tab w:val="left" w:pos="993"/>
        </w:tabs>
        <w:spacing w:before="120" w:after="120"/>
        <w:ind w:firstLine="349"/>
        <w:jc w:val="both"/>
        <w:rPr>
          <w:b/>
          <w:bCs/>
          <w:iCs/>
          <w:sz w:val="28"/>
          <w:szCs w:val="28"/>
        </w:rPr>
      </w:pPr>
      <w:bookmarkStart w:id="17" w:name="_Hlk170664047"/>
      <w:bookmarkEnd w:id="16"/>
      <w:r w:rsidRPr="00EA4188">
        <w:rPr>
          <w:b/>
          <w:bCs/>
          <w:color w:val="000000" w:themeColor="text1"/>
          <w:sz w:val="28"/>
          <w:szCs w:val="28"/>
        </w:rPr>
        <w:t>Bố cục của dự thảo văn bản</w:t>
      </w:r>
      <w:r w:rsidRPr="00396A91">
        <w:rPr>
          <w:b/>
          <w:bCs/>
          <w:iCs/>
          <w:sz w:val="28"/>
          <w:szCs w:val="28"/>
        </w:rPr>
        <w:t xml:space="preserve"> </w:t>
      </w:r>
      <w:r w:rsidR="002871E1" w:rsidRPr="00396A91">
        <w:rPr>
          <w:b/>
          <w:bCs/>
          <w:iCs/>
          <w:sz w:val="28"/>
          <w:szCs w:val="28"/>
        </w:rPr>
        <w:t xml:space="preserve"> </w:t>
      </w:r>
    </w:p>
    <w:p w14:paraId="1594FFDB" w14:textId="5396A73C" w:rsidR="007375EA" w:rsidRPr="00396A91" w:rsidRDefault="007B175C" w:rsidP="007B175C">
      <w:pPr>
        <w:pStyle w:val="ListParagraph"/>
        <w:tabs>
          <w:tab w:val="left" w:pos="1276"/>
        </w:tabs>
        <w:spacing w:before="120" w:after="120"/>
        <w:ind w:left="851"/>
        <w:jc w:val="both"/>
        <w:rPr>
          <w:b/>
          <w:bCs/>
          <w:iCs/>
          <w:sz w:val="28"/>
          <w:szCs w:val="28"/>
        </w:rPr>
      </w:pPr>
      <w:bookmarkStart w:id="18" w:name="_Hlk187389241"/>
      <w:r>
        <w:rPr>
          <w:iCs/>
          <w:sz w:val="28"/>
          <w:szCs w:val="28"/>
        </w:rPr>
        <w:t xml:space="preserve"> </w:t>
      </w:r>
      <w:r w:rsidR="007375EA" w:rsidRPr="00396A91">
        <w:rPr>
          <w:iCs/>
          <w:sz w:val="28"/>
          <w:szCs w:val="28"/>
        </w:rPr>
        <w:t>Nghị quyết</w:t>
      </w:r>
      <w:r w:rsidR="00AE18C6" w:rsidRPr="00396A91">
        <w:rPr>
          <w:iCs/>
          <w:sz w:val="28"/>
          <w:szCs w:val="28"/>
        </w:rPr>
        <w:t xml:space="preserve"> được bố cục</w:t>
      </w:r>
      <w:r w:rsidR="007375EA" w:rsidRPr="00396A91">
        <w:rPr>
          <w:iCs/>
          <w:sz w:val="28"/>
          <w:szCs w:val="28"/>
        </w:rPr>
        <w:t xml:space="preserve"> gồm</w:t>
      </w:r>
      <w:r>
        <w:rPr>
          <w:iCs/>
          <w:sz w:val="28"/>
          <w:szCs w:val="28"/>
        </w:rPr>
        <w:t xml:space="preserve"> có</w:t>
      </w:r>
      <w:r w:rsidR="007375EA" w:rsidRPr="00396A91">
        <w:rPr>
          <w:iCs/>
          <w:sz w:val="28"/>
          <w:szCs w:val="28"/>
        </w:rPr>
        <w:t xml:space="preserve"> </w:t>
      </w:r>
      <w:r>
        <w:rPr>
          <w:iCs/>
          <w:sz w:val="28"/>
          <w:szCs w:val="28"/>
        </w:rPr>
        <w:t>0</w:t>
      </w:r>
      <w:r w:rsidR="007375EA" w:rsidRPr="00396A91">
        <w:rPr>
          <w:iCs/>
          <w:sz w:val="28"/>
          <w:szCs w:val="28"/>
        </w:rPr>
        <w:t xml:space="preserve">2 </w:t>
      </w:r>
      <w:r>
        <w:rPr>
          <w:iCs/>
          <w:sz w:val="28"/>
          <w:szCs w:val="28"/>
        </w:rPr>
        <w:t>đ</w:t>
      </w:r>
      <w:r w:rsidR="007375EA" w:rsidRPr="00396A91">
        <w:rPr>
          <w:iCs/>
          <w:sz w:val="28"/>
          <w:szCs w:val="28"/>
        </w:rPr>
        <w:t>iều:</w:t>
      </w:r>
    </w:p>
    <w:p w14:paraId="3FE6D406" w14:textId="5B230D10" w:rsidR="000D638F" w:rsidRPr="00396A91" w:rsidRDefault="007375EA" w:rsidP="00AF2849">
      <w:pPr>
        <w:spacing w:before="120" w:after="120"/>
        <w:ind w:firstLine="993"/>
        <w:jc w:val="both"/>
        <w:rPr>
          <w:bCs/>
          <w:sz w:val="28"/>
          <w:szCs w:val="28"/>
        </w:rPr>
      </w:pPr>
      <w:r w:rsidRPr="00396A91">
        <w:rPr>
          <w:bCs/>
          <w:iCs/>
          <w:sz w:val="28"/>
          <w:szCs w:val="28"/>
        </w:rPr>
        <w:t>Điều 1</w:t>
      </w:r>
      <w:r w:rsidR="000D638F" w:rsidRPr="00396A91">
        <w:rPr>
          <w:bCs/>
          <w:iCs/>
          <w:sz w:val="28"/>
          <w:szCs w:val="28"/>
        </w:rPr>
        <w:t xml:space="preserve">. </w:t>
      </w:r>
      <w:r w:rsidR="000C75DA" w:rsidRPr="00396A91">
        <w:rPr>
          <w:sz w:val="28"/>
          <w:szCs w:val="28"/>
        </w:rPr>
        <w:t>Ban hành kèm theo Nghị quyết này</w:t>
      </w:r>
      <w:r w:rsidR="000C75DA" w:rsidRPr="00396A91">
        <w:rPr>
          <w:b/>
          <w:sz w:val="28"/>
          <w:szCs w:val="28"/>
        </w:rPr>
        <w:t xml:space="preserve"> </w:t>
      </w:r>
      <w:r w:rsidR="000C75DA" w:rsidRPr="00396A91">
        <w:rPr>
          <w:sz w:val="28"/>
          <w:szCs w:val="28"/>
        </w:rPr>
        <w:t>Quy định mức tiền thưởng đối với huấn luyện viên, vận động viên lập thành tích tại các giải thi đấu thể thao quốc gia, cấp tỉnh và cấp xã trên địa bàn tỉnh Vĩnh Long</w:t>
      </w:r>
      <w:r w:rsidR="000D638F" w:rsidRPr="00396A91">
        <w:rPr>
          <w:bCs/>
          <w:sz w:val="28"/>
          <w:szCs w:val="28"/>
        </w:rPr>
        <w:t>.</w:t>
      </w:r>
    </w:p>
    <w:p w14:paraId="16437DA6" w14:textId="59DB9681" w:rsidR="00B42273" w:rsidRPr="00396A91" w:rsidRDefault="00B42273" w:rsidP="00AF2849">
      <w:pPr>
        <w:spacing w:before="120" w:after="120"/>
        <w:ind w:firstLine="993"/>
        <w:jc w:val="both"/>
        <w:rPr>
          <w:bCs/>
          <w:sz w:val="28"/>
          <w:szCs w:val="28"/>
        </w:rPr>
      </w:pPr>
      <w:r w:rsidRPr="00396A91">
        <w:rPr>
          <w:bCs/>
          <w:sz w:val="28"/>
          <w:szCs w:val="28"/>
        </w:rPr>
        <w:t xml:space="preserve">Điều 2. </w:t>
      </w:r>
      <w:r w:rsidR="004060FE" w:rsidRPr="00396A91">
        <w:rPr>
          <w:bCs/>
          <w:sz w:val="28"/>
          <w:szCs w:val="28"/>
        </w:rPr>
        <w:t>Điều khoản thi hành</w:t>
      </w:r>
    </w:p>
    <w:p w14:paraId="22E8039E" w14:textId="0ABBDA01" w:rsidR="008F2EC6" w:rsidRPr="00396A91" w:rsidRDefault="00F335EF" w:rsidP="006869AC">
      <w:pPr>
        <w:pStyle w:val="ListParagraph"/>
        <w:numPr>
          <w:ilvl w:val="0"/>
          <w:numId w:val="22"/>
        </w:numPr>
        <w:tabs>
          <w:tab w:val="left" w:pos="1134"/>
          <w:tab w:val="left" w:pos="1418"/>
        </w:tabs>
        <w:spacing w:before="120" w:after="120"/>
        <w:ind w:left="0" w:firstLine="851"/>
        <w:jc w:val="both"/>
        <w:rPr>
          <w:b/>
          <w:sz w:val="28"/>
          <w:szCs w:val="28"/>
        </w:rPr>
      </w:pPr>
      <w:bookmarkStart w:id="19" w:name="_Hlk187995172"/>
      <w:bookmarkStart w:id="20" w:name="_Hlk187389369"/>
      <w:bookmarkEnd w:id="18"/>
      <w:r w:rsidRPr="00396A91">
        <w:rPr>
          <w:b/>
          <w:sz w:val="28"/>
          <w:szCs w:val="28"/>
        </w:rPr>
        <w:t xml:space="preserve">Nội dung cơ bản </w:t>
      </w:r>
    </w:p>
    <w:p w14:paraId="671F0B53" w14:textId="36A9E968" w:rsidR="009958BC" w:rsidRPr="00396A91" w:rsidRDefault="00CA6DD3" w:rsidP="00C7185B">
      <w:pPr>
        <w:pStyle w:val="ListParagraph"/>
        <w:numPr>
          <w:ilvl w:val="1"/>
          <w:numId w:val="22"/>
        </w:numPr>
        <w:tabs>
          <w:tab w:val="left" w:pos="1560"/>
        </w:tabs>
        <w:spacing w:before="120" w:after="120"/>
        <w:ind w:left="0" w:firstLine="993"/>
        <w:jc w:val="both"/>
        <w:rPr>
          <w:sz w:val="28"/>
          <w:szCs w:val="28"/>
        </w:rPr>
      </w:pPr>
      <w:bookmarkStart w:id="21" w:name="_Hlk205202142"/>
      <w:bookmarkStart w:id="22" w:name="_Hlk187995263"/>
      <w:bookmarkEnd w:id="19"/>
      <w:r w:rsidRPr="00396A91">
        <w:rPr>
          <w:b/>
          <w:bCs/>
          <w:sz w:val="28"/>
          <w:szCs w:val="28"/>
        </w:rPr>
        <w:t>Mức tiền thưởng đối với vận động viên lập thành tích tại đại hội thể thao toàn quốc; giải thi đấu vô địch quốc gia; giải thi đấu khu vực như sau</w:t>
      </w:r>
      <w:bookmarkEnd w:id="21"/>
      <w:r w:rsidR="00330CC3" w:rsidRPr="00396A91">
        <w:rPr>
          <w:sz w:val="28"/>
          <w:szCs w:val="28"/>
        </w:rPr>
        <w:t>:</w:t>
      </w:r>
    </w:p>
    <w:p w14:paraId="4E00D7AB" w14:textId="77777777" w:rsidR="0059594F" w:rsidRPr="00396A91" w:rsidRDefault="0059594F" w:rsidP="00A50DEF">
      <w:pPr>
        <w:pStyle w:val="ListParagraph"/>
        <w:numPr>
          <w:ilvl w:val="2"/>
          <w:numId w:val="22"/>
        </w:numPr>
        <w:tabs>
          <w:tab w:val="left" w:pos="1843"/>
        </w:tabs>
        <w:spacing w:before="120" w:after="120"/>
        <w:ind w:left="0" w:firstLine="1135"/>
        <w:jc w:val="both"/>
        <w:rPr>
          <w:bCs/>
          <w:sz w:val="28"/>
          <w:szCs w:val="28"/>
        </w:rPr>
      </w:pPr>
      <w:r w:rsidRPr="00396A91">
        <w:rPr>
          <w:sz w:val="28"/>
          <w:szCs w:val="28"/>
        </w:rPr>
        <w:t>Vận động viên thể thao tỉnh Vĩnh Long lập thành tích tại đại hội thể thao toàn quốc; giải thi đấu vô địch quốc gia như sau:</w:t>
      </w:r>
    </w:p>
    <w:p w14:paraId="6879C246" w14:textId="7F03C09A" w:rsidR="0059594F" w:rsidRPr="00BF3163" w:rsidRDefault="0059594F" w:rsidP="000E194C">
      <w:pPr>
        <w:pStyle w:val="ListParagraph"/>
        <w:numPr>
          <w:ilvl w:val="0"/>
          <w:numId w:val="39"/>
        </w:numPr>
        <w:tabs>
          <w:tab w:val="left" w:pos="1418"/>
        </w:tabs>
        <w:spacing w:before="120" w:after="120"/>
        <w:ind w:hanging="1026"/>
        <w:jc w:val="both"/>
        <w:rPr>
          <w:bCs/>
          <w:sz w:val="28"/>
          <w:szCs w:val="28"/>
        </w:rPr>
      </w:pPr>
      <w:r w:rsidRPr="00396A91">
        <w:rPr>
          <w:sz w:val="28"/>
          <w:szCs w:val="28"/>
        </w:rPr>
        <w:t>Đại hội thể thao toàn quốc:</w:t>
      </w:r>
    </w:p>
    <w:p w14:paraId="511230A5" w14:textId="77777777" w:rsidR="00BF3163" w:rsidRPr="00BF3163" w:rsidRDefault="00BF3163" w:rsidP="00BF3163">
      <w:pPr>
        <w:tabs>
          <w:tab w:val="left" w:pos="1418"/>
        </w:tabs>
        <w:spacing w:before="120" w:after="120"/>
        <w:jc w:val="both"/>
        <w:rPr>
          <w:bCs/>
          <w:sz w:val="28"/>
          <w:szCs w:val="28"/>
        </w:rPr>
      </w:pPr>
    </w:p>
    <w:p w14:paraId="4AF9B395" w14:textId="77777777" w:rsidR="0075584D" w:rsidRPr="00396A91" w:rsidRDefault="0075584D" w:rsidP="0075584D">
      <w:pPr>
        <w:pStyle w:val="ListParagraph"/>
        <w:shd w:val="clear" w:color="auto" w:fill="FFFFFF"/>
        <w:tabs>
          <w:tab w:val="left" w:pos="567"/>
        </w:tabs>
        <w:spacing w:before="120" w:after="120"/>
        <w:ind w:left="0" w:right="-4" w:firstLine="567"/>
        <w:jc w:val="right"/>
        <w:rPr>
          <w:sz w:val="28"/>
          <w:szCs w:val="28"/>
        </w:rPr>
      </w:pPr>
      <w:r w:rsidRPr="00396A91">
        <w:rPr>
          <w:rFonts w:eastAsia="Calibri"/>
          <w:i/>
          <w:sz w:val="28"/>
          <w:szCs w:val="28"/>
        </w:rPr>
        <w:lastRenderedPageBreak/>
        <w:t>Đơn vị tính: Triệu đồng</w:t>
      </w:r>
    </w:p>
    <w:tbl>
      <w:tblPr>
        <w:tblStyle w:val="TableGrid"/>
        <w:tblW w:w="9072" w:type="dxa"/>
        <w:tblInd w:w="421" w:type="dxa"/>
        <w:tblLook w:val="04A0" w:firstRow="1" w:lastRow="0" w:firstColumn="1" w:lastColumn="0" w:noHBand="0" w:noVBand="1"/>
      </w:tblPr>
      <w:tblGrid>
        <w:gridCol w:w="2268"/>
        <w:gridCol w:w="2268"/>
        <w:gridCol w:w="2268"/>
        <w:gridCol w:w="2268"/>
      </w:tblGrid>
      <w:tr w:rsidR="00396A91" w:rsidRPr="00396A91" w14:paraId="698D4CF8" w14:textId="77777777" w:rsidTr="0081409C">
        <w:trPr>
          <w:trHeight w:val="454"/>
        </w:trPr>
        <w:tc>
          <w:tcPr>
            <w:tcW w:w="2268" w:type="dxa"/>
            <w:vAlign w:val="center"/>
          </w:tcPr>
          <w:p w14:paraId="686B2C6D" w14:textId="77777777" w:rsidR="0075584D" w:rsidRPr="00396A91" w:rsidRDefault="0075584D" w:rsidP="0081409C">
            <w:pPr>
              <w:ind w:left="-119" w:right="-113" w:firstLine="23"/>
              <w:jc w:val="center"/>
              <w:rPr>
                <w:rFonts w:eastAsia="Calibri"/>
                <w:b/>
                <w:sz w:val="28"/>
                <w:szCs w:val="28"/>
              </w:rPr>
            </w:pPr>
            <w:r w:rsidRPr="00396A91">
              <w:rPr>
                <w:rFonts w:eastAsia="Calibri"/>
                <w:b/>
                <w:sz w:val="28"/>
                <w:szCs w:val="28"/>
              </w:rPr>
              <w:t>Huy chương vàng</w:t>
            </w:r>
          </w:p>
        </w:tc>
        <w:tc>
          <w:tcPr>
            <w:tcW w:w="2268" w:type="dxa"/>
            <w:vAlign w:val="center"/>
          </w:tcPr>
          <w:p w14:paraId="72942E82" w14:textId="77777777" w:rsidR="0075584D" w:rsidRPr="00396A91" w:rsidRDefault="0075584D" w:rsidP="0081409C">
            <w:pPr>
              <w:ind w:left="-119" w:right="-113" w:firstLine="23"/>
              <w:jc w:val="center"/>
              <w:rPr>
                <w:rFonts w:eastAsia="Calibri"/>
                <w:b/>
                <w:sz w:val="28"/>
                <w:szCs w:val="28"/>
              </w:rPr>
            </w:pPr>
            <w:r w:rsidRPr="00396A91">
              <w:rPr>
                <w:rFonts w:eastAsia="Calibri"/>
                <w:b/>
                <w:sz w:val="28"/>
                <w:szCs w:val="28"/>
              </w:rPr>
              <w:t>Huy chương bạc</w:t>
            </w:r>
          </w:p>
        </w:tc>
        <w:tc>
          <w:tcPr>
            <w:tcW w:w="2268" w:type="dxa"/>
            <w:vAlign w:val="center"/>
          </w:tcPr>
          <w:p w14:paraId="39C9140F" w14:textId="77777777" w:rsidR="0075584D" w:rsidRPr="00396A91" w:rsidRDefault="0075584D" w:rsidP="0081409C">
            <w:pPr>
              <w:ind w:left="-119" w:right="-113" w:firstLine="23"/>
              <w:jc w:val="center"/>
              <w:rPr>
                <w:rFonts w:eastAsia="Calibri"/>
                <w:b/>
                <w:sz w:val="28"/>
                <w:szCs w:val="28"/>
              </w:rPr>
            </w:pPr>
            <w:r w:rsidRPr="00396A91">
              <w:rPr>
                <w:rFonts w:eastAsia="Calibri"/>
                <w:b/>
                <w:sz w:val="28"/>
                <w:szCs w:val="28"/>
              </w:rPr>
              <w:t>Huy chương đồng</w:t>
            </w:r>
          </w:p>
        </w:tc>
        <w:tc>
          <w:tcPr>
            <w:tcW w:w="2268" w:type="dxa"/>
            <w:vAlign w:val="center"/>
          </w:tcPr>
          <w:p w14:paraId="72134D67" w14:textId="77777777" w:rsidR="0075584D" w:rsidRPr="00396A91" w:rsidRDefault="0075584D" w:rsidP="0081409C">
            <w:pPr>
              <w:ind w:left="-119" w:right="-113" w:firstLine="23"/>
              <w:jc w:val="center"/>
              <w:rPr>
                <w:rFonts w:eastAsia="Calibri"/>
                <w:b/>
                <w:sz w:val="28"/>
                <w:szCs w:val="28"/>
              </w:rPr>
            </w:pPr>
            <w:r w:rsidRPr="00396A91">
              <w:rPr>
                <w:rFonts w:eastAsia="Calibri"/>
                <w:b/>
                <w:sz w:val="28"/>
                <w:szCs w:val="28"/>
              </w:rPr>
              <w:t>Phá kỷ lục</w:t>
            </w:r>
          </w:p>
        </w:tc>
      </w:tr>
      <w:tr w:rsidR="00396A91" w:rsidRPr="00396A91" w14:paraId="7794A63E" w14:textId="77777777" w:rsidTr="0081409C">
        <w:trPr>
          <w:trHeight w:val="454"/>
        </w:trPr>
        <w:tc>
          <w:tcPr>
            <w:tcW w:w="2268" w:type="dxa"/>
            <w:vAlign w:val="center"/>
          </w:tcPr>
          <w:p w14:paraId="6CCEBD4D" w14:textId="77777777" w:rsidR="0075584D" w:rsidRPr="00396A91" w:rsidRDefault="0075584D" w:rsidP="0081409C">
            <w:pPr>
              <w:ind w:left="-109" w:right="-113" w:firstLine="23"/>
              <w:jc w:val="center"/>
              <w:rPr>
                <w:rFonts w:eastAsia="Calibri"/>
                <w:sz w:val="28"/>
                <w:szCs w:val="28"/>
              </w:rPr>
            </w:pPr>
            <w:r w:rsidRPr="00396A91">
              <w:rPr>
                <w:rFonts w:eastAsia="Calibri"/>
                <w:sz w:val="28"/>
                <w:szCs w:val="28"/>
              </w:rPr>
              <w:t>18</w:t>
            </w:r>
          </w:p>
        </w:tc>
        <w:tc>
          <w:tcPr>
            <w:tcW w:w="2268" w:type="dxa"/>
            <w:vAlign w:val="center"/>
          </w:tcPr>
          <w:p w14:paraId="524132CD" w14:textId="77777777" w:rsidR="0075584D" w:rsidRPr="00396A91" w:rsidRDefault="0075584D" w:rsidP="0081409C">
            <w:pPr>
              <w:ind w:left="-109" w:right="-113" w:firstLine="23"/>
              <w:jc w:val="center"/>
              <w:rPr>
                <w:rFonts w:eastAsia="Calibri"/>
                <w:sz w:val="28"/>
                <w:szCs w:val="28"/>
              </w:rPr>
            </w:pPr>
            <w:r w:rsidRPr="00396A91">
              <w:rPr>
                <w:rFonts w:eastAsia="Calibri"/>
                <w:sz w:val="28"/>
                <w:szCs w:val="28"/>
              </w:rPr>
              <w:t>12</w:t>
            </w:r>
          </w:p>
        </w:tc>
        <w:tc>
          <w:tcPr>
            <w:tcW w:w="2268" w:type="dxa"/>
            <w:vAlign w:val="center"/>
          </w:tcPr>
          <w:p w14:paraId="2A46B7D1" w14:textId="77777777" w:rsidR="0075584D" w:rsidRPr="00396A91" w:rsidRDefault="0075584D" w:rsidP="0081409C">
            <w:pPr>
              <w:ind w:left="-109" w:right="-113" w:firstLine="23"/>
              <w:jc w:val="center"/>
              <w:rPr>
                <w:rFonts w:eastAsia="Calibri"/>
                <w:sz w:val="28"/>
                <w:szCs w:val="28"/>
              </w:rPr>
            </w:pPr>
            <w:r w:rsidRPr="00396A91">
              <w:rPr>
                <w:rFonts w:eastAsia="Calibri"/>
                <w:sz w:val="28"/>
                <w:szCs w:val="28"/>
              </w:rPr>
              <w:t>6</w:t>
            </w:r>
          </w:p>
        </w:tc>
        <w:tc>
          <w:tcPr>
            <w:tcW w:w="2268" w:type="dxa"/>
            <w:vAlign w:val="center"/>
          </w:tcPr>
          <w:p w14:paraId="7606A27E" w14:textId="1DA637C0" w:rsidR="0075584D" w:rsidRPr="00396A91" w:rsidRDefault="00CA6DD3" w:rsidP="0081409C">
            <w:pPr>
              <w:ind w:left="-109" w:right="-113" w:firstLine="23"/>
              <w:jc w:val="center"/>
              <w:rPr>
                <w:rFonts w:eastAsia="Calibri"/>
                <w:sz w:val="28"/>
                <w:szCs w:val="28"/>
              </w:rPr>
            </w:pPr>
            <w:r w:rsidRPr="00396A91">
              <w:rPr>
                <w:rFonts w:eastAsia="Calibri"/>
                <w:sz w:val="28"/>
                <w:szCs w:val="28"/>
              </w:rPr>
              <w:t>6</w:t>
            </w:r>
          </w:p>
        </w:tc>
      </w:tr>
    </w:tbl>
    <w:p w14:paraId="3881B34C" w14:textId="77777777" w:rsidR="0075584D" w:rsidRPr="00396A91" w:rsidRDefault="0075584D" w:rsidP="000E194C">
      <w:pPr>
        <w:pStyle w:val="ListParagraph"/>
        <w:numPr>
          <w:ilvl w:val="0"/>
          <w:numId w:val="39"/>
        </w:numPr>
        <w:tabs>
          <w:tab w:val="left" w:pos="1418"/>
        </w:tabs>
        <w:spacing w:before="120" w:after="120"/>
        <w:ind w:hanging="1026"/>
        <w:jc w:val="both"/>
        <w:rPr>
          <w:bCs/>
          <w:sz w:val="28"/>
          <w:szCs w:val="28"/>
        </w:rPr>
      </w:pPr>
      <w:r w:rsidRPr="00396A91">
        <w:rPr>
          <w:rFonts w:eastAsia="Calibri"/>
          <w:sz w:val="28"/>
          <w:szCs w:val="28"/>
        </w:rPr>
        <w:t>Giải thi đấu vô địch quốc gia</w:t>
      </w:r>
      <w:r w:rsidRPr="00396A91">
        <w:rPr>
          <w:rFonts w:eastAsia="Calibri"/>
          <w:i/>
          <w:sz w:val="28"/>
          <w:szCs w:val="28"/>
        </w:rPr>
        <w:t xml:space="preserve"> </w:t>
      </w:r>
    </w:p>
    <w:p w14:paraId="221EDC6F" w14:textId="3A53B634" w:rsidR="0059594F" w:rsidRPr="00396A91" w:rsidRDefault="0059594F" w:rsidP="0075584D">
      <w:pPr>
        <w:pStyle w:val="ListParagraph"/>
        <w:tabs>
          <w:tab w:val="left" w:pos="2268"/>
        </w:tabs>
        <w:spacing w:before="120" w:after="120"/>
        <w:ind w:left="2232"/>
        <w:jc w:val="right"/>
        <w:rPr>
          <w:rFonts w:eastAsia="Calibri"/>
          <w:i/>
          <w:sz w:val="28"/>
          <w:szCs w:val="28"/>
        </w:rPr>
      </w:pPr>
      <w:r w:rsidRPr="00396A91">
        <w:rPr>
          <w:rFonts w:eastAsia="Calibri"/>
          <w:i/>
          <w:sz w:val="28"/>
          <w:szCs w:val="28"/>
        </w:rPr>
        <w:t>Đơn vị tính: Triệu đồng</w:t>
      </w:r>
    </w:p>
    <w:tbl>
      <w:tblPr>
        <w:tblStyle w:val="TableGrid"/>
        <w:tblW w:w="9072" w:type="dxa"/>
        <w:tblInd w:w="421" w:type="dxa"/>
        <w:tblLook w:val="04A0" w:firstRow="1" w:lastRow="0" w:firstColumn="1" w:lastColumn="0" w:noHBand="0" w:noVBand="1"/>
      </w:tblPr>
      <w:tblGrid>
        <w:gridCol w:w="2551"/>
        <w:gridCol w:w="2126"/>
        <w:gridCol w:w="2410"/>
        <w:gridCol w:w="1985"/>
      </w:tblGrid>
      <w:tr w:rsidR="00396A91" w:rsidRPr="00396A91" w14:paraId="2AB44A4E" w14:textId="77777777" w:rsidTr="0081409C">
        <w:trPr>
          <w:trHeight w:val="510"/>
        </w:trPr>
        <w:tc>
          <w:tcPr>
            <w:tcW w:w="2551" w:type="dxa"/>
            <w:vAlign w:val="center"/>
          </w:tcPr>
          <w:p w14:paraId="19E58699" w14:textId="77777777" w:rsidR="000E194C" w:rsidRPr="00396A91" w:rsidRDefault="000E194C" w:rsidP="0081409C">
            <w:pPr>
              <w:ind w:right="-102"/>
              <w:jc w:val="center"/>
              <w:rPr>
                <w:rFonts w:eastAsia="Calibri"/>
                <w:b/>
                <w:sz w:val="28"/>
                <w:szCs w:val="28"/>
              </w:rPr>
            </w:pPr>
            <w:r w:rsidRPr="00396A91">
              <w:rPr>
                <w:rFonts w:eastAsia="Calibri"/>
                <w:b/>
                <w:sz w:val="28"/>
                <w:szCs w:val="28"/>
              </w:rPr>
              <w:t>Huy chương vàng</w:t>
            </w:r>
          </w:p>
        </w:tc>
        <w:tc>
          <w:tcPr>
            <w:tcW w:w="2126" w:type="dxa"/>
            <w:vAlign w:val="center"/>
          </w:tcPr>
          <w:p w14:paraId="15696504" w14:textId="77777777" w:rsidR="000E194C" w:rsidRPr="00396A91" w:rsidRDefault="000E194C" w:rsidP="0081409C">
            <w:pPr>
              <w:ind w:right="-102"/>
              <w:jc w:val="center"/>
              <w:rPr>
                <w:rFonts w:eastAsia="Calibri"/>
                <w:b/>
                <w:sz w:val="28"/>
                <w:szCs w:val="28"/>
              </w:rPr>
            </w:pPr>
            <w:r w:rsidRPr="00396A91">
              <w:rPr>
                <w:rFonts w:eastAsia="Calibri"/>
                <w:b/>
                <w:sz w:val="28"/>
                <w:szCs w:val="28"/>
              </w:rPr>
              <w:t>Huy chương bạc</w:t>
            </w:r>
          </w:p>
        </w:tc>
        <w:tc>
          <w:tcPr>
            <w:tcW w:w="2410" w:type="dxa"/>
            <w:vAlign w:val="center"/>
          </w:tcPr>
          <w:p w14:paraId="0754FE3B" w14:textId="77777777" w:rsidR="000E194C" w:rsidRPr="00396A91" w:rsidRDefault="000E194C" w:rsidP="0081409C">
            <w:pPr>
              <w:ind w:right="-102"/>
              <w:jc w:val="center"/>
              <w:rPr>
                <w:rFonts w:eastAsia="Calibri"/>
                <w:b/>
                <w:sz w:val="28"/>
                <w:szCs w:val="28"/>
              </w:rPr>
            </w:pPr>
            <w:r w:rsidRPr="00396A91">
              <w:rPr>
                <w:rFonts w:eastAsia="Calibri"/>
                <w:b/>
                <w:sz w:val="28"/>
                <w:szCs w:val="28"/>
              </w:rPr>
              <w:t>Huy chương đồng</w:t>
            </w:r>
          </w:p>
        </w:tc>
        <w:tc>
          <w:tcPr>
            <w:tcW w:w="1985" w:type="dxa"/>
            <w:vAlign w:val="center"/>
          </w:tcPr>
          <w:p w14:paraId="62A9E49D" w14:textId="77777777" w:rsidR="000E194C" w:rsidRPr="00396A91" w:rsidRDefault="000E194C" w:rsidP="0081409C">
            <w:pPr>
              <w:ind w:right="-102"/>
              <w:jc w:val="center"/>
              <w:rPr>
                <w:rFonts w:eastAsia="Calibri"/>
                <w:b/>
                <w:sz w:val="28"/>
                <w:szCs w:val="28"/>
              </w:rPr>
            </w:pPr>
            <w:r w:rsidRPr="00396A91">
              <w:rPr>
                <w:rFonts w:eastAsia="Calibri"/>
                <w:b/>
                <w:sz w:val="28"/>
                <w:szCs w:val="28"/>
              </w:rPr>
              <w:t>Phá kỷ lục</w:t>
            </w:r>
          </w:p>
        </w:tc>
      </w:tr>
      <w:tr w:rsidR="00F72807" w:rsidRPr="00396A91" w14:paraId="6F89E75C" w14:textId="77777777" w:rsidTr="0081409C">
        <w:trPr>
          <w:trHeight w:val="510"/>
        </w:trPr>
        <w:tc>
          <w:tcPr>
            <w:tcW w:w="2551" w:type="dxa"/>
            <w:vAlign w:val="center"/>
          </w:tcPr>
          <w:p w14:paraId="6193620F" w14:textId="2A2430A1" w:rsidR="000E194C" w:rsidRPr="00396A91" w:rsidRDefault="00CA6DD3" w:rsidP="0081409C">
            <w:pPr>
              <w:jc w:val="center"/>
              <w:rPr>
                <w:rFonts w:eastAsia="Calibri"/>
                <w:sz w:val="28"/>
                <w:szCs w:val="28"/>
              </w:rPr>
            </w:pPr>
            <w:r w:rsidRPr="00396A91">
              <w:rPr>
                <w:rFonts w:eastAsia="Calibri"/>
                <w:sz w:val="28"/>
                <w:szCs w:val="28"/>
              </w:rPr>
              <w:t>9</w:t>
            </w:r>
          </w:p>
        </w:tc>
        <w:tc>
          <w:tcPr>
            <w:tcW w:w="2126" w:type="dxa"/>
            <w:vAlign w:val="center"/>
          </w:tcPr>
          <w:p w14:paraId="6E25BD7A" w14:textId="104D6369" w:rsidR="000E194C" w:rsidRPr="00396A91" w:rsidRDefault="00CA6DD3" w:rsidP="0081409C">
            <w:pPr>
              <w:jc w:val="center"/>
              <w:rPr>
                <w:rFonts w:eastAsia="Calibri"/>
                <w:sz w:val="28"/>
                <w:szCs w:val="28"/>
              </w:rPr>
            </w:pPr>
            <w:r w:rsidRPr="00396A91">
              <w:rPr>
                <w:rFonts w:eastAsia="Calibri"/>
                <w:sz w:val="28"/>
                <w:szCs w:val="28"/>
              </w:rPr>
              <w:t>6</w:t>
            </w:r>
          </w:p>
        </w:tc>
        <w:tc>
          <w:tcPr>
            <w:tcW w:w="2410" w:type="dxa"/>
            <w:vAlign w:val="center"/>
          </w:tcPr>
          <w:p w14:paraId="38E2DDF8" w14:textId="786DD7B3" w:rsidR="000E194C" w:rsidRPr="00396A91" w:rsidRDefault="00CA6DD3" w:rsidP="0081409C">
            <w:pPr>
              <w:jc w:val="center"/>
              <w:rPr>
                <w:rFonts w:eastAsia="Calibri"/>
                <w:sz w:val="28"/>
                <w:szCs w:val="28"/>
              </w:rPr>
            </w:pPr>
            <w:r w:rsidRPr="00396A91">
              <w:rPr>
                <w:rFonts w:eastAsia="Calibri"/>
                <w:sz w:val="28"/>
                <w:szCs w:val="28"/>
              </w:rPr>
              <w:t>4</w:t>
            </w:r>
          </w:p>
        </w:tc>
        <w:tc>
          <w:tcPr>
            <w:tcW w:w="1985" w:type="dxa"/>
            <w:vAlign w:val="center"/>
          </w:tcPr>
          <w:p w14:paraId="726A3541" w14:textId="6E291E03" w:rsidR="000E194C" w:rsidRPr="00396A91" w:rsidRDefault="00CA6DD3" w:rsidP="0081409C">
            <w:pPr>
              <w:jc w:val="center"/>
              <w:rPr>
                <w:rFonts w:eastAsia="Calibri"/>
                <w:sz w:val="28"/>
                <w:szCs w:val="28"/>
              </w:rPr>
            </w:pPr>
            <w:r w:rsidRPr="00396A91">
              <w:rPr>
                <w:rFonts w:eastAsia="Calibri"/>
                <w:sz w:val="28"/>
                <w:szCs w:val="28"/>
              </w:rPr>
              <w:t>4</w:t>
            </w:r>
          </w:p>
        </w:tc>
      </w:tr>
    </w:tbl>
    <w:p w14:paraId="42E84EC8" w14:textId="77777777" w:rsidR="000E194C" w:rsidRPr="00396A91" w:rsidRDefault="000E194C" w:rsidP="00D55245">
      <w:pPr>
        <w:pStyle w:val="ListParagraph"/>
        <w:spacing w:before="120" w:after="120"/>
        <w:ind w:left="1418"/>
        <w:rPr>
          <w:rFonts w:eastAsia="Calibri"/>
          <w:i/>
          <w:sz w:val="18"/>
          <w:szCs w:val="18"/>
        </w:rPr>
      </w:pPr>
    </w:p>
    <w:p w14:paraId="3A35A0FC" w14:textId="162D9F73" w:rsidR="0065439E" w:rsidRPr="00396A91" w:rsidRDefault="0065439E" w:rsidP="00484BE6">
      <w:pPr>
        <w:pStyle w:val="ListParagraph"/>
        <w:numPr>
          <w:ilvl w:val="2"/>
          <w:numId w:val="22"/>
        </w:numPr>
        <w:tabs>
          <w:tab w:val="left" w:pos="1843"/>
        </w:tabs>
        <w:spacing w:before="120" w:after="120"/>
        <w:ind w:left="0" w:firstLine="1135"/>
        <w:jc w:val="both"/>
        <w:rPr>
          <w:bCs/>
          <w:sz w:val="28"/>
          <w:szCs w:val="28"/>
        </w:rPr>
      </w:pPr>
      <w:r w:rsidRPr="00396A91">
        <w:rPr>
          <w:rFonts w:eastAsia="Calibri"/>
          <w:sz w:val="28"/>
          <w:szCs w:val="28"/>
        </w:rPr>
        <w:t>Vận động viên lập thành tích tại giải vô địch cúp quốc gia, vô địch Câu lạc bộ quốc gia, Giải bóng chuyền hạng A quốc gia, giải bóng đá Hạng Nhì quốc gia, Giải bóng đá hạng Ba quốc gia</w:t>
      </w:r>
      <w:r w:rsidR="005F7AB0" w:rsidRPr="00396A91">
        <w:rPr>
          <w:rFonts w:eastAsia="Calibri"/>
          <w:sz w:val="28"/>
          <w:szCs w:val="28"/>
        </w:rPr>
        <w:t>,</w:t>
      </w:r>
      <w:r w:rsidRPr="00396A91">
        <w:rPr>
          <w:rFonts w:eastAsia="Calibri"/>
          <w:sz w:val="28"/>
          <w:szCs w:val="28"/>
        </w:rPr>
        <w:t xml:space="preserve"> giải Quốc tế mở rộng </w:t>
      </w:r>
      <w:r w:rsidR="005F7AB0" w:rsidRPr="00396A91">
        <w:rPr>
          <w:rFonts w:eastAsia="Calibri"/>
          <w:sz w:val="28"/>
          <w:szCs w:val="28"/>
        </w:rPr>
        <w:t xml:space="preserve">và Đại hội thể thao Đồng bằng sông Cửu Long </w:t>
      </w:r>
      <w:r w:rsidRPr="00396A91">
        <w:rPr>
          <w:rFonts w:eastAsia="Calibri"/>
          <w:sz w:val="28"/>
          <w:szCs w:val="28"/>
        </w:rPr>
        <w:t xml:space="preserve">được hưởng mức tiền thưởng bằng 60% mức thưởng tương ứng quy định tại </w:t>
      </w:r>
      <w:r w:rsidRPr="00396A91">
        <w:rPr>
          <w:sz w:val="28"/>
          <w:szCs w:val="28"/>
        </w:rPr>
        <w:t xml:space="preserve">điểm b, </w:t>
      </w:r>
      <w:r w:rsidR="007A0D40">
        <w:rPr>
          <w:sz w:val="28"/>
          <w:szCs w:val="28"/>
        </w:rPr>
        <w:t>mục</w:t>
      </w:r>
      <w:r w:rsidRPr="00396A91">
        <w:rPr>
          <w:sz w:val="28"/>
          <w:szCs w:val="28"/>
        </w:rPr>
        <w:t xml:space="preserve"> </w:t>
      </w:r>
      <w:r w:rsidR="00484BE6">
        <w:rPr>
          <w:sz w:val="28"/>
          <w:szCs w:val="28"/>
        </w:rPr>
        <w:t>3</w:t>
      </w:r>
      <w:r w:rsidRPr="00396A91">
        <w:rPr>
          <w:sz w:val="28"/>
          <w:szCs w:val="28"/>
        </w:rPr>
        <w:t>.1.1</w:t>
      </w:r>
    </w:p>
    <w:p w14:paraId="38DC2F48" w14:textId="595BC6A5" w:rsidR="00500451" w:rsidRPr="00396A91" w:rsidRDefault="000E194C" w:rsidP="006136FA">
      <w:pPr>
        <w:pStyle w:val="ListParagraph"/>
        <w:numPr>
          <w:ilvl w:val="2"/>
          <w:numId w:val="22"/>
        </w:numPr>
        <w:tabs>
          <w:tab w:val="left" w:pos="1843"/>
        </w:tabs>
        <w:spacing w:before="120" w:after="120"/>
        <w:ind w:left="0" w:firstLine="1135"/>
        <w:jc w:val="both"/>
        <w:rPr>
          <w:bCs/>
          <w:sz w:val="28"/>
          <w:szCs w:val="28"/>
        </w:rPr>
      </w:pPr>
      <w:r w:rsidRPr="00396A91">
        <w:rPr>
          <w:sz w:val="28"/>
          <w:szCs w:val="28"/>
        </w:rPr>
        <w:t>Vận động viên thể thao lập thành tích tại các giải thi đấu thể thao vô địch trẻ quốc gia, vô địch năng khiếu quốc gia, giải thi đấu có quy định lứa tuổi, cụ thể như sau</w:t>
      </w:r>
      <w:r w:rsidR="00500451" w:rsidRPr="00396A91">
        <w:rPr>
          <w:sz w:val="28"/>
          <w:szCs w:val="28"/>
        </w:rPr>
        <w:t xml:space="preserve">: </w:t>
      </w:r>
    </w:p>
    <w:p w14:paraId="4F0FFC43" w14:textId="67AF5A9B" w:rsidR="00F72BC5" w:rsidRPr="00396A91" w:rsidRDefault="00F72BC5" w:rsidP="00F72BC5">
      <w:pPr>
        <w:pStyle w:val="ListParagraph"/>
        <w:numPr>
          <w:ilvl w:val="0"/>
          <w:numId w:val="42"/>
        </w:numPr>
        <w:shd w:val="clear" w:color="auto" w:fill="FFFFFF"/>
        <w:tabs>
          <w:tab w:val="left" w:pos="993"/>
        </w:tabs>
        <w:suppressAutoHyphens/>
        <w:spacing w:before="120" w:after="120"/>
        <w:ind w:left="0" w:right="-6" w:firstLine="1134"/>
        <w:jc w:val="both"/>
        <w:rPr>
          <w:sz w:val="28"/>
          <w:szCs w:val="28"/>
        </w:rPr>
      </w:pPr>
      <w:r w:rsidRPr="00396A91">
        <w:rPr>
          <w:sz w:val="28"/>
          <w:szCs w:val="28"/>
        </w:rPr>
        <w:t xml:space="preserve">Giải thi đấu thể thao dành cho vận động viên đến dưới 12 tuổi: mức thưởng bằng 20% mức thưởng tương ứng quy định tại điểm b, </w:t>
      </w:r>
      <w:r w:rsidR="00FE6BA2">
        <w:rPr>
          <w:sz w:val="28"/>
          <w:szCs w:val="28"/>
        </w:rPr>
        <w:t>mục</w:t>
      </w:r>
      <w:r w:rsidRPr="00396A91">
        <w:rPr>
          <w:sz w:val="28"/>
          <w:szCs w:val="28"/>
        </w:rPr>
        <w:t xml:space="preserve"> </w:t>
      </w:r>
      <w:r w:rsidR="00190099">
        <w:rPr>
          <w:sz w:val="28"/>
          <w:szCs w:val="28"/>
        </w:rPr>
        <w:t>3</w:t>
      </w:r>
      <w:r w:rsidR="00190099" w:rsidRPr="00396A91">
        <w:rPr>
          <w:sz w:val="28"/>
          <w:szCs w:val="28"/>
        </w:rPr>
        <w:t>.1.1</w:t>
      </w:r>
      <w:r w:rsidRPr="00396A91">
        <w:rPr>
          <w:sz w:val="28"/>
          <w:szCs w:val="28"/>
        </w:rPr>
        <w:t xml:space="preserve">. </w:t>
      </w:r>
    </w:p>
    <w:p w14:paraId="334D8130" w14:textId="6F5FC146" w:rsidR="00F72BC5" w:rsidRPr="00396A91" w:rsidRDefault="00F72BC5" w:rsidP="00F72BC5">
      <w:pPr>
        <w:pStyle w:val="ListParagraph"/>
        <w:numPr>
          <w:ilvl w:val="0"/>
          <w:numId w:val="42"/>
        </w:numPr>
        <w:shd w:val="clear" w:color="auto" w:fill="FFFFFF"/>
        <w:tabs>
          <w:tab w:val="left" w:pos="993"/>
        </w:tabs>
        <w:suppressAutoHyphens/>
        <w:spacing w:before="120" w:after="120"/>
        <w:ind w:left="0" w:right="-6" w:firstLine="1134"/>
        <w:jc w:val="both"/>
        <w:rPr>
          <w:sz w:val="28"/>
          <w:szCs w:val="28"/>
        </w:rPr>
      </w:pPr>
      <w:r w:rsidRPr="00396A91">
        <w:rPr>
          <w:sz w:val="28"/>
          <w:szCs w:val="28"/>
        </w:rPr>
        <w:t xml:space="preserve">Giải thi đấu thể thao dành cho vận động viên từ 12 tuổi đến dưới 16 tuổi: mức thưởng bằng 30% mức thưởng tương ứng quy định tại </w:t>
      </w:r>
      <w:r w:rsidR="007F7A7D" w:rsidRPr="00396A91">
        <w:rPr>
          <w:sz w:val="28"/>
          <w:szCs w:val="28"/>
        </w:rPr>
        <w:t xml:space="preserve">điểm b, </w:t>
      </w:r>
      <w:r w:rsidR="00FE6BA2">
        <w:rPr>
          <w:sz w:val="28"/>
          <w:szCs w:val="28"/>
        </w:rPr>
        <w:t>mục</w:t>
      </w:r>
      <w:r w:rsidR="007F7A7D" w:rsidRPr="00396A91">
        <w:rPr>
          <w:sz w:val="28"/>
          <w:szCs w:val="28"/>
        </w:rPr>
        <w:t xml:space="preserve"> </w:t>
      </w:r>
      <w:r w:rsidR="00190099">
        <w:rPr>
          <w:sz w:val="28"/>
          <w:szCs w:val="28"/>
        </w:rPr>
        <w:t>3</w:t>
      </w:r>
      <w:r w:rsidR="00190099" w:rsidRPr="00396A91">
        <w:rPr>
          <w:sz w:val="28"/>
          <w:szCs w:val="28"/>
        </w:rPr>
        <w:t>.1.1</w:t>
      </w:r>
      <w:r w:rsidRPr="00396A91">
        <w:rPr>
          <w:sz w:val="28"/>
          <w:szCs w:val="28"/>
        </w:rPr>
        <w:t>.</w:t>
      </w:r>
    </w:p>
    <w:p w14:paraId="3F61E907" w14:textId="0AE13C35" w:rsidR="00F72BC5" w:rsidRPr="00396A91" w:rsidRDefault="00F72BC5" w:rsidP="00F72BC5">
      <w:pPr>
        <w:pStyle w:val="ListParagraph"/>
        <w:numPr>
          <w:ilvl w:val="0"/>
          <w:numId w:val="42"/>
        </w:numPr>
        <w:shd w:val="clear" w:color="auto" w:fill="FFFFFF"/>
        <w:tabs>
          <w:tab w:val="left" w:pos="993"/>
        </w:tabs>
        <w:suppressAutoHyphens/>
        <w:spacing w:before="120" w:after="120"/>
        <w:ind w:left="0" w:right="-6" w:firstLine="1134"/>
        <w:jc w:val="both"/>
        <w:rPr>
          <w:sz w:val="28"/>
          <w:szCs w:val="28"/>
        </w:rPr>
      </w:pPr>
      <w:r w:rsidRPr="00396A91">
        <w:rPr>
          <w:sz w:val="28"/>
          <w:szCs w:val="28"/>
        </w:rPr>
        <w:t xml:space="preserve">Giải thi đấu thể thao dành cho vận động viên từ 16 tuổi đến dưới 18 tuổi: mức thưởng bằng 40% mức thưởng tương ứng quy định tại </w:t>
      </w:r>
      <w:r w:rsidR="007F7A7D" w:rsidRPr="00396A91">
        <w:rPr>
          <w:sz w:val="28"/>
          <w:szCs w:val="28"/>
        </w:rPr>
        <w:t xml:space="preserve">điểm b, </w:t>
      </w:r>
      <w:r w:rsidR="000658BA">
        <w:rPr>
          <w:sz w:val="28"/>
          <w:szCs w:val="28"/>
        </w:rPr>
        <w:t>mục</w:t>
      </w:r>
      <w:r w:rsidR="000658BA" w:rsidRPr="00396A91">
        <w:rPr>
          <w:sz w:val="28"/>
          <w:szCs w:val="28"/>
        </w:rPr>
        <w:t xml:space="preserve"> </w:t>
      </w:r>
      <w:r w:rsidR="000658BA">
        <w:rPr>
          <w:sz w:val="28"/>
          <w:szCs w:val="28"/>
        </w:rPr>
        <w:t>3</w:t>
      </w:r>
      <w:r w:rsidR="000658BA" w:rsidRPr="00396A91">
        <w:rPr>
          <w:sz w:val="28"/>
          <w:szCs w:val="28"/>
        </w:rPr>
        <w:t>.1.1</w:t>
      </w:r>
      <w:r w:rsidRPr="00396A91">
        <w:rPr>
          <w:sz w:val="28"/>
          <w:szCs w:val="28"/>
        </w:rPr>
        <w:t>.</w:t>
      </w:r>
    </w:p>
    <w:p w14:paraId="26CFD43D" w14:textId="1B71F89B" w:rsidR="00500451" w:rsidRPr="00396A91" w:rsidRDefault="00F72BC5" w:rsidP="00F72BC5">
      <w:pPr>
        <w:pStyle w:val="ListParagraph"/>
        <w:numPr>
          <w:ilvl w:val="0"/>
          <w:numId w:val="42"/>
        </w:numPr>
        <w:shd w:val="clear" w:color="auto" w:fill="FFFFFF"/>
        <w:tabs>
          <w:tab w:val="left" w:pos="1134"/>
        </w:tabs>
        <w:spacing w:before="120" w:after="120"/>
        <w:ind w:left="0" w:right="-4" w:firstLine="1134"/>
        <w:jc w:val="both"/>
        <w:rPr>
          <w:iCs/>
          <w:sz w:val="28"/>
          <w:szCs w:val="28"/>
        </w:rPr>
      </w:pPr>
      <w:r w:rsidRPr="00396A91">
        <w:rPr>
          <w:sz w:val="28"/>
          <w:szCs w:val="28"/>
        </w:rPr>
        <w:t xml:space="preserve">Giải thi đấu thể thao dành cho vận động viên từ 18 tuổi đến dưới 21 tuổi: mức thưởng bằng 50% mức thưởng tương ứng quy định </w:t>
      </w:r>
      <w:r w:rsidR="007F7A7D" w:rsidRPr="00396A91">
        <w:rPr>
          <w:sz w:val="28"/>
          <w:szCs w:val="28"/>
        </w:rPr>
        <w:t xml:space="preserve">điểm b, </w:t>
      </w:r>
      <w:r w:rsidR="000658BA">
        <w:rPr>
          <w:sz w:val="28"/>
          <w:szCs w:val="28"/>
        </w:rPr>
        <w:t>mục</w:t>
      </w:r>
      <w:r w:rsidR="000658BA" w:rsidRPr="00396A91">
        <w:rPr>
          <w:sz w:val="28"/>
          <w:szCs w:val="28"/>
        </w:rPr>
        <w:t xml:space="preserve"> </w:t>
      </w:r>
      <w:r w:rsidR="000658BA">
        <w:rPr>
          <w:sz w:val="28"/>
          <w:szCs w:val="28"/>
        </w:rPr>
        <w:t>3</w:t>
      </w:r>
      <w:r w:rsidR="000658BA" w:rsidRPr="00396A91">
        <w:rPr>
          <w:sz w:val="28"/>
          <w:szCs w:val="28"/>
        </w:rPr>
        <w:t>.1.1</w:t>
      </w:r>
      <w:r w:rsidR="00500451" w:rsidRPr="00396A91">
        <w:rPr>
          <w:iCs/>
          <w:sz w:val="28"/>
          <w:szCs w:val="28"/>
        </w:rPr>
        <w:t xml:space="preserve">. </w:t>
      </w:r>
    </w:p>
    <w:p w14:paraId="19947AE7" w14:textId="77777777" w:rsidR="00791D52" w:rsidRPr="00791D52" w:rsidRDefault="00791D52" w:rsidP="00791D52">
      <w:pPr>
        <w:pStyle w:val="ListParagraph"/>
        <w:numPr>
          <w:ilvl w:val="0"/>
          <w:numId w:val="47"/>
        </w:numPr>
        <w:shd w:val="clear" w:color="auto" w:fill="FFFFFF"/>
        <w:tabs>
          <w:tab w:val="left" w:pos="1985"/>
        </w:tabs>
        <w:spacing w:before="120" w:after="120"/>
        <w:ind w:right="-4"/>
        <w:jc w:val="both"/>
        <w:rPr>
          <w:rFonts w:eastAsia="Calibri"/>
          <w:vanish/>
          <w:sz w:val="28"/>
          <w:szCs w:val="28"/>
        </w:rPr>
      </w:pPr>
      <w:bookmarkStart w:id="23" w:name="_Hlk170555827"/>
    </w:p>
    <w:p w14:paraId="3DE389BD" w14:textId="77777777" w:rsidR="00791D52" w:rsidRPr="00791D52" w:rsidRDefault="00791D52" w:rsidP="00791D52">
      <w:pPr>
        <w:pStyle w:val="ListParagraph"/>
        <w:numPr>
          <w:ilvl w:val="0"/>
          <w:numId w:val="47"/>
        </w:numPr>
        <w:shd w:val="clear" w:color="auto" w:fill="FFFFFF"/>
        <w:tabs>
          <w:tab w:val="left" w:pos="1985"/>
        </w:tabs>
        <w:spacing w:before="120" w:after="120"/>
        <w:ind w:right="-4"/>
        <w:jc w:val="both"/>
        <w:rPr>
          <w:rFonts w:eastAsia="Calibri"/>
          <w:vanish/>
          <w:sz w:val="28"/>
          <w:szCs w:val="28"/>
        </w:rPr>
      </w:pPr>
    </w:p>
    <w:p w14:paraId="60C48908" w14:textId="77777777" w:rsidR="00791D52" w:rsidRPr="00791D52" w:rsidRDefault="00791D52" w:rsidP="00791D52">
      <w:pPr>
        <w:pStyle w:val="ListParagraph"/>
        <w:numPr>
          <w:ilvl w:val="0"/>
          <w:numId w:val="47"/>
        </w:numPr>
        <w:shd w:val="clear" w:color="auto" w:fill="FFFFFF"/>
        <w:tabs>
          <w:tab w:val="left" w:pos="1985"/>
        </w:tabs>
        <w:spacing w:before="120" w:after="120"/>
        <w:ind w:right="-4"/>
        <w:jc w:val="both"/>
        <w:rPr>
          <w:rFonts w:eastAsia="Calibri"/>
          <w:vanish/>
          <w:sz w:val="28"/>
          <w:szCs w:val="28"/>
        </w:rPr>
      </w:pPr>
    </w:p>
    <w:p w14:paraId="52AAF996" w14:textId="77777777" w:rsidR="00791D52" w:rsidRPr="00791D52" w:rsidRDefault="00791D52" w:rsidP="00791D52">
      <w:pPr>
        <w:pStyle w:val="ListParagraph"/>
        <w:numPr>
          <w:ilvl w:val="1"/>
          <w:numId w:val="47"/>
        </w:numPr>
        <w:shd w:val="clear" w:color="auto" w:fill="FFFFFF"/>
        <w:tabs>
          <w:tab w:val="left" w:pos="1985"/>
        </w:tabs>
        <w:spacing w:before="120" w:after="120"/>
        <w:ind w:right="-4"/>
        <w:jc w:val="both"/>
        <w:rPr>
          <w:rFonts w:eastAsia="Calibri"/>
          <w:vanish/>
          <w:sz w:val="28"/>
          <w:szCs w:val="28"/>
        </w:rPr>
      </w:pPr>
    </w:p>
    <w:p w14:paraId="2278E583" w14:textId="77777777" w:rsidR="00791D52" w:rsidRPr="00791D52" w:rsidRDefault="00791D52" w:rsidP="00791D52">
      <w:pPr>
        <w:pStyle w:val="ListParagraph"/>
        <w:numPr>
          <w:ilvl w:val="2"/>
          <w:numId w:val="47"/>
        </w:numPr>
        <w:shd w:val="clear" w:color="auto" w:fill="FFFFFF"/>
        <w:tabs>
          <w:tab w:val="left" w:pos="1985"/>
        </w:tabs>
        <w:spacing w:before="120" w:after="120"/>
        <w:ind w:right="-4"/>
        <w:jc w:val="both"/>
        <w:rPr>
          <w:rFonts w:eastAsia="Calibri"/>
          <w:vanish/>
          <w:sz w:val="28"/>
          <w:szCs w:val="28"/>
        </w:rPr>
      </w:pPr>
    </w:p>
    <w:p w14:paraId="73B31A71" w14:textId="77777777" w:rsidR="00791D52" w:rsidRPr="00791D52" w:rsidRDefault="00791D52" w:rsidP="00791D52">
      <w:pPr>
        <w:pStyle w:val="ListParagraph"/>
        <w:numPr>
          <w:ilvl w:val="2"/>
          <w:numId w:val="47"/>
        </w:numPr>
        <w:shd w:val="clear" w:color="auto" w:fill="FFFFFF"/>
        <w:tabs>
          <w:tab w:val="left" w:pos="1985"/>
        </w:tabs>
        <w:spacing w:before="120" w:after="120"/>
        <w:ind w:right="-4"/>
        <w:jc w:val="both"/>
        <w:rPr>
          <w:rFonts w:eastAsia="Calibri"/>
          <w:vanish/>
          <w:sz w:val="28"/>
          <w:szCs w:val="28"/>
        </w:rPr>
      </w:pPr>
    </w:p>
    <w:p w14:paraId="5DFCCF76" w14:textId="77777777" w:rsidR="00791D52" w:rsidRPr="00791D52" w:rsidRDefault="00791D52" w:rsidP="00791D52">
      <w:pPr>
        <w:pStyle w:val="ListParagraph"/>
        <w:numPr>
          <w:ilvl w:val="2"/>
          <w:numId w:val="47"/>
        </w:numPr>
        <w:shd w:val="clear" w:color="auto" w:fill="FFFFFF"/>
        <w:tabs>
          <w:tab w:val="left" w:pos="1985"/>
        </w:tabs>
        <w:spacing w:before="120" w:after="120"/>
        <w:ind w:right="-4"/>
        <w:jc w:val="both"/>
        <w:rPr>
          <w:rFonts w:eastAsia="Calibri"/>
          <w:vanish/>
          <w:sz w:val="28"/>
          <w:szCs w:val="28"/>
        </w:rPr>
      </w:pPr>
    </w:p>
    <w:p w14:paraId="0BAA97BA" w14:textId="77777777" w:rsidR="00791D52" w:rsidRPr="00791D52" w:rsidRDefault="00CF328A" w:rsidP="00C52936">
      <w:pPr>
        <w:pStyle w:val="ListParagraph"/>
        <w:numPr>
          <w:ilvl w:val="2"/>
          <w:numId w:val="47"/>
        </w:numPr>
        <w:shd w:val="clear" w:color="auto" w:fill="FFFFFF"/>
        <w:tabs>
          <w:tab w:val="left" w:pos="1843"/>
        </w:tabs>
        <w:spacing w:before="120" w:after="120"/>
        <w:ind w:left="0" w:right="-4" w:firstLine="1135"/>
        <w:jc w:val="both"/>
        <w:rPr>
          <w:iCs/>
          <w:sz w:val="28"/>
          <w:szCs w:val="28"/>
        </w:rPr>
      </w:pPr>
      <w:r w:rsidRPr="00396A91">
        <w:rPr>
          <w:rFonts w:eastAsia="Calibri"/>
          <w:sz w:val="28"/>
          <w:szCs w:val="28"/>
        </w:rPr>
        <w:t>Vận động viên lập thành tích tại các giải vô địch khu vực trong hệ thống thi đấu quốc gia</w:t>
      </w:r>
      <w:r w:rsidRPr="00396A91">
        <w:rPr>
          <w:rFonts w:eastAsia="Calibri"/>
          <w:b/>
          <w:sz w:val="28"/>
          <w:szCs w:val="28"/>
        </w:rPr>
        <w:t xml:space="preserve"> </w:t>
      </w:r>
      <w:r w:rsidRPr="00396A91">
        <w:rPr>
          <w:rFonts w:eastAsia="Calibri"/>
          <w:sz w:val="28"/>
          <w:szCs w:val="28"/>
        </w:rPr>
        <w:t xml:space="preserve">được hưởng mức tiền thưởng bằng 30% mức thưởng tương ứng quy định tại khoản </w:t>
      </w:r>
      <w:r w:rsidR="00886692" w:rsidRPr="00396A91">
        <w:rPr>
          <w:sz w:val="28"/>
          <w:szCs w:val="28"/>
        </w:rPr>
        <w:t xml:space="preserve">điểm b, </w:t>
      </w:r>
      <w:r w:rsidR="000658BA">
        <w:rPr>
          <w:sz w:val="28"/>
          <w:szCs w:val="28"/>
        </w:rPr>
        <w:t>mục</w:t>
      </w:r>
      <w:r w:rsidR="000658BA" w:rsidRPr="00396A91">
        <w:rPr>
          <w:sz w:val="28"/>
          <w:szCs w:val="28"/>
        </w:rPr>
        <w:t xml:space="preserve"> </w:t>
      </w:r>
      <w:r w:rsidR="000658BA">
        <w:rPr>
          <w:sz w:val="28"/>
          <w:szCs w:val="28"/>
        </w:rPr>
        <w:t>3</w:t>
      </w:r>
      <w:r w:rsidR="000658BA" w:rsidRPr="00396A91">
        <w:rPr>
          <w:sz w:val="28"/>
          <w:szCs w:val="28"/>
        </w:rPr>
        <w:t>.1.1</w:t>
      </w:r>
      <w:r w:rsidRPr="00396A91">
        <w:rPr>
          <w:sz w:val="28"/>
          <w:szCs w:val="28"/>
        </w:rPr>
        <w:t xml:space="preserve">. </w:t>
      </w:r>
    </w:p>
    <w:p w14:paraId="2633D6C1" w14:textId="437C1E7E" w:rsidR="00CF328A" w:rsidRPr="00791D52" w:rsidRDefault="00CF328A" w:rsidP="00C52936">
      <w:pPr>
        <w:pStyle w:val="ListParagraph"/>
        <w:numPr>
          <w:ilvl w:val="2"/>
          <w:numId w:val="47"/>
        </w:numPr>
        <w:shd w:val="clear" w:color="auto" w:fill="FFFFFF"/>
        <w:tabs>
          <w:tab w:val="left" w:pos="1843"/>
        </w:tabs>
        <w:spacing w:before="120" w:after="120"/>
        <w:ind w:left="0" w:right="-4" w:firstLine="1135"/>
        <w:jc w:val="both"/>
        <w:rPr>
          <w:iCs/>
          <w:sz w:val="28"/>
          <w:szCs w:val="28"/>
        </w:rPr>
      </w:pPr>
      <w:r w:rsidRPr="00791D52">
        <w:rPr>
          <w:rFonts w:eastAsia="Calibri"/>
          <w:sz w:val="28"/>
          <w:szCs w:val="28"/>
        </w:rPr>
        <w:t>Vận động viên lập thành tích tại các giải vô địch trẻ khu vực, nhóm tuổi khu vực trong hệ thống thi đấu quốc gia được hưởng mức tiền thưởng</w:t>
      </w:r>
      <w:r w:rsidRPr="00791D52">
        <w:rPr>
          <w:rFonts w:eastAsia="Calibri"/>
          <w:b/>
          <w:sz w:val="28"/>
          <w:szCs w:val="28"/>
        </w:rPr>
        <w:t xml:space="preserve"> </w:t>
      </w:r>
      <w:r w:rsidRPr="00791D52">
        <w:rPr>
          <w:rFonts w:eastAsia="Calibri"/>
          <w:sz w:val="28"/>
          <w:szCs w:val="28"/>
        </w:rPr>
        <w:t>như sau:</w:t>
      </w:r>
    </w:p>
    <w:p w14:paraId="62E67E6E" w14:textId="45098EF2" w:rsidR="00CF328A" w:rsidRPr="00396A91" w:rsidRDefault="00CF328A" w:rsidP="00C52936">
      <w:pPr>
        <w:pStyle w:val="ListParagraph"/>
        <w:numPr>
          <w:ilvl w:val="2"/>
          <w:numId w:val="43"/>
        </w:numPr>
        <w:tabs>
          <w:tab w:val="left" w:pos="993"/>
          <w:tab w:val="left" w:pos="1560"/>
        </w:tabs>
        <w:suppressAutoHyphens/>
        <w:spacing w:before="120" w:after="120"/>
        <w:ind w:left="0" w:firstLine="1276"/>
        <w:jc w:val="both"/>
        <w:rPr>
          <w:rFonts w:eastAsia="Calibri"/>
          <w:sz w:val="28"/>
          <w:szCs w:val="28"/>
        </w:rPr>
      </w:pPr>
      <w:r w:rsidRPr="00396A91">
        <w:rPr>
          <w:rFonts w:eastAsia="Calibri"/>
          <w:sz w:val="28"/>
          <w:szCs w:val="28"/>
        </w:rPr>
        <w:t xml:space="preserve">Giải thi đấu thể thao dành cho vận động viên đến dưới 12 tuổi: mức tiền thưởng bằng 10% mức thưởng tương ứng quy định tại </w:t>
      </w:r>
      <w:r w:rsidR="00886692" w:rsidRPr="00396A91">
        <w:rPr>
          <w:sz w:val="28"/>
          <w:szCs w:val="28"/>
        </w:rPr>
        <w:t xml:space="preserve">điểm b, </w:t>
      </w:r>
      <w:r w:rsidR="000658BA">
        <w:rPr>
          <w:sz w:val="28"/>
          <w:szCs w:val="28"/>
        </w:rPr>
        <w:t>mục</w:t>
      </w:r>
      <w:r w:rsidR="000658BA" w:rsidRPr="00396A91">
        <w:rPr>
          <w:sz w:val="28"/>
          <w:szCs w:val="28"/>
        </w:rPr>
        <w:t xml:space="preserve"> </w:t>
      </w:r>
      <w:r w:rsidR="000658BA">
        <w:rPr>
          <w:sz w:val="28"/>
          <w:szCs w:val="28"/>
        </w:rPr>
        <w:t>3</w:t>
      </w:r>
      <w:r w:rsidR="000658BA" w:rsidRPr="00396A91">
        <w:rPr>
          <w:sz w:val="28"/>
          <w:szCs w:val="28"/>
        </w:rPr>
        <w:t>.1.1</w:t>
      </w:r>
      <w:r w:rsidRPr="00396A91">
        <w:rPr>
          <w:rFonts w:eastAsia="Calibri"/>
          <w:sz w:val="28"/>
          <w:szCs w:val="28"/>
        </w:rPr>
        <w:t>.</w:t>
      </w:r>
    </w:p>
    <w:p w14:paraId="3F8D2491" w14:textId="7824C19F" w:rsidR="00CF328A" w:rsidRPr="00396A91" w:rsidRDefault="00CF328A" w:rsidP="00C52936">
      <w:pPr>
        <w:pStyle w:val="ListParagraph"/>
        <w:numPr>
          <w:ilvl w:val="2"/>
          <w:numId w:val="43"/>
        </w:numPr>
        <w:tabs>
          <w:tab w:val="left" w:pos="993"/>
          <w:tab w:val="left" w:pos="1560"/>
        </w:tabs>
        <w:suppressAutoHyphens/>
        <w:spacing w:before="120" w:after="120"/>
        <w:ind w:left="0" w:firstLine="1276"/>
        <w:jc w:val="both"/>
        <w:rPr>
          <w:rFonts w:eastAsia="Calibri"/>
          <w:sz w:val="28"/>
          <w:szCs w:val="28"/>
        </w:rPr>
      </w:pPr>
      <w:r w:rsidRPr="00396A91">
        <w:rPr>
          <w:rFonts w:eastAsia="Calibri"/>
          <w:sz w:val="28"/>
          <w:szCs w:val="28"/>
        </w:rPr>
        <w:t xml:space="preserve">Giải thi đấu thể thao dành cho vận động viên từ 12 tuổi đến dưới 16 tuổi: mức tiền thưởng bằng 15% mức thưởng tương ứng quy định tại </w:t>
      </w:r>
      <w:r w:rsidR="00886692" w:rsidRPr="00396A91">
        <w:rPr>
          <w:sz w:val="28"/>
          <w:szCs w:val="28"/>
        </w:rPr>
        <w:t xml:space="preserve">điểm b, </w:t>
      </w:r>
      <w:r w:rsidR="000658BA">
        <w:rPr>
          <w:sz w:val="28"/>
          <w:szCs w:val="28"/>
        </w:rPr>
        <w:t>mục</w:t>
      </w:r>
      <w:r w:rsidR="000658BA" w:rsidRPr="00396A91">
        <w:rPr>
          <w:sz w:val="28"/>
          <w:szCs w:val="28"/>
        </w:rPr>
        <w:t xml:space="preserve"> </w:t>
      </w:r>
      <w:r w:rsidR="000658BA">
        <w:rPr>
          <w:sz w:val="28"/>
          <w:szCs w:val="28"/>
        </w:rPr>
        <w:t>3</w:t>
      </w:r>
      <w:r w:rsidR="000658BA" w:rsidRPr="00396A91">
        <w:rPr>
          <w:sz w:val="28"/>
          <w:szCs w:val="28"/>
        </w:rPr>
        <w:t>.1.1</w:t>
      </w:r>
      <w:r w:rsidRPr="00396A91">
        <w:rPr>
          <w:rFonts w:eastAsia="Calibri"/>
          <w:sz w:val="28"/>
          <w:szCs w:val="28"/>
        </w:rPr>
        <w:t>.</w:t>
      </w:r>
    </w:p>
    <w:p w14:paraId="24C0AA04" w14:textId="64E9A94D" w:rsidR="00CF328A" w:rsidRPr="00396A91" w:rsidRDefault="00CF328A" w:rsidP="00C52936">
      <w:pPr>
        <w:pStyle w:val="ListParagraph"/>
        <w:numPr>
          <w:ilvl w:val="2"/>
          <w:numId w:val="43"/>
        </w:numPr>
        <w:tabs>
          <w:tab w:val="left" w:pos="993"/>
          <w:tab w:val="left" w:pos="1560"/>
        </w:tabs>
        <w:suppressAutoHyphens/>
        <w:spacing w:before="120" w:after="120"/>
        <w:ind w:left="0" w:firstLine="1276"/>
        <w:jc w:val="both"/>
        <w:rPr>
          <w:rFonts w:eastAsia="Calibri"/>
          <w:sz w:val="28"/>
          <w:szCs w:val="28"/>
        </w:rPr>
      </w:pPr>
      <w:r w:rsidRPr="00396A91">
        <w:rPr>
          <w:rFonts w:eastAsia="Calibri"/>
          <w:sz w:val="28"/>
          <w:szCs w:val="28"/>
        </w:rPr>
        <w:t xml:space="preserve">Giải thi đấu thể thao dành cho vận động viên từ 16 tuổi đến dưới 18 tuổi: mức tiền thưởng bằng 20% mức thưởng tương ứng quy định tại </w:t>
      </w:r>
      <w:r w:rsidR="00886692" w:rsidRPr="00396A91">
        <w:rPr>
          <w:sz w:val="28"/>
          <w:szCs w:val="28"/>
        </w:rPr>
        <w:t xml:space="preserve">điểm b, </w:t>
      </w:r>
      <w:r w:rsidR="000658BA">
        <w:rPr>
          <w:sz w:val="28"/>
          <w:szCs w:val="28"/>
        </w:rPr>
        <w:t>mục</w:t>
      </w:r>
      <w:r w:rsidR="000658BA" w:rsidRPr="00396A91">
        <w:rPr>
          <w:sz w:val="28"/>
          <w:szCs w:val="28"/>
        </w:rPr>
        <w:t xml:space="preserve"> </w:t>
      </w:r>
      <w:r w:rsidR="000658BA">
        <w:rPr>
          <w:sz w:val="28"/>
          <w:szCs w:val="28"/>
        </w:rPr>
        <w:t>3</w:t>
      </w:r>
      <w:r w:rsidR="000658BA" w:rsidRPr="00396A91">
        <w:rPr>
          <w:sz w:val="28"/>
          <w:szCs w:val="28"/>
        </w:rPr>
        <w:t>.1.1</w:t>
      </w:r>
      <w:r w:rsidRPr="00396A91">
        <w:rPr>
          <w:rFonts w:eastAsia="Calibri"/>
          <w:sz w:val="28"/>
          <w:szCs w:val="28"/>
        </w:rPr>
        <w:t>.</w:t>
      </w:r>
    </w:p>
    <w:p w14:paraId="0E471F0B" w14:textId="68A3A653" w:rsidR="00CF328A" w:rsidRPr="00396A91" w:rsidRDefault="00CF328A" w:rsidP="00C52936">
      <w:pPr>
        <w:pStyle w:val="ListParagraph"/>
        <w:numPr>
          <w:ilvl w:val="2"/>
          <w:numId w:val="43"/>
        </w:numPr>
        <w:tabs>
          <w:tab w:val="left" w:pos="993"/>
          <w:tab w:val="left" w:pos="1560"/>
        </w:tabs>
        <w:suppressAutoHyphens/>
        <w:spacing w:before="120" w:after="120"/>
        <w:ind w:left="0" w:firstLine="1276"/>
        <w:jc w:val="both"/>
        <w:rPr>
          <w:rFonts w:eastAsia="Calibri"/>
          <w:sz w:val="28"/>
          <w:szCs w:val="28"/>
        </w:rPr>
      </w:pPr>
      <w:r w:rsidRPr="00396A91">
        <w:rPr>
          <w:rFonts w:eastAsia="Calibri"/>
          <w:sz w:val="28"/>
          <w:szCs w:val="28"/>
        </w:rPr>
        <w:t xml:space="preserve">Giải thi đấu thể thao dành cho vận động viên từ 18 tuổi đến dưới 21tuổi giải vô địch trẻ khu vực không phân nhóm tuổi: mức tiền thưởng bằng 25% mức thưởng tương ứng quy định tại </w:t>
      </w:r>
      <w:r w:rsidR="00886692" w:rsidRPr="00396A91">
        <w:rPr>
          <w:sz w:val="28"/>
          <w:szCs w:val="28"/>
        </w:rPr>
        <w:t xml:space="preserve">điểm b, </w:t>
      </w:r>
      <w:r w:rsidR="000658BA">
        <w:rPr>
          <w:sz w:val="28"/>
          <w:szCs w:val="28"/>
        </w:rPr>
        <w:t>mục</w:t>
      </w:r>
      <w:r w:rsidR="000658BA" w:rsidRPr="00396A91">
        <w:rPr>
          <w:sz w:val="28"/>
          <w:szCs w:val="28"/>
        </w:rPr>
        <w:t xml:space="preserve"> </w:t>
      </w:r>
      <w:r w:rsidR="000658BA">
        <w:rPr>
          <w:sz w:val="28"/>
          <w:szCs w:val="28"/>
        </w:rPr>
        <w:t>3</w:t>
      </w:r>
      <w:r w:rsidR="000658BA" w:rsidRPr="00396A91">
        <w:rPr>
          <w:sz w:val="28"/>
          <w:szCs w:val="28"/>
        </w:rPr>
        <w:t>.1.1</w:t>
      </w:r>
      <w:r w:rsidRPr="00396A91">
        <w:rPr>
          <w:rFonts w:eastAsia="Calibri"/>
          <w:sz w:val="28"/>
          <w:szCs w:val="28"/>
        </w:rPr>
        <w:t>.</w:t>
      </w:r>
    </w:p>
    <w:p w14:paraId="2654A586" w14:textId="35D60D30" w:rsidR="00B51303" w:rsidRPr="00396A91" w:rsidRDefault="00B51303" w:rsidP="00C52936">
      <w:pPr>
        <w:pStyle w:val="ListParagraph"/>
        <w:numPr>
          <w:ilvl w:val="2"/>
          <w:numId w:val="47"/>
        </w:numPr>
        <w:shd w:val="clear" w:color="auto" w:fill="FFFFFF"/>
        <w:tabs>
          <w:tab w:val="left" w:pos="1843"/>
        </w:tabs>
        <w:spacing w:before="120" w:after="120"/>
        <w:ind w:left="0" w:right="-4" w:firstLine="1134"/>
        <w:jc w:val="both"/>
        <w:rPr>
          <w:iCs/>
          <w:sz w:val="28"/>
          <w:szCs w:val="28"/>
        </w:rPr>
      </w:pPr>
      <w:r w:rsidRPr="00396A91">
        <w:rPr>
          <w:rFonts w:eastAsia="Calibri"/>
          <w:sz w:val="28"/>
          <w:szCs w:val="28"/>
        </w:rPr>
        <w:lastRenderedPageBreak/>
        <w:t>Vận động viên lập thành tích tại các giải thể thao quần chúng khu vực và quốc gia như sau:</w:t>
      </w:r>
    </w:p>
    <w:p w14:paraId="3DC24D2A" w14:textId="223E425C" w:rsidR="00B51303" w:rsidRPr="00396A91" w:rsidRDefault="00B51303" w:rsidP="00C35BFA">
      <w:pPr>
        <w:pStyle w:val="ListParagraph"/>
        <w:numPr>
          <w:ilvl w:val="2"/>
          <w:numId w:val="44"/>
        </w:numPr>
        <w:tabs>
          <w:tab w:val="left" w:pos="993"/>
        </w:tabs>
        <w:suppressAutoHyphens/>
        <w:spacing w:before="120" w:after="120"/>
        <w:ind w:left="0" w:firstLine="1134"/>
        <w:jc w:val="both"/>
        <w:rPr>
          <w:rFonts w:eastAsia="Calibri"/>
          <w:sz w:val="28"/>
          <w:szCs w:val="28"/>
        </w:rPr>
      </w:pPr>
      <w:r w:rsidRPr="00396A91">
        <w:rPr>
          <w:rFonts w:eastAsia="Calibri"/>
          <w:sz w:val="28"/>
          <w:szCs w:val="28"/>
        </w:rPr>
        <w:t xml:space="preserve">Vận động viên lập thành tích tại các giải thể thao quần chúng khu vực mức tiền thưởng bằng 10% mức thưởng tương ứng quy định tại </w:t>
      </w:r>
      <w:r w:rsidR="00837CDB" w:rsidRPr="00396A91">
        <w:rPr>
          <w:sz w:val="28"/>
          <w:szCs w:val="28"/>
        </w:rPr>
        <w:t xml:space="preserve">điểm b, </w:t>
      </w:r>
      <w:r w:rsidR="00934F4D">
        <w:rPr>
          <w:sz w:val="28"/>
          <w:szCs w:val="28"/>
        </w:rPr>
        <w:t>mục</w:t>
      </w:r>
      <w:r w:rsidR="00934F4D" w:rsidRPr="00396A91">
        <w:rPr>
          <w:sz w:val="28"/>
          <w:szCs w:val="28"/>
        </w:rPr>
        <w:t xml:space="preserve"> </w:t>
      </w:r>
      <w:r w:rsidR="00934F4D">
        <w:rPr>
          <w:sz w:val="28"/>
          <w:szCs w:val="28"/>
        </w:rPr>
        <w:t>3</w:t>
      </w:r>
      <w:r w:rsidR="00934F4D" w:rsidRPr="00396A91">
        <w:rPr>
          <w:sz w:val="28"/>
          <w:szCs w:val="28"/>
        </w:rPr>
        <w:t>.1.1</w:t>
      </w:r>
      <w:r w:rsidRPr="00396A91">
        <w:rPr>
          <w:rFonts w:eastAsia="Calibri"/>
          <w:sz w:val="28"/>
          <w:szCs w:val="28"/>
        </w:rPr>
        <w:t>.</w:t>
      </w:r>
    </w:p>
    <w:p w14:paraId="057904A9" w14:textId="2548A071" w:rsidR="00B51303" w:rsidRPr="00396A91" w:rsidRDefault="00B51303" w:rsidP="00C35BFA">
      <w:pPr>
        <w:pStyle w:val="ListParagraph"/>
        <w:numPr>
          <w:ilvl w:val="2"/>
          <w:numId w:val="44"/>
        </w:numPr>
        <w:tabs>
          <w:tab w:val="left" w:pos="993"/>
        </w:tabs>
        <w:suppressAutoHyphens/>
        <w:spacing w:before="120" w:after="120"/>
        <w:ind w:left="0" w:firstLine="1134"/>
        <w:jc w:val="both"/>
        <w:rPr>
          <w:rFonts w:eastAsia="Calibri"/>
          <w:sz w:val="28"/>
          <w:szCs w:val="28"/>
        </w:rPr>
      </w:pPr>
      <w:r w:rsidRPr="00396A91">
        <w:rPr>
          <w:rFonts w:eastAsia="Calibri"/>
          <w:sz w:val="28"/>
          <w:szCs w:val="28"/>
        </w:rPr>
        <w:t xml:space="preserve">Vận động viên lập thành tích tại các giải thể thao quần chúng quốc gia mức tiền thưởng bằng 20% mức thưởng tương ứng quy định tại </w:t>
      </w:r>
      <w:r w:rsidR="00837CDB" w:rsidRPr="00396A91">
        <w:rPr>
          <w:sz w:val="28"/>
          <w:szCs w:val="28"/>
        </w:rPr>
        <w:t xml:space="preserve">điểm b, </w:t>
      </w:r>
      <w:r w:rsidR="00934F4D">
        <w:rPr>
          <w:sz w:val="28"/>
          <w:szCs w:val="28"/>
        </w:rPr>
        <w:t>mục</w:t>
      </w:r>
      <w:r w:rsidR="00934F4D" w:rsidRPr="00396A91">
        <w:rPr>
          <w:sz w:val="28"/>
          <w:szCs w:val="28"/>
        </w:rPr>
        <w:t xml:space="preserve"> </w:t>
      </w:r>
      <w:r w:rsidR="00934F4D">
        <w:rPr>
          <w:sz w:val="28"/>
          <w:szCs w:val="28"/>
        </w:rPr>
        <w:t>3</w:t>
      </w:r>
      <w:r w:rsidR="00934F4D" w:rsidRPr="00396A91">
        <w:rPr>
          <w:sz w:val="28"/>
          <w:szCs w:val="28"/>
        </w:rPr>
        <w:t>.1.1</w:t>
      </w:r>
      <w:r w:rsidR="00934F4D">
        <w:rPr>
          <w:sz w:val="28"/>
          <w:szCs w:val="28"/>
        </w:rPr>
        <w:t>.</w:t>
      </w:r>
    </w:p>
    <w:p w14:paraId="025FC886" w14:textId="77777777" w:rsidR="00E90929" w:rsidRPr="00E90929" w:rsidRDefault="00A14AEE" w:rsidP="00E90929">
      <w:pPr>
        <w:pStyle w:val="ListParagraph"/>
        <w:numPr>
          <w:ilvl w:val="2"/>
          <w:numId w:val="47"/>
        </w:numPr>
        <w:shd w:val="clear" w:color="auto" w:fill="FFFFFF"/>
        <w:tabs>
          <w:tab w:val="left" w:pos="1701"/>
        </w:tabs>
        <w:spacing w:before="120" w:after="120"/>
        <w:ind w:left="0" w:right="-4" w:firstLine="993"/>
        <w:jc w:val="both"/>
        <w:rPr>
          <w:iCs/>
          <w:sz w:val="28"/>
          <w:szCs w:val="28"/>
        </w:rPr>
      </w:pPr>
      <w:r w:rsidRPr="00396A91">
        <w:rPr>
          <w:rFonts w:eastAsia="Calibri"/>
          <w:sz w:val="28"/>
          <w:szCs w:val="28"/>
        </w:rPr>
        <w:t xml:space="preserve">Vận động viên lập thành tích thi đấu trong các môn thể thao có nội dung thi đấu tập thể (từ 02 vận động viên trở lên) được hưởng mức tiền thưởng bằng số lượng người theo quy định điều lệ giải nhân mức thưởng tương ứng tại các </w:t>
      </w:r>
      <w:r w:rsidR="00934F4D">
        <w:rPr>
          <w:sz w:val="28"/>
          <w:szCs w:val="28"/>
        </w:rPr>
        <w:t>mục</w:t>
      </w:r>
      <w:r w:rsidR="00934F4D" w:rsidRPr="00396A91">
        <w:rPr>
          <w:sz w:val="28"/>
          <w:szCs w:val="28"/>
        </w:rPr>
        <w:t xml:space="preserve"> </w:t>
      </w:r>
      <w:r w:rsidR="00934F4D">
        <w:rPr>
          <w:sz w:val="28"/>
          <w:szCs w:val="28"/>
        </w:rPr>
        <w:t>3</w:t>
      </w:r>
      <w:r w:rsidR="00934F4D" w:rsidRPr="00396A91">
        <w:rPr>
          <w:sz w:val="28"/>
          <w:szCs w:val="28"/>
        </w:rPr>
        <w:t>.1.1</w:t>
      </w:r>
      <w:r w:rsidRPr="00396A91">
        <w:rPr>
          <w:sz w:val="28"/>
          <w:szCs w:val="28"/>
        </w:rPr>
        <w:t xml:space="preserve">, </w:t>
      </w:r>
      <w:r w:rsidR="00934F4D">
        <w:rPr>
          <w:sz w:val="28"/>
          <w:szCs w:val="28"/>
        </w:rPr>
        <w:t>mục</w:t>
      </w:r>
      <w:r w:rsidR="00934F4D" w:rsidRPr="00396A91">
        <w:rPr>
          <w:sz w:val="28"/>
          <w:szCs w:val="28"/>
        </w:rPr>
        <w:t xml:space="preserve"> </w:t>
      </w:r>
      <w:r w:rsidR="00934F4D">
        <w:rPr>
          <w:sz w:val="28"/>
          <w:szCs w:val="28"/>
        </w:rPr>
        <w:t>3</w:t>
      </w:r>
      <w:r w:rsidR="00934F4D" w:rsidRPr="00396A91">
        <w:rPr>
          <w:sz w:val="28"/>
          <w:szCs w:val="28"/>
        </w:rPr>
        <w:t>.1.</w:t>
      </w:r>
      <w:r w:rsidRPr="00396A91">
        <w:rPr>
          <w:sz w:val="28"/>
          <w:szCs w:val="28"/>
        </w:rPr>
        <w:t xml:space="preserve">2, </w:t>
      </w:r>
      <w:r w:rsidR="00934F4D">
        <w:rPr>
          <w:sz w:val="28"/>
          <w:szCs w:val="28"/>
        </w:rPr>
        <w:t>mục</w:t>
      </w:r>
      <w:r w:rsidR="00934F4D" w:rsidRPr="00396A91">
        <w:rPr>
          <w:sz w:val="28"/>
          <w:szCs w:val="28"/>
        </w:rPr>
        <w:t xml:space="preserve"> </w:t>
      </w:r>
      <w:r w:rsidR="00934F4D">
        <w:rPr>
          <w:sz w:val="28"/>
          <w:szCs w:val="28"/>
        </w:rPr>
        <w:t>3</w:t>
      </w:r>
      <w:r w:rsidR="00934F4D" w:rsidRPr="00396A91">
        <w:rPr>
          <w:sz w:val="28"/>
          <w:szCs w:val="28"/>
        </w:rPr>
        <w:t>.1.</w:t>
      </w:r>
      <w:r w:rsidRPr="00396A91">
        <w:rPr>
          <w:sz w:val="28"/>
          <w:szCs w:val="28"/>
        </w:rPr>
        <w:t>3</w:t>
      </w:r>
      <w:r w:rsidR="00721A47" w:rsidRPr="00396A91">
        <w:rPr>
          <w:sz w:val="28"/>
          <w:szCs w:val="28"/>
        </w:rPr>
        <w:t xml:space="preserve">, </w:t>
      </w:r>
      <w:r w:rsidR="00934F4D">
        <w:rPr>
          <w:sz w:val="28"/>
          <w:szCs w:val="28"/>
        </w:rPr>
        <w:t>mục</w:t>
      </w:r>
      <w:r w:rsidR="00934F4D" w:rsidRPr="00396A91">
        <w:rPr>
          <w:sz w:val="28"/>
          <w:szCs w:val="28"/>
        </w:rPr>
        <w:t xml:space="preserve"> </w:t>
      </w:r>
      <w:r w:rsidR="00934F4D">
        <w:rPr>
          <w:sz w:val="28"/>
          <w:szCs w:val="28"/>
        </w:rPr>
        <w:t>3</w:t>
      </w:r>
      <w:r w:rsidR="00934F4D" w:rsidRPr="00396A91">
        <w:rPr>
          <w:sz w:val="28"/>
          <w:szCs w:val="28"/>
        </w:rPr>
        <w:t>.1.</w:t>
      </w:r>
      <w:r w:rsidR="00721A47" w:rsidRPr="00396A91">
        <w:rPr>
          <w:sz w:val="28"/>
          <w:szCs w:val="28"/>
        </w:rPr>
        <w:t xml:space="preserve">4, </w:t>
      </w:r>
      <w:r w:rsidR="00934F4D">
        <w:rPr>
          <w:sz w:val="28"/>
          <w:szCs w:val="28"/>
        </w:rPr>
        <w:t>mục</w:t>
      </w:r>
      <w:r w:rsidR="00934F4D" w:rsidRPr="00396A91">
        <w:rPr>
          <w:sz w:val="28"/>
          <w:szCs w:val="28"/>
        </w:rPr>
        <w:t xml:space="preserve"> </w:t>
      </w:r>
      <w:r w:rsidR="00934F4D">
        <w:rPr>
          <w:sz w:val="28"/>
          <w:szCs w:val="28"/>
        </w:rPr>
        <w:t>3</w:t>
      </w:r>
      <w:r w:rsidR="00934F4D" w:rsidRPr="00396A91">
        <w:rPr>
          <w:sz w:val="28"/>
          <w:szCs w:val="28"/>
        </w:rPr>
        <w:t>.1.</w:t>
      </w:r>
      <w:r w:rsidR="00721A47" w:rsidRPr="00396A91">
        <w:rPr>
          <w:sz w:val="28"/>
          <w:szCs w:val="28"/>
        </w:rPr>
        <w:t xml:space="preserve">5, </w:t>
      </w:r>
      <w:r w:rsidR="00934F4D">
        <w:rPr>
          <w:sz w:val="28"/>
          <w:szCs w:val="28"/>
        </w:rPr>
        <w:t>mục</w:t>
      </w:r>
      <w:r w:rsidR="00934F4D" w:rsidRPr="00396A91">
        <w:rPr>
          <w:sz w:val="28"/>
          <w:szCs w:val="28"/>
        </w:rPr>
        <w:t xml:space="preserve"> </w:t>
      </w:r>
      <w:r w:rsidR="00934F4D">
        <w:rPr>
          <w:sz w:val="28"/>
          <w:szCs w:val="28"/>
        </w:rPr>
        <w:t>3</w:t>
      </w:r>
      <w:r w:rsidR="00934F4D" w:rsidRPr="00396A91">
        <w:rPr>
          <w:sz w:val="28"/>
          <w:szCs w:val="28"/>
        </w:rPr>
        <w:t>.1.</w:t>
      </w:r>
      <w:r w:rsidR="00721A47" w:rsidRPr="00396A91">
        <w:rPr>
          <w:sz w:val="28"/>
          <w:szCs w:val="28"/>
        </w:rPr>
        <w:t>6.</w:t>
      </w:r>
    </w:p>
    <w:p w14:paraId="5FA570A9" w14:textId="632A64BD" w:rsidR="00E94EF6" w:rsidRPr="00E90929" w:rsidRDefault="00E94EF6" w:rsidP="00E90929">
      <w:pPr>
        <w:pStyle w:val="ListParagraph"/>
        <w:numPr>
          <w:ilvl w:val="2"/>
          <w:numId w:val="47"/>
        </w:numPr>
        <w:shd w:val="clear" w:color="auto" w:fill="FFFFFF"/>
        <w:tabs>
          <w:tab w:val="left" w:pos="1701"/>
        </w:tabs>
        <w:spacing w:before="120" w:after="120"/>
        <w:ind w:left="0" w:right="-4" w:firstLine="993"/>
        <w:jc w:val="both"/>
        <w:rPr>
          <w:iCs/>
          <w:sz w:val="28"/>
          <w:szCs w:val="28"/>
        </w:rPr>
      </w:pPr>
      <w:r w:rsidRPr="00E90929">
        <w:rPr>
          <w:rFonts w:eastAsia="Calibri"/>
          <w:sz w:val="28"/>
          <w:szCs w:val="28"/>
        </w:rPr>
        <w:t xml:space="preserve">Riêng đối với môn Ghe ngo đạt thành tích tại các giải thi đấu cấp khu vực như: </w:t>
      </w:r>
      <w:r w:rsidRPr="00E90929">
        <w:rPr>
          <w:iCs/>
          <w:sz w:val="28"/>
          <w:szCs w:val="28"/>
        </w:rPr>
        <w:t>Đại hội Thể thao Đồng bằng sông Cửu Long, Ngày hội Văn hóa, thể thao, du lịch Khmer Nam Bộ</w:t>
      </w:r>
      <w:r w:rsidRPr="00E90929">
        <w:rPr>
          <w:rFonts w:eastAsia="Calibri"/>
          <w:sz w:val="28"/>
          <w:szCs w:val="28"/>
        </w:rPr>
        <w:t xml:space="preserve"> được </w:t>
      </w:r>
      <w:r w:rsidR="00754EB4" w:rsidRPr="00E90929">
        <w:rPr>
          <w:rFonts w:eastAsia="Calibri"/>
          <w:sz w:val="28"/>
          <w:szCs w:val="28"/>
        </w:rPr>
        <w:t>t</w:t>
      </w:r>
      <w:r w:rsidRPr="00E90929">
        <w:rPr>
          <w:rFonts w:eastAsia="Calibri"/>
          <w:sz w:val="28"/>
          <w:szCs w:val="28"/>
        </w:rPr>
        <w:t>hưởng mức tiền thưởng cho cả đội</w:t>
      </w:r>
      <w:r w:rsidR="005D07A2">
        <w:rPr>
          <w:rFonts w:eastAsia="Calibri"/>
          <w:sz w:val="28"/>
          <w:szCs w:val="28"/>
        </w:rPr>
        <w:t>, cụ thể</w:t>
      </w:r>
      <w:r w:rsidR="00097F96" w:rsidRPr="00E90929">
        <w:rPr>
          <w:rFonts w:eastAsia="Calibri"/>
          <w:sz w:val="28"/>
          <w:szCs w:val="28"/>
        </w:rPr>
        <w:t xml:space="preserve"> </w:t>
      </w:r>
      <w:r w:rsidRPr="00E90929">
        <w:rPr>
          <w:rFonts w:eastAsia="Calibri"/>
          <w:sz w:val="28"/>
          <w:szCs w:val="28"/>
        </w:rPr>
        <w:t>như sau:</w:t>
      </w:r>
    </w:p>
    <w:p w14:paraId="68DFE938" w14:textId="77777777" w:rsidR="00E94EF6" w:rsidRPr="00396A91" w:rsidRDefault="00E94EF6" w:rsidP="00097F96">
      <w:pPr>
        <w:tabs>
          <w:tab w:val="left" w:pos="-5812"/>
        </w:tabs>
        <w:ind w:firstLine="709"/>
        <w:jc w:val="right"/>
        <w:rPr>
          <w:rFonts w:eastAsia="Calibri"/>
          <w:sz w:val="28"/>
          <w:szCs w:val="28"/>
        </w:rPr>
      </w:pPr>
      <w:r w:rsidRPr="00396A91">
        <w:rPr>
          <w:rFonts w:eastAsia="Calibri"/>
          <w:i/>
          <w:sz w:val="28"/>
          <w:szCs w:val="28"/>
        </w:rPr>
        <w:t xml:space="preserve">                                                                           Đơn vị tính: Triệu đồng</w:t>
      </w:r>
    </w:p>
    <w:tbl>
      <w:tblPr>
        <w:tblW w:w="876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2822"/>
        <w:gridCol w:w="2809"/>
      </w:tblGrid>
      <w:tr w:rsidR="00396A91" w:rsidRPr="00396A91" w14:paraId="33FFC265" w14:textId="77777777" w:rsidTr="0043065B">
        <w:trPr>
          <w:trHeight w:val="454"/>
        </w:trPr>
        <w:tc>
          <w:tcPr>
            <w:tcW w:w="3131" w:type="dxa"/>
            <w:vAlign w:val="center"/>
          </w:tcPr>
          <w:p w14:paraId="710303C6" w14:textId="77777777" w:rsidR="00E94EF6" w:rsidRPr="00396A91" w:rsidRDefault="00E94EF6" w:rsidP="0043065B">
            <w:pPr>
              <w:jc w:val="center"/>
              <w:rPr>
                <w:rFonts w:eastAsia="Calibri"/>
                <w:b/>
                <w:sz w:val="28"/>
                <w:szCs w:val="28"/>
              </w:rPr>
            </w:pPr>
            <w:r w:rsidRPr="00396A91">
              <w:rPr>
                <w:rFonts w:eastAsia="Calibri"/>
                <w:b/>
                <w:sz w:val="28"/>
                <w:szCs w:val="28"/>
              </w:rPr>
              <w:t>Huy chương vàng</w:t>
            </w:r>
          </w:p>
          <w:p w14:paraId="1BB4BB7E" w14:textId="77777777" w:rsidR="00E94EF6" w:rsidRPr="00396A91" w:rsidRDefault="00E94EF6" w:rsidP="0043065B">
            <w:pPr>
              <w:jc w:val="center"/>
              <w:rPr>
                <w:rFonts w:eastAsia="Calibri"/>
                <w:sz w:val="28"/>
                <w:szCs w:val="28"/>
              </w:rPr>
            </w:pPr>
            <w:r w:rsidRPr="00396A91">
              <w:rPr>
                <w:rFonts w:eastAsia="Calibri"/>
                <w:b/>
                <w:sz w:val="28"/>
                <w:szCs w:val="28"/>
              </w:rPr>
              <w:t xml:space="preserve"> (giải nhất)</w:t>
            </w:r>
          </w:p>
        </w:tc>
        <w:tc>
          <w:tcPr>
            <w:tcW w:w="2822" w:type="dxa"/>
            <w:vAlign w:val="center"/>
          </w:tcPr>
          <w:p w14:paraId="7F898E49" w14:textId="77777777" w:rsidR="00E94EF6" w:rsidRPr="00396A91" w:rsidRDefault="00E94EF6" w:rsidP="0043065B">
            <w:pPr>
              <w:jc w:val="center"/>
              <w:rPr>
                <w:rFonts w:eastAsia="Calibri"/>
                <w:b/>
                <w:sz w:val="28"/>
                <w:szCs w:val="28"/>
              </w:rPr>
            </w:pPr>
            <w:r w:rsidRPr="00396A91">
              <w:rPr>
                <w:rFonts w:eastAsia="Calibri"/>
                <w:b/>
                <w:sz w:val="28"/>
                <w:szCs w:val="28"/>
              </w:rPr>
              <w:t>Huy chương bạc</w:t>
            </w:r>
          </w:p>
          <w:p w14:paraId="5B248B97" w14:textId="77777777" w:rsidR="00E94EF6" w:rsidRPr="00396A91" w:rsidRDefault="00E94EF6" w:rsidP="0043065B">
            <w:pPr>
              <w:jc w:val="center"/>
              <w:rPr>
                <w:rFonts w:eastAsia="Calibri"/>
                <w:sz w:val="28"/>
                <w:szCs w:val="28"/>
              </w:rPr>
            </w:pPr>
            <w:r w:rsidRPr="00396A91">
              <w:rPr>
                <w:rFonts w:eastAsia="Calibri"/>
                <w:b/>
                <w:sz w:val="28"/>
                <w:szCs w:val="28"/>
              </w:rPr>
              <w:t>(giải nhì)</w:t>
            </w:r>
          </w:p>
        </w:tc>
        <w:tc>
          <w:tcPr>
            <w:tcW w:w="2809" w:type="dxa"/>
            <w:vAlign w:val="center"/>
          </w:tcPr>
          <w:p w14:paraId="240C107A" w14:textId="77777777" w:rsidR="00E94EF6" w:rsidRPr="00396A91" w:rsidRDefault="00E94EF6" w:rsidP="0043065B">
            <w:pPr>
              <w:jc w:val="center"/>
              <w:rPr>
                <w:rFonts w:eastAsia="Calibri"/>
                <w:b/>
                <w:sz w:val="28"/>
                <w:szCs w:val="28"/>
              </w:rPr>
            </w:pPr>
            <w:r w:rsidRPr="00396A91">
              <w:rPr>
                <w:rFonts w:eastAsia="Calibri"/>
                <w:b/>
                <w:sz w:val="28"/>
                <w:szCs w:val="28"/>
              </w:rPr>
              <w:t>Huy chương đồng</w:t>
            </w:r>
          </w:p>
          <w:p w14:paraId="7DE0CC04" w14:textId="77777777" w:rsidR="00E94EF6" w:rsidRPr="00396A91" w:rsidRDefault="00E94EF6" w:rsidP="0043065B">
            <w:pPr>
              <w:jc w:val="center"/>
              <w:rPr>
                <w:rFonts w:eastAsia="Calibri"/>
                <w:sz w:val="28"/>
                <w:szCs w:val="28"/>
              </w:rPr>
            </w:pPr>
            <w:r w:rsidRPr="00396A91">
              <w:rPr>
                <w:rFonts w:eastAsia="Calibri"/>
                <w:b/>
                <w:sz w:val="28"/>
                <w:szCs w:val="28"/>
              </w:rPr>
              <w:t xml:space="preserve"> (giải ba)</w:t>
            </w:r>
          </w:p>
        </w:tc>
      </w:tr>
      <w:tr w:rsidR="00396A91" w:rsidRPr="00396A91" w14:paraId="294989DD" w14:textId="77777777" w:rsidTr="0043065B">
        <w:trPr>
          <w:trHeight w:val="454"/>
        </w:trPr>
        <w:tc>
          <w:tcPr>
            <w:tcW w:w="3131" w:type="dxa"/>
            <w:vAlign w:val="center"/>
          </w:tcPr>
          <w:p w14:paraId="75D169CA" w14:textId="77777777" w:rsidR="00E94EF6" w:rsidRPr="00396A91" w:rsidRDefault="00E94EF6" w:rsidP="0043065B">
            <w:pPr>
              <w:jc w:val="center"/>
              <w:rPr>
                <w:rFonts w:eastAsia="Calibri"/>
                <w:sz w:val="28"/>
                <w:szCs w:val="28"/>
              </w:rPr>
            </w:pPr>
            <w:r w:rsidRPr="00396A91">
              <w:rPr>
                <w:rFonts w:eastAsia="Calibri"/>
                <w:sz w:val="28"/>
                <w:szCs w:val="28"/>
              </w:rPr>
              <w:t>60</w:t>
            </w:r>
          </w:p>
        </w:tc>
        <w:tc>
          <w:tcPr>
            <w:tcW w:w="2822" w:type="dxa"/>
            <w:vAlign w:val="center"/>
          </w:tcPr>
          <w:p w14:paraId="7DD4670F" w14:textId="77777777" w:rsidR="00E94EF6" w:rsidRPr="00396A91" w:rsidRDefault="00E94EF6" w:rsidP="0043065B">
            <w:pPr>
              <w:jc w:val="center"/>
              <w:rPr>
                <w:rFonts w:eastAsia="Calibri"/>
                <w:sz w:val="28"/>
                <w:szCs w:val="28"/>
              </w:rPr>
            </w:pPr>
            <w:r w:rsidRPr="00396A91">
              <w:rPr>
                <w:rFonts w:eastAsia="Calibri"/>
                <w:sz w:val="28"/>
                <w:szCs w:val="28"/>
              </w:rPr>
              <w:t>40</w:t>
            </w:r>
          </w:p>
        </w:tc>
        <w:tc>
          <w:tcPr>
            <w:tcW w:w="2809" w:type="dxa"/>
            <w:vAlign w:val="center"/>
          </w:tcPr>
          <w:p w14:paraId="5882B43E" w14:textId="77777777" w:rsidR="00E94EF6" w:rsidRPr="00396A91" w:rsidRDefault="00E94EF6" w:rsidP="0043065B">
            <w:pPr>
              <w:jc w:val="center"/>
              <w:rPr>
                <w:rFonts w:eastAsia="Calibri"/>
                <w:sz w:val="28"/>
                <w:szCs w:val="28"/>
              </w:rPr>
            </w:pPr>
            <w:r w:rsidRPr="00396A91">
              <w:rPr>
                <w:rFonts w:eastAsia="Calibri"/>
                <w:sz w:val="28"/>
                <w:szCs w:val="28"/>
              </w:rPr>
              <w:t>30</w:t>
            </w:r>
          </w:p>
        </w:tc>
      </w:tr>
    </w:tbl>
    <w:p w14:paraId="3321733E" w14:textId="75424D8C" w:rsidR="00721A47" w:rsidRPr="00396A91" w:rsidRDefault="00721A47" w:rsidP="005D07A2">
      <w:pPr>
        <w:pStyle w:val="ListParagraph"/>
        <w:numPr>
          <w:ilvl w:val="2"/>
          <w:numId w:val="47"/>
        </w:numPr>
        <w:shd w:val="clear" w:color="auto" w:fill="FFFFFF"/>
        <w:tabs>
          <w:tab w:val="left" w:pos="1701"/>
        </w:tabs>
        <w:spacing w:before="120" w:after="120"/>
        <w:ind w:left="0" w:right="-4" w:firstLine="993"/>
        <w:jc w:val="both"/>
        <w:rPr>
          <w:iCs/>
          <w:sz w:val="28"/>
          <w:szCs w:val="28"/>
        </w:rPr>
      </w:pPr>
      <w:r w:rsidRPr="00396A91">
        <w:rPr>
          <w:rFonts w:eastAsia="Calibri"/>
          <w:sz w:val="28"/>
          <w:szCs w:val="28"/>
        </w:rPr>
        <w:t>Huấn luyện viên trực tiếp đào tạo vận động viên lập thành tích tại Đại hội, giải thi đấu thể thao cấp khu vực và quốc gia được hưởng mức tiền thưởng như sau:</w:t>
      </w:r>
    </w:p>
    <w:p w14:paraId="254EE2AC" w14:textId="77777777" w:rsidR="00721A47" w:rsidRPr="00396A91" w:rsidRDefault="00721A47" w:rsidP="00AF0CA1">
      <w:pPr>
        <w:pStyle w:val="ListParagraph"/>
        <w:numPr>
          <w:ilvl w:val="0"/>
          <w:numId w:val="45"/>
        </w:numPr>
        <w:tabs>
          <w:tab w:val="left" w:pos="1418"/>
        </w:tabs>
        <w:suppressAutoHyphens/>
        <w:spacing w:before="120" w:after="120"/>
        <w:ind w:left="0" w:firstLine="1134"/>
        <w:jc w:val="both"/>
        <w:rPr>
          <w:rFonts w:eastAsia="Calibri"/>
          <w:sz w:val="28"/>
          <w:szCs w:val="28"/>
        </w:rPr>
      </w:pPr>
      <w:r w:rsidRPr="00396A91">
        <w:rPr>
          <w:rFonts w:eastAsia="Calibri"/>
          <w:sz w:val="28"/>
          <w:szCs w:val="28"/>
        </w:rPr>
        <w:t>Huấn luyện viên trực tiếp đào tạo vận động viên lập thành tích tại Đại hội, giải thể thao khu vực và quốc gia có nội dung thi đấu cá nhân được hưởng mức tiền thưởng bằng mức thưởng đối với vận động viên.</w:t>
      </w:r>
    </w:p>
    <w:p w14:paraId="5E5AAF75" w14:textId="77777777" w:rsidR="00721A47" w:rsidRPr="00396A91" w:rsidRDefault="00721A47" w:rsidP="00AF0CA1">
      <w:pPr>
        <w:pStyle w:val="ListParagraph"/>
        <w:numPr>
          <w:ilvl w:val="0"/>
          <w:numId w:val="45"/>
        </w:numPr>
        <w:tabs>
          <w:tab w:val="left" w:pos="1418"/>
        </w:tabs>
        <w:suppressAutoHyphens/>
        <w:spacing w:before="120" w:after="120"/>
        <w:ind w:left="0" w:firstLine="1134"/>
        <w:jc w:val="both"/>
        <w:rPr>
          <w:rFonts w:eastAsia="Calibri"/>
          <w:sz w:val="28"/>
          <w:szCs w:val="28"/>
        </w:rPr>
      </w:pPr>
      <w:r w:rsidRPr="00396A91">
        <w:rPr>
          <w:rFonts w:eastAsia="Calibri"/>
          <w:sz w:val="28"/>
          <w:szCs w:val="28"/>
        </w:rPr>
        <w:t>Huấn luyện viên trực tiếp đào tạo vận động viên lập thành tích tại Đại hội, giải thể thao khu vực và quốc gia có môn hoặc nội dung thi đấu tập thể thì được hưởng mức tiền thưởng chung bằng mức thưởng đối với vận động viên đạt giải nhân với số lượng huấn luyện viên theo quy định như sau:</w:t>
      </w:r>
    </w:p>
    <w:p w14:paraId="580A0693" w14:textId="5B2B6564" w:rsidR="00721A47" w:rsidRPr="00396A91" w:rsidRDefault="00916E81" w:rsidP="00916E81">
      <w:pPr>
        <w:spacing w:before="120" w:after="120"/>
        <w:ind w:firstLine="1276"/>
        <w:jc w:val="both"/>
        <w:rPr>
          <w:rFonts w:eastAsia="Calibri"/>
          <w:sz w:val="28"/>
          <w:szCs w:val="28"/>
        </w:rPr>
      </w:pPr>
      <w:bookmarkStart w:id="24" w:name="_Hlk212476767"/>
      <w:r>
        <w:rPr>
          <w:rFonts w:eastAsia="Calibri"/>
          <w:sz w:val="28"/>
          <w:szCs w:val="28"/>
        </w:rPr>
        <w:t>b.1)</w:t>
      </w:r>
      <w:r w:rsidR="00721A47" w:rsidRPr="00396A91">
        <w:rPr>
          <w:rFonts w:eastAsia="Calibri"/>
          <w:sz w:val="28"/>
          <w:szCs w:val="28"/>
        </w:rPr>
        <w:t xml:space="preserve"> Đối với các đội thuộc những môn có quy định dưới 04 vận động viên tham gia thi đấu, mức thưởng chung tính cho 01 huấn luyện viên.</w:t>
      </w:r>
    </w:p>
    <w:p w14:paraId="13AB24E6" w14:textId="7B1D752A" w:rsidR="00721A47" w:rsidRPr="00396A91" w:rsidRDefault="00916E81" w:rsidP="00916E81">
      <w:pPr>
        <w:pStyle w:val="ListParagraph"/>
        <w:spacing w:before="120" w:after="120"/>
        <w:ind w:left="0" w:firstLine="1276"/>
        <w:jc w:val="both"/>
        <w:rPr>
          <w:rFonts w:eastAsia="Calibri"/>
          <w:sz w:val="28"/>
          <w:szCs w:val="28"/>
        </w:rPr>
      </w:pPr>
      <w:r>
        <w:rPr>
          <w:rFonts w:eastAsia="Calibri"/>
          <w:sz w:val="28"/>
          <w:szCs w:val="28"/>
        </w:rPr>
        <w:t>b.2)</w:t>
      </w:r>
      <w:r w:rsidR="00721A47" w:rsidRPr="00396A91">
        <w:rPr>
          <w:rFonts w:eastAsia="Calibri"/>
          <w:sz w:val="28"/>
          <w:szCs w:val="28"/>
        </w:rPr>
        <w:t xml:space="preserve"> Đối với các đội thuộc những môn có quy định từ 04 đến 08 vận động viên tham gia thi đấu, mức thưởng chung tính cho 02 huấn luyện viên.</w:t>
      </w:r>
    </w:p>
    <w:p w14:paraId="27B349D2" w14:textId="124155D9" w:rsidR="00721A47" w:rsidRPr="00396A91" w:rsidRDefault="00916E81" w:rsidP="00916E81">
      <w:pPr>
        <w:pStyle w:val="ListParagraph"/>
        <w:spacing w:before="120" w:after="120"/>
        <w:ind w:left="0" w:firstLine="1276"/>
        <w:jc w:val="both"/>
        <w:rPr>
          <w:rFonts w:eastAsia="Calibri"/>
          <w:sz w:val="28"/>
          <w:szCs w:val="28"/>
        </w:rPr>
      </w:pPr>
      <w:r>
        <w:rPr>
          <w:rFonts w:eastAsia="Calibri"/>
          <w:sz w:val="28"/>
          <w:szCs w:val="28"/>
        </w:rPr>
        <w:t>b.3)</w:t>
      </w:r>
      <w:r w:rsidR="00721A47" w:rsidRPr="00396A91">
        <w:rPr>
          <w:rFonts w:eastAsia="Calibri"/>
          <w:sz w:val="28"/>
          <w:szCs w:val="28"/>
        </w:rPr>
        <w:t xml:space="preserve"> Đối với các đội thuộc những môn có quy định từ 09 đến 1</w:t>
      </w:r>
      <w:r w:rsidR="00AF0CA1" w:rsidRPr="00396A91">
        <w:rPr>
          <w:rFonts w:eastAsia="Calibri"/>
          <w:sz w:val="28"/>
          <w:szCs w:val="28"/>
        </w:rPr>
        <w:t>2</w:t>
      </w:r>
      <w:r w:rsidR="00721A47" w:rsidRPr="00396A91">
        <w:rPr>
          <w:rFonts w:eastAsia="Calibri"/>
          <w:sz w:val="28"/>
          <w:szCs w:val="28"/>
        </w:rPr>
        <w:t xml:space="preserve"> vận động viên tham gia thi đấu, mức thưởng chung tính cho 03 huấn luyện viên.</w:t>
      </w:r>
    </w:p>
    <w:p w14:paraId="2423D4F5" w14:textId="569AFEB6" w:rsidR="00721A47" w:rsidRPr="00396A91" w:rsidRDefault="00916E81" w:rsidP="00916E81">
      <w:pPr>
        <w:pStyle w:val="ListParagraph"/>
        <w:shd w:val="clear" w:color="auto" w:fill="FFFFFF"/>
        <w:tabs>
          <w:tab w:val="left" w:pos="426"/>
          <w:tab w:val="left" w:pos="993"/>
        </w:tabs>
        <w:spacing w:before="120" w:after="120"/>
        <w:ind w:left="0" w:right="-4" w:firstLine="1276"/>
        <w:jc w:val="both"/>
        <w:rPr>
          <w:iCs/>
          <w:sz w:val="28"/>
          <w:szCs w:val="28"/>
        </w:rPr>
      </w:pPr>
      <w:r>
        <w:rPr>
          <w:rFonts w:eastAsia="Calibri"/>
          <w:sz w:val="28"/>
          <w:szCs w:val="28"/>
        </w:rPr>
        <w:t>b.4)</w:t>
      </w:r>
      <w:r w:rsidR="00721A47" w:rsidRPr="00396A91">
        <w:rPr>
          <w:rFonts w:eastAsia="Calibri"/>
          <w:sz w:val="28"/>
          <w:szCs w:val="28"/>
        </w:rPr>
        <w:t xml:space="preserve"> Đối với các đội thuộc những môn có quy định từ t</w:t>
      </w:r>
      <w:r w:rsidR="00721A47" w:rsidRPr="00396A91">
        <w:rPr>
          <w:iCs/>
          <w:sz w:val="28"/>
          <w:szCs w:val="28"/>
        </w:rPr>
        <w:t xml:space="preserve">ừ 13 đến 15 vận động viên, mức thưởng tính cho 04 huấn luyện viên; </w:t>
      </w:r>
    </w:p>
    <w:p w14:paraId="0DAD826A" w14:textId="6E1490A1" w:rsidR="00721A47" w:rsidRPr="00396A91" w:rsidRDefault="00916E81" w:rsidP="00916E81">
      <w:pPr>
        <w:pStyle w:val="ListParagraph"/>
        <w:spacing w:before="120" w:after="120"/>
        <w:ind w:left="0" w:firstLine="1276"/>
        <w:jc w:val="both"/>
        <w:rPr>
          <w:rFonts w:eastAsia="Calibri"/>
          <w:sz w:val="28"/>
          <w:szCs w:val="28"/>
        </w:rPr>
      </w:pPr>
      <w:r>
        <w:rPr>
          <w:rFonts w:eastAsia="Calibri"/>
          <w:sz w:val="28"/>
          <w:szCs w:val="28"/>
        </w:rPr>
        <w:t>b.5)</w:t>
      </w:r>
      <w:r w:rsidR="00721A47" w:rsidRPr="00396A91">
        <w:rPr>
          <w:rFonts w:eastAsia="Calibri"/>
          <w:sz w:val="28"/>
          <w:szCs w:val="28"/>
        </w:rPr>
        <w:t xml:space="preserve"> Đối với các đội thuộc những môn có quy định trên 15 vận động viên tham gia thi đấu, mức thưởng chung tính cho 05 huấn luyện viên.</w:t>
      </w:r>
    </w:p>
    <w:bookmarkEnd w:id="24"/>
    <w:p w14:paraId="7833CE44" w14:textId="5470D3F4" w:rsidR="00721A47" w:rsidRPr="00396A91" w:rsidRDefault="00721A47" w:rsidP="00AF0CA1">
      <w:pPr>
        <w:pStyle w:val="ListParagraph"/>
        <w:numPr>
          <w:ilvl w:val="0"/>
          <w:numId w:val="45"/>
        </w:numPr>
        <w:shd w:val="clear" w:color="auto" w:fill="FFFFFF"/>
        <w:tabs>
          <w:tab w:val="left" w:pos="1134"/>
        </w:tabs>
        <w:spacing w:before="120" w:after="120"/>
        <w:ind w:left="0" w:right="-4" w:firstLine="1134"/>
        <w:jc w:val="both"/>
        <w:rPr>
          <w:iCs/>
          <w:sz w:val="28"/>
          <w:szCs w:val="28"/>
        </w:rPr>
      </w:pPr>
      <w:r w:rsidRPr="00396A91">
        <w:rPr>
          <w:rFonts w:eastAsia="Calibri"/>
          <w:sz w:val="28"/>
          <w:szCs w:val="28"/>
        </w:rPr>
        <w:t xml:space="preserve">Tỷ lệ phân chia tiền thưởng đối với các huấn luyện viên được thực hiện theo nguyên tắc: Huấn luyện viên trực tiếp huấn luyện đội tuyển được hưởng 60%, huấn luyện viên trực tiếp đào tạo vận động viên ở cơ sở trước khi tham gia đội tuyển được hưởng 40% </w:t>
      </w:r>
      <w:r w:rsidRPr="00396A91">
        <w:rPr>
          <w:rFonts w:eastAsia="Calibri"/>
          <w:i/>
          <w:sz w:val="28"/>
          <w:szCs w:val="28"/>
        </w:rPr>
        <w:t>(thời gian huấn luyện viên cơ sở được tính không quá 36 tháng bắt đầu từ ngày vận động viên được triệu tập lên các đội tuyển)</w:t>
      </w:r>
    </w:p>
    <w:p w14:paraId="4EDB9CCD" w14:textId="5FEC0333" w:rsidR="00BD0484" w:rsidRPr="00396A91" w:rsidRDefault="00BD0484" w:rsidP="00465D77">
      <w:pPr>
        <w:pStyle w:val="ListParagraph"/>
        <w:numPr>
          <w:ilvl w:val="2"/>
          <w:numId w:val="47"/>
        </w:numPr>
        <w:shd w:val="clear" w:color="auto" w:fill="FFFFFF"/>
        <w:tabs>
          <w:tab w:val="left" w:pos="1843"/>
        </w:tabs>
        <w:spacing w:before="120" w:after="120"/>
        <w:ind w:left="0" w:right="-4" w:firstLine="993"/>
        <w:jc w:val="both"/>
        <w:rPr>
          <w:iCs/>
          <w:sz w:val="28"/>
          <w:szCs w:val="28"/>
        </w:rPr>
      </w:pPr>
      <w:r w:rsidRPr="00396A91">
        <w:rPr>
          <w:iCs/>
          <w:sz w:val="28"/>
          <w:szCs w:val="28"/>
        </w:rPr>
        <w:lastRenderedPageBreak/>
        <w:t xml:space="preserve">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huấn luyện viên, vận động viên bằng số lượng người được thưởng nhân với 50% mức thưởng tương ứng </w:t>
      </w:r>
      <w:r w:rsidR="0072608C" w:rsidRPr="00396A91">
        <w:rPr>
          <w:rFonts w:eastAsia="Calibri"/>
          <w:sz w:val="28"/>
          <w:szCs w:val="28"/>
        </w:rPr>
        <w:t xml:space="preserve">các </w:t>
      </w:r>
      <w:r w:rsidR="00465D77">
        <w:rPr>
          <w:sz w:val="28"/>
          <w:szCs w:val="28"/>
        </w:rPr>
        <w:t>mục</w:t>
      </w:r>
      <w:r w:rsidR="00465D77" w:rsidRPr="00396A91">
        <w:rPr>
          <w:sz w:val="28"/>
          <w:szCs w:val="28"/>
        </w:rPr>
        <w:t xml:space="preserve"> </w:t>
      </w:r>
      <w:r w:rsidR="00465D77">
        <w:rPr>
          <w:sz w:val="28"/>
          <w:szCs w:val="28"/>
        </w:rPr>
        <w:t>3</w:t>
      </w:r>
      <w:r w:rsidR="00465D77" w:rsidRPr="00396A91">
        <w:rPr>
          <w:sz w:val="28"/>
          <w:szCs w:val="28"/>
        </w:rPr>
        <w:t xml:space="preserve">.1.1, </w:t>
      </w:r>
      <w:r w:rsidR="00465D77">
        <w:rPr>
          <w:sz w:val="28"/>
          <w:szCs w:val="28"/>
        </w:rPr>
        <w:t>mục</w:t>
      </w:r>
      <w:r w:rsidR="00465D77" w:rsidRPr="00396A91">
        <w:rPr>
          <w:sz w:val="28"/>
          <w:szCs w:val="28"/>
        </w:rPr>
        <w:t xml:space="preserve"> </w:t>
      </w:r>
      <w:r w:rsidR="00465D77">
        <w:rPr>
          <w:sz w:val="28"/>
          <w:szCs w:val="28"/>
        </w:rPr>
        <w:t>3</w:t>
      </w:r>
      <w:r w:rsidR="00465D77" w:rsidRPr="00396A91">
        <w:rPr>
          <w:sz w:val="28"/>
          <w:szCs w:val="28"/>
        </w:rPr>
        <w:t xml:space="preserve">.1.2, </w:t>
      </w:r>
      <w:r w:rsidR="00465D77">
        <w:rPr>
          <w:sz w:val="28"/>
          <w:szCs w:val="28"/>
        </w:rPr>
        <w:t>mục</w:t>
      </w:r>
      <w:r w:rsidR="00465D77" w:rsidRPr="00396A91">
        <w:rPr>
          <w:sz w:val="28"/>
          <w:szCs w:val="28"/>
        </w:rPr>
        <w:t xml:space="preserve"> </w:t>
      </w:r>
      <w:r w:rsidR="00465D77">
        <w:rPr>
          <w:sz w:val="28"/>
          <w:szCs w:val="28"/>
        </w:rPr>
        <w:t>3</w:t>
      </w:r>
      <w:r w:rsidR="00465D77" w:rsidRPr="00396A91">
        <w:rPr>
          <w:sz w:val="28"/>
          <w:szCs w:val="28"/>
        </w:rPr>
        <w:t xml:space="preserve">.1.3, </w:t>
      </w:r>
      <w:r w:rsidR="00465D77">
        <w:rPr>
          <w:sz w:val="28"/>
          <w:szCs w:val="28"/>
        </w:rPr>
        <w:t>mục</w:t>
      </w:r>
      <w:r w:rsidR="00465D77" w:rsidRPr="00396A91">
        <w:rPr>
          <w:sz w:val="28"/>
          <w:szCs w:val="28"/>
        </w:rPr>
        <w:t xml:space="preserve"> </w:t>
      </w:r>
      <w:r w:rsidR="00465D77">
        <w:rPr>
          <w:sz w:val="28"/>
          <w:szCs w:val="28"/>
        </w:rPr>
        <w:t>3</w:t>
      </w:r>
      <w:r w:rsidR="00465D77" w:rsidRPr="00396A91">
        <w:rPr>
          <w:sz w:val="28"/>
          <w:szCs w:val="28"/>
        </w:rPr>
        <w:t xml:space="preserve">.1.4, </w:t>
      </w:r>
      <w:r w:rsidR="00465D77">
        <w:rPr>
          <w:sz w:val="28"/>
          <w:szCs w:val="28"/>
        </w:rPr>
        <w:t>mục</w:t>
      </w:r>
      <w:r w:rsidR="00465D77" w:rsidRPr="00396A91">
        <w:rPr>
          <w:sz w:val="28"/>
          <w:szCs w:val="28"/>
        </w:rPr>
        <w:t xml:space="preserve"> </w:t>
      </w:r>
      <w:r w:rsidR="00465D77">
        <w:rPr>
          <w:sz w:val="28"/>
          <w:szCs w:val="28"/>
        </w:rPr>
        <w:t>3</w:t>
      </w:r>
      <w:r w:rsidR="00465D77" w:rsidRPr="00396A91">
        <w:rPr>
          <w:sz w:val="28"/>
          <w:szCs w:val="28"/>
        </w:rPr>
        <w:t xml:space="preserve">.1.5, </w:t>
      </w:r>
      <w:r w:rsidR="00465D77">
        <w:rPr>
          <w:sz w:val="28"/>
          <w:szCs w:val="28"/>
        </w:rPr>
        <w:t>mục</w:t>
      </w:r>
      <w:r w:rsidR="00465D77" w:rsidRPr="00396A91">
        <w:rPr>
          <w:sz w:val="28"/>
          <w:szCs w:val="28"/>
        </w:rPr>
        <w:t xml:space="preserve"> </w:t>
      </w:r>
      <w:r w:rsidR="00465D77">
        <w:rPr>
          <w:sz w:val="28"/>
          <w:szCs w:val="28"/>
        </w:rPr>
        <w:t>3</w:t>
      </w:r>
      <w:r w:rsidR="00465D77" w:rsidRPr="00396A91">
        <w:rPr>
          <w:sz w:val="28"/>
          <w:szCs w:val="28"/>
        </w:rPr>
        <w:t>.1.6</w:t>
      </w:r>
      <w:r w:rsidRPr="00396A91">
        <w:rPr>
          <w:iCs/>
          <w:sz w:val="28"/>
          <w:szCs w:val="28"/>
        </w:rPr>
        <w:t xml:space="preserve">. </w:t>
      </w:r>
    </w:p>
    <w:p w14:paraId="161277E6" w14:textId="78CF8EA7" w:rsidR="0072608C" w:rsidRPr="00396A91" w:rsidRDefault="0072608C" w:rsidP="00111ABA">
      <w:pPr>
        <w:pStyle w:val="ListParagraph"/>
        <w:numPr>
          <w:ilvl w:val="2"/>
          <w:numId w:val="47"/>
        </w:numPr>
        <w:shd w:val="clear" w:color="auto" w:fill="FFFFFF"/>
        <w:tabs>
          <w:tab w:val="left" w:pos="1701"/>
          <w:tab w:val="left" w:pos="1843"/>
        </w:tabs>
        <w:spacing w:before="120" w:after="120"/>
        <w:ind w:left="0" w:right="-4" w:firstLine="993"/>
        <w:jc w:val="both"/>
        <w:rPr>
          <w:iCs/>
          <w:sz w:val="28"/>
          <w:szCs w:val="28"/>
        </w:rPr>
      </w:pPr>
      <w:r w:rsidRPr="00396A91">
        <w:rPr>
          <w:rFonts w:eastAsia="Calibri"/>
          <w:sz w:val="28"/>
          <w:szCs w:val="28"/>
        </w:rPr>
        <w:t>Mức thưởng toàn đoàn: Mức thưởng đối với đoàn thể thao của tỉnh đạt thành tích nhất, nhì, ba tại Đại hội thể thao toàn quốc, các Đại hội thể thao cấp khu vực.</w:t>
      </w:r>
    </w:p>
    <w:p w14:paraId="5D8E674D" w14:textId="77777777" w:rsidR="0072608C" w:rsidRPr="00396A91" w:rsidRDefault="0072608C" w:rsidP="0072608C">
      <w:pPr>
        <w:spacing w:before="120" w:after="120"/>
        <w:ind w:firstLine="567"/>
        <w:jc w:val="right"/>
        <w:rPr>
          <w:rFonts w:eastAsia="Calibri"/>
          <w:i/>
          <w:sz w:val="28"/>
          <w:szCs w:val="28"/>
        </w:rPr>
      </w:pPr>
      <w:r w:rsidRPr="00396A91">
        <w:rPr>
          <w:rFonts w:eastAsia="Calibri"/>
          <w:sz w:val="28"/>
          <w:szCs w:val="28"/>
        </w:rPr>
        <w:t xml:space="preserve">                                                                         </w:t>
      </w:r>
      <w:r w:rsidRPr="00396A91">
        <w:rPr>
          <w:rFonts w:eastAsia="Calibri"/>
          <w:i/>
          <w:sz w:val="28"/>
          <w:szCs w:val="28"/>
        </w:rPr>
        <w:t>Đơn vị tính: Triệu đồng</w:t>
      </w:r>
    </w:p>
    <w:tbl>
      <w:tblPr>
        <w:tblStyle w:val="TableGrid"/>
        <w:tblW w:w="0" w:type="auto"/>
        <w:tblLook w:val="04A0" w:firstRow="1" w:lastRow="0" w:firstColumn="1" w:lastColumn="0" w:noHBand="0" w:noVBand="1"/>
      </w:tblPr>
      <w:tblGrid>
        <w:gridCol w:w="3124"/>
        <w:gridCol w:w="3111"/>
        <w:gridCol w:w="3110"/>
      </w:tblGrid>
      <w:tr w:rsidR="00396A91" w:rsidRPr="00396A91" w14:paraId="3D58BBD2" w14:textId="77777777" w:rsidTr="0081409C">
        <w:trPr>
          <w:trHeight w:val="454"/>
        </w:trPr>
        <w:tc>
          <w:tcPr>
            <w:tcW w:w="3154" w:type="dxa"/>
            <w:tcBorders>
              <w:tl2br w:val="single" w:sz="4" w:space="0" w:color="auto"/>
            </w:tcBorders>
            <w:vAlign w:val="center"/>
          </w:tcPr>
          <w:p w14:paraId="3B1DF061" w14:textId="77777777" w:rsidR="0072608C" w:rsidRPr="00396A91" w:rsidRDefault="0072608C" w:rsidP="0081409C">
            <w:pPr>
              <w:ind w:firstLine="567"/>
              <w:jc w:val="right"/>
              <w:rPr>
                <w:rFonts w:eastAsia="Calibri"/>
                <w:b/>
                <w:sz w:val="28"/>
                <w:szCs w:val="28"/>
              </w:rPr>
            </w:pPr>
            <w:r w:rsidRPr="00396A91">
              <w:rPr>
                <w:rFonts w:eastAsia="Calibri"/>
                <w:b/>
                <w:sz w:val="28"/>
                <w:szCs w:val="28"/>
              </w:rPr>
              <w:t>Tên cuộc thi</w:t>
            </w:r>
          </w:p>
          <w:p w14:paraId="069B994D" w14:textId="77777777" w:rsidR="0072608C" w:rsidRPr="00396A91" w:rsidRDefault="0072608C" w:rsidP="0081409C">
            <w:pPr>
              <w:ind w:firstLine="567"/>
              <w:rPr>
                <w:rFonts w:eastAsia="Calibri"/>
                <w:b/>
                <w:sz w:val="28"/>
                <w:szCs w:val="28"/>
              </w:rPr>
            </w:pPr>
            <w:r w:rsidRPr="00396A91">
              <w:rPr>
                <w:rFonts w:eastAsia="Calibri"/>
                <w:b/>
                <w:sz w:val="28"/>
                <w:szCs w:val="28"/>
              </w:rPr>
              <w:t>Thành tích</w:t>
            </w:r>
          </w:p>
        </w:tc>
        <w:tc>
          <w:tcPr>
            <w:tcW w:w="3155" w:type="dxa"/>
            <w:vAlign w:val="center"/>
          </w:tcPr>
          <w:p w14:paraId="1A54CD35" w14:textId="77777777" w:rsidR="0072608C" w:rsidRPr="00396A91" w:rsidRDefault="0072608C" w:rsidP="0081409C">
            <w:pPr>
              <w:jc w:val="center"/>
              <w:rPr>
                <w:rFonts w:eastAsia="Calibri"/>
                <w:b/>
                <w:sz w:val="28"/>
                <w:szCs w:val="28"/>
              </w:rPr>
            </w:pPr>
            <w:r w:rsidRPr="00396A91">
              <w:rPr>
                <w:rFonts w:eastAsia="Calibri"/>
                <w:b/>
                <w:sz w:val="28"/>
                <w:szCs w:val="28"/>
              </w:rPr>
              <w:t>Đại hội thể thao toàn quốc</w:t>
            </w:r>
          </w:p>
        </w:tc>
        <w:tc>
          <w:tcPr>
            <w:tcW w:w="3155" w:type="dxa"/>
            <w:vAlign w:val="center"/>
          </w:tcPr>
          <w:p w14:paraId="42512081" w14:textId="77777777" w:rsidR="0072608C" w:rsidRPr="00396A91" w:rsidRDefault="0072608C" w:rsidP="0081409C">
            <w:pPr>
              <w:jc w:val="center"/>
              <w:rPr>
                <w:rFonts w:eastAsia="Calibri"/>
                <w:b/>
                <w:sz w:val="28"/>
                <w:szCs w:val="28"/>
              </w:rPr>
            </w:pPr>
            <w:r w:rsidRPr="00396A91">
              <w:rPr>
                <w:rFonts w:eastAsia="Calibri"/>
                <w:b/>
                <w:sz w:val="28"/>
                <w:szCs w:val="28"/>
              </w:rPr>
              <w:t>Các Đại hội thể thao cấp khu vực</w:t>
            </w:r>
          </w:p>
        </w:tc>
      </w:tr>
      <w:tr w:rsidR="00396A91" w:rsidRPr="00396A91" w14:paraId="7B2B7AA9" w14:textId="77777777" w:rsidTr="0081409C">
        <w:trPr>
          <w:trHeight w:val="454"/>
        </w:trPr>
        <w:tc>
          <w:tcPr>
            <w:tcW w:w="3154" w:type="dxa"/>
            <w:vAlign w:val="center"/>
          </w:tcPr>
          <w:p w14:paraId="102A41A8" w14:textId="77777777" w:rsidR="0072608C" w:rsidRPr="00396A91" w:rsidRDefault="0072608C" w:rsidP="0081409C">
            <w:pPr>
              <w:jc w:val="center"/>
              <w:rPr>
                <w:rFonts w:eastAsia="Calibri"/>
                <w:sz w:val="28"/>
                <w:szCs w:val="28"/>
              </w:rPr>
            </w:pPr>
            <w:r w:rsidRPr="00396A91">
              <w:rPr>
                <w:rFonts w:eastAsia="Calibri"/>
                <w:sz w:val="28"/>
                <w:szCs w:val="28"/>
              </w:rPr>
              <w:t>Giải nhất</w:t>
            </w:r>
          </w:p>
        </w:tc>
        <w:tc>
          <w:tcPr>
            <w:tcW w:w="3155" w:type="dxa"/>
            <w:vAlign w:val="center"/>
          </w:tcPr>
          <w:p w14:paraId="40257FC1" w14:textId="77777777" w:rsidR="0072608C" w:rsidRPr="00396A91" w:rsidRDefault="0072608C" w:rsidP="0081409C">
            <w:pPr>
              <w:jc w:val="center"/>
              <w:rPr>
                <w:rFonts w:eastAsia="Calibri"/>
                <w:sz w:val="28"/>
                <w:szCs w:val="28"/>
              </w:rPr>
            </w:pPr>
            <w:r w:rsidRPr="00396A91">
              <w:rPr>
                <w:rFonts w:eastAsia="Calibri"/>
                <w:sz w:val="28"/>
                <w:szCs w:val="28"/>
              </w:rPr>
              <w:t>20</w:t>
            </w:r>
          </w:p>
        </w:tc>
        <w:tc>
          <w:tcPr>
            <w:tcW w:w="3155" w:type="dxa"/>
            <w:vAlign w:val="center"/>
          </w:tcPr>
          <w:p w14:paraId="79A2F204" w14:textId="77777777" w:rsidR="0072608C" w:rsidRPr="00396A91" w:rsidRDefault="0072608C" w:rsidP="0081409C">
            <w:pPr>
              <w:jc w:val="center"/>
              <w:rPr>
                <w:rFonts w:eastAsia="Calibri"/>
                <w:sz w:val="28"/>
                <w:szCs w:val="28"/>
              </w:rPr>
            </w:pPr>
            <w:r w:rsidRPr="00396A91">
              <w:rPr>
                <w:rFonts w:eastAsia="Calibri"/>
                <w:sz w:val="28"/>
                <w:szCs w:val="28"/>
              </w:rPr>
              <w:t>15</w:t>
            </w:r>
          </w:p>
        </w:tc>
      </w:tr>
      <w:tr w:rsidR="00396A91" w:rsidRPr="00396A91" w14:paraId="100128D2" w14:textId="77777777" w:rsidTr="0081409C">
        <w:trPr>
          <w:trHeight w:val="454"/>
        </w:trPr>
        <w:tc>
          <w:tcPr>
            <w:tcW w:w="3154" w:type="dxa"/>
            <w:vAlign w:val="center"/>
          </w:tcPr>
          <w:p w14:paraId="4E0DA54C" w14:textId="77777777" w:rsidR="0072608C" w:rsidRPr="00396A91" w:rsidRDefault="0072608C" w:rsidP="0081409C">
            <w:pPr>
              <w:jc w:val="center"/>
              <w:rPr>
                <w:rFonts w:eastAsia="Calibri"/>
                <w:sz w:val="28"/>
                <w:szCs w:val="28"/>
              </w:rPr>
            </w:pPr>
            <w:r w:rsidRPr="00396A91">
              <w:rPr>
                <w:rFonts w:eastAsia="Calibri"/>
                <w:sz w:val="28"/>
                <w:szCs w:val="28"/>
              </w:rPr>
              <w:t>Giải nhì</w:t>
            </w:r>
          </w:p>
        </w:tc>
        <w:tc>
          <w:tcPr>
            <w:tcW w:w="3155" w:type="dxa"/>
            <w:vAlign w:val="center"/>
          </w:tcPr>
          <w:p w14:paraId="7C8B30D8" w14:textId="77777777" w:rsidR="0072608C" w:rsidRPr="00396A91" w:rsidRDefault="0072608C" w:rsidP="0081409C">
            <w:pPr>
              <w:jc w:val="center"/>
              <w:rPr>
                <w:rFonts w:eastAsia="Calibri"/>
                <w:sz w:val="28"/>
                <w:szCs w:val="28"/>
              </w:rPr>
            </w:pPr>
            <w:r w:rsidRPr="00396A91">
              <w:rPr>
                <w:rFonts w:eastAsia="Calibri"/>
                <w:sz w:val="28"/>
                <w:szCs w:val="28"/>
              </w:rPr>
              <w:t>15</w:t>
            </w:r>
          </w:p>
        </w:tc>
        <w:tc>
          <w:tcPr>
            <w:tcW w:w="3155" w:type="dxa"/>
            <w:vAlign w:val="center"/>
          </w:tcPr>
          <w:p w14:paraId="02DDBF51" w14:textId="77777777" w:rsidR="0072608C" w:rsidRPr="00396A91" w:rsidRDefault="0072608C" w:rsidP="0081409C">
            <w:pPr>
              <w:jc w:val="center"/>
              <w:rPr>
                <w:rFonts w:eastAsia="Calibri"/>
                <w:sz w:val="28"/>
                <w:szCs w:val="28"/>
              </w:rPr>
            </w:pPr>
            <w:r w:rsidRPr="00396A91">
              <w:rPr>
                <w:rFonts w:eastAsia="Calibri"/>
                <w:sz w:val="28"/>
                <w:szCs w:val="28"/>
              </w:rPr>
              <w:t>10</w:t>
            </w:r>
          </w:p>
        </w:tc>
      </w:tr>
      <w:tr w:rsidR="00396A91" w:rsidRPr="00396A91" w14:paraId="5F31B197" w14:textId="77777777" w:rsidTr="0081409C">
        <w:trPr>
          <w:trHeight w:val="454"/>
        </w:trPr>
        <w:tc>
          <w:tcPr>
            <w:tcW w:w="3154" w:type="dxa"/>
            <w:vAlign w:val="center"/>
          </w:tcPr>
          <w:p w14:paraId="1787C215" w14:textId="77777777" w:rsidR="0072608C" w:rsidRPr="00396A91" w:rsidRDefault="0072608C" w:rsidP="0081409C">
            <w:pPr>
              <w:jc w:val="center"/>
              <w:rPr>
                <w:rFonts w:eastAsia="Calibri"/>
                <w:sz w:val="28"/>
                <w:szCs w:val="28"/>
              </w:rPr>
            </w:pPr>
            <w:r w:rsidRPr="00396A91">
              <w:rPr>
                <w:rFonts w:eastAsia="Calibri"/>
                <w:sz w:val="28"/>
                <w:szCs w:val="28"/>
              </w:rPr>
              <w:t>Giải ba</w:t>
            </w:r>
          </w:p>
        </w:tc>
        <w:tc>
          <w:tcPr>
            <w:tcW w:w="3155" w:type="dxa"/>
            <w:vAlign w:val="center"/>
          </w:tcPr>
          <w:p w14:paraId="4E2D562D" w14:textId="77777777" w:rsidR="0072608C" w:rsidRPr="00396A91" w:rsidRDefault="0072608C" w:rsidP="0081409C">
            <w:pPr>
              <w:jc w:val="center"/>
              <w:rPr>
                <w:rFonts w:eastAsia="Calibri"/>
                <w:sz w:val="28"/>
                <w:szCs w:val="28"/>
              </w:rPr>
            </w:pPr>
            <w:r w:rsidRPr="00396A91">
              <w:rPr>
                <w:rFonts w:eastAsia="Calibri"/>
                <w:sz w:val="28"/>
                <w:szCs w:val="28"/>
              </w:rPr>
              <w:t>10</w:t>
            </w:r>
          </w:p>
        </w:tc>
        <w:tc>
          <w:tcPr>
            <w:tcW w:w="3155" w:type="dxa"/>
            <w:vAlign w:val="center"/>
          </w:tcPr>
          <w:p w14:paraId="3C4FDF2E" w14:textId="77777777" w:rsidR="0072608C" w:rsidRPr="00396A91" w:rsidRDefault="0072608C" w:rsidP="0081409C">
            <w:pPr>
              <w:jc w:val="center"/>
              <w:rPr>
                <w:rFonts w:eastAsia="Calibri"/>
                <w:sz w:val="28"/>
                <w:szCs w:val="28"/>
              </w:rPr>
            </w:pPr>
            <w:r w:rsidRPr="00396A91">
              <w:rPr>
                <w:rFonts w:eastAsia="Calibri"/>
                <w:sz w:val="28"/>
                <w:szCs w:val="28"/>
              </w:rPr>
              <w:t>6</w:t>
            </w:r>
          </w:p>
        </w:tc>
      </w:tr>
    </w:tbl>
    <w:p w14:paraId="099E5974" w14:textId="157E4B1B" w:rsidR="00721A47" w:rsidRPr="00396A91" w:rsidRDefault="00B51FE9" w:rsidP="00111ABA">
      <w:pPr>
        <w:pStyle w:val="ListParagraph"/>
        <w:numPr>
          <w:ilvl w:val="2"/>
          <w:numId w:val="47"/>
        </w:numPr>
        <w:shd w:val="clear" w:color="auto" w:fill="FFFFFF"/>
        <w:tabs>
          <w:tab w:val="left" w:pos="1843"/>
        </w:tabs>
        <w:spacing w:before="120" w:after="120"/>
        <w:ind w:left="0" w:right="-4" w:firstLine="993"/>
        <w:jc w:val="both"/>
        <w:rPr>
          <w:iCs/>
          <w:sz w:val="28"/>
          <w:szCs w:val="28"/>
        </w:rPr>
      </w:pPr>
      <w:r w:rsidRPr="00396A91">
        <w:rPr>
          <w:sz w:val="28"/>
          <w:szCs w:val="28"/>
        </w:rPr>
        <w:t xml:space="preserve">Huấn luyện viên, vận động viên thể thao người khuyết tật tỉnh Vĩnh Long lập thành tích tại các đại hội, giải thi đấu thể thao dành cho người khuyết tật cấp khu vực và quốc gia được hưởng mức tiền thưởng bằng mức tiền thưởng tương ứng quy định tại </w:t>
      </w:r>
      <w:r w:rsidR="005249E1">
        <w:rPr>
          <w:sz w:val="28"/>
          <w:szCs w:val="28"/>
        </w:rPr>
        <w:t>mục</w:t>
      </w:r>
      <w:r w:rsidR="005249E1" w:rsidRPr="00396A91">
        <w:rPr>
          <w:sz w:val="28"/>
          <w:szCs w:val="28"/>
        </w:rPr>
        <w:t xml:space="preserve"> </w:t>
      </w:r>
      <w:r w:rsidR="005249E1">
        <w:rPr>
          <w:sz w:val="28"/>
          <w:szCs w:val="28"/>
        </w:rPr>
        <w:t>3</w:t>
      </w:r>
      <w:r w:rsidR="005249E1" w:rsidRPr="00396A91">
        <w:rPr>
          <w:sz w:val="28"/>
          <w:szCs w:val="28"/>
        </w:rPr>
        <w:t xml:space="preserve">.1.1, </w:t>
      </w:r>
      <w:r w:rsidR="005249E1">
        <w:rPr>
          <w:sz w:val="28"/>
          <w:szCs w:val="28"/>
        </w:rPr>
        <w:t>mục</w:t>
      </w:r>
      <w:r w:rsidR="005249E1" w:rsidRPr="00396A91">
        <w:rPr>
          <w:sz w:val="28"/>
          <w:szCs w:val="28"/>
        </w:rPr>
        <w:t xml:space="preserve"> </w:t>
      </w:r>
      <w:r w:rsidR="005249E1">
        <w:rPr>
          <w:sz w:val="28"/>
          <w:szCs w:val="28"/>
        </w:rPr>
        <w:t>3</w:t>
      </w:r>
      <w:r w:rsidR="005249E1" w:rsidRPr="00396A91">
        <w:rPr>
          <w:sz w:val="28"/>
          <w:szCs w:val="28"/>
        </w:rPr>
        <w:t xml:space="preserve">.1.2, </w:t>
      </w:r>
      <w:r w:rsidR="005249E1">
        <w:rPr>
          <w:sz w:val="28"/>
          <w:szCs w:val="28"/>
        </w:rPr>
        <w:t>mục</w:t>
      </w:r>
      <w:r w:rsidR="005249E1" w:rsidRPr="00396A91">
        <w:rPr>
          <w:sz w:val="28"/>
          <w:szCs w:val="28"/>
        </w:rPr>
        <w:t xml:space="preserve"> </w:t>
      </w:r>
      <w:r w:rsidR="005249E1">
        <w:rPr>
          <w:sz w:val="28"/>
          <w:szCs w:val="28"/>
        </w:rPr>
        <w:t>3</w:t>
      </w:r>
      <w:r w:rsidR="005249E1" w:rsidRPr="00396A91">
        <w:rPr>
          <w:sz w:val="28"/>
          <w:szCs w:val="28"/>
        </w:rPr>
        <w:t xml:space="preserve">.1.3, </w:t>
      </w:r>
      <w:r w:rsidR="005249E1">
        <w:rPr>
          <w:sz w:val="28"/>
          <w:szCs w:val="28"/>
        </w:rPr>
        <w:t>mục</w:t>
      </w:r>
      <w:r w:rsidR="005249E1" w:rsidRPr="00396A91">
        <w:rPr>
          <w:sz w:val="28"/>
          <w:szCs w:val="28"/>
        </w:rPr>
        <w:t xml:space="preserve"> </w:t>
      </w:r>
      <w:r w:rsidR="005249E1">
        <w:rPr>
          <w:sz w:val="28"/>
          <w:szCs w:val="28"/>
        </w:rPr>
        <w:t>3</w:t>
      </w:r>
      <w:r w:rsidR="005249E1" w:rsidRPr="00396A91">
        <w:rPr>
          <w:sz w:val="28"/>
          <w:szCs w:val="28"/>
        </w:rPr>
        <w:t xml:space="preserve">.1.4, </w:t>
      </w:r>
      <w:r w:rsidR="005249E1">
        <w:rPr>
          <w:sz w:val="28"/>
          <w:szCs w:val="28"/>
        </w:rPr>
        <w:t>mục</w:t>
      </w:r>
      <w:r w:rsidR="005249E1" w:rsidRPr="00396A91">
        <w:rPr>
          <w:sz w:val="28"/>
          <w:szCs w:val="28"/>
        </w:rPr>
        <w:t xml:space="preserve"> </w:t>
      </w:r>
      <w:r w:rsidR="005249E1">
        <w:rPr>
          <w:sz w:val="28"/>
          <w:szCs w:val="28"/>
        </w:rPr>
        <w:t>3</w:t>
      </w:r>
      <w:r w:rsidR="005249E1" w:rsidRPr="00396A91">
        <w:rPr>
          <w:sz w:val="28"/>
          <w:szCs w:val="28"/>
        </w:rPr>
        <w:t xml:space="preserve">.1.5, </w:t>
      </w:r>
      <w:r w:rsidR="005249E1">
        <w:rPr>
          <w:sz w:val="28"/>
          <w:szCs w:val="28"/>
        </w:rPr>
        <w:t>mục</w:t>
      </w:r>
      <w:r w:rsidR="005249E1" w:rsidRPr="00396A91">
        <w:rPr>
          <w:sz w:val="28"/>
          <w:szCs w:val="28"/>
        </w:rPr>
        <w:t xml:space="preserve"> </w:t>
      </w:r>
      <w:r w:rsidR="005249E1">
        <w:rPr>
          <w:sz w:val="28"/>
          <w:szCs w:val="28"/>
        </w:rPr>
        <w:t>3</w:t>
      </w:r>
      <w:r w:rsidR="005249E1" w:rsidRPr="00396A91">
        <w:rPr>
          <w:sz w:val="28"/>
          <w:szCs w:val="28"/>
        </w:rPr>
        <w:t>.1.6</w:t>
      </w:r>
      <w:r w:rsidR="00AE6129" w:rsidRPr="00396A91">
        <w:rPr>
          <w:sz w:val="28"/>
          <w:szCs w:val="28"/>
        </w:rPr>
        <w:t xml:space="preserve">, </w:t>
      </w:r>
      <w:r w:rsidR="005249E1">
        <w:rPr>
          <w:sz w:val="28"/>
          <w:szCs w:val="28"/>
        </w:rPr>
        <w:t>mục</w:t>
      </w:r>
      <w:r w:rsidR="005249E1" w:rsidRPr="00396A91">
        <w:rPr>
          <w:sz w:val="28"/>
          <w:szCs w:val="28"/>
        </w:rPr>
        <w:t xml:space="preserve"> </w:t>
      </w:r>
      <w:r w:rsidR="005249E1">
        <w:rPr>
          <w:sz w:val="28"/>
          <w:szCs w:val="28"/>
        </w:rPr>
        <w:t>3</w:t>
      </w:r>
      <w:r w:rsidR="005249E1" w:rsidRPr="00396A91">
        <w:rPr>
          <w:sz w:val="28"/>
          <w:szCs w:val="28"/>
        </w:rPr>
        <w:t>.1</w:t>
      </w:r>
      <w:r w:rsidR="005249E1">
        <w:rPr>
          <w:sz w:val="28"/>
          <w:szCs w:val="28"/>
        </w:rPr>
        <w:t>.</w:t>
      </w:r>
      <w:r w:rsidRPr="00396A91">
        <w:rPr>
          <w:rFonts w:eastAsia="Calibri"/>
          <w:sz w:val="28"/>
          <w:szCs w:val="28"/>
        </w:rPr>
        <w:t xml:space="preserve">7, </w:t>
      </w:r>
      <w:r w:rsidR="005249E1">
        <w:rPr>
          <w:sz w:val="28"/>
          <w:szCs w:val="28"/>
        </w:rPr>
        <w:t>mục</w:t>
      </w:r>
      <w:r w:rsidR="005249E1" w:rsidRPr="00396A91">
        <w:rPr>
          <w:sz w:val="28"/>
          <w:szCs w:val="28"/>
        </w:rPr>
        <w:t xml:space="preserve"> </w:t>
      </w:r>
      <w:r w:rsidR="005249E1">
        <w:rPr>
          <w:sz w:val="28"/>
          <w:szCs w:val="28"/>
        </w:rPr>
        <w:t>3</w:t>
      </w:r>
      <w:r w:rsidR="005249E1" w:rsidRPr="00396A91">
        <w:rPr>
          <w:sz w:val="28"/>
          <w:szCs w:val="28"/>
        </w:rPr>
        <w:t>.1</w:t>
      </w:r>
      <w:r w:rsidR="00AE6129" w:rsidRPr="00396A91">
        <w:rPr>
          <w:sz w:val="28"/>
          <w:szCs w:val="28"/>
        </w:rPr>
        <w:t>.</w:t>
      </w:r>
      <w:r w:rsidRPr="00396A91">
        <w:rPr>
          <w:rFonts w:eastAsia="Calibri"/>
          <w:sz w:val="28"/>
          <w:szCs w:val="28"/>
        </w:rPr>
        <w:t xml:space="preserve">8, </w:t>
      </w:r>
      <w:r w:rsidR="005249E1">
        <w:rPr>
          <w:sz w:val="28"/>
          <w:szCs w:val="28"/>
        </w:rPr>
        <w:t>mục</w:t>
      </w:r>
      <w:r w:rsidR="005249E1" w:rsidRPr="00396A91">
        <w:rPr>
          <w:sz w:val="28"/>
          <w:szCs w:val="28"/>
        </w:rPr>
        <w:t xml:space="preserve"> </w:t>
      </w:r>
      <w:r w:rsidR="005249E1">
        <w:rPr>
          <w:sz w:val="28"/>
          <w:szCs w:val="28"/>
        </w:rPr>
        <w:t>3</w:t>
      </w:r>
      <w:r w:rsidR="005249E1" w:rsidRPr="00396A91">
        <w:rPr>
          <w:sz w:val="28"/>
          <w:szCs w:val="28"/>
        </w:rPr>
        <w:t>.1</w:t>
      </w:r>
      <w:r w:rsidR="00AE6129" w:rsidRPr="00396A91">
        <w:rPr>
          <w:sz w:val="28"/>
          <w:szCs w:val="28"/>
        </w:rPr>
        <w:t>.</w:t>
      </w:r>
      <w:r w:rsidRPr="00396A91">
        <w:rPr>
          <w:rFonts w:eastAsia="Calibri"/>
          <w:sz w:val="28"/>
          <w:szCs w:val="28"/>
        </w:rPr>
        <w:t xml:space="preserve">9 và </w:t>
      </w:r>
      <w:r w:rsidR="005249E1">
        <w:rPr>
          <w:sz w:val="28"/>
          <w:szCs w:val="28"/>
        </w:rPr>
        <w:t>mục</w:t>
      </w:r>
      <w:r w:rsidR="005249E1" w:rsidRPr="00396A91">
        <w:rPr>
          <w:sz w:val="28"/>
          <w:szCs w:val="28"/>
        </w:rPr>
        <w:t xml:space="preserve"> </w:t>
      </w:r>
      <w:r w:rsidR="005249E1">
        <w:rPr>
          <w:sz w:val="28"/>
          <w:szCs w:val="28"/>
        </w:rPr>
        <w:t>3</w:t>
      </w:r>
      <w:r w:rsidR="005249E1" w:rsidRPr="00396A91">
        <w:rPr>
          <w:sz w:val="28"/>
          <w:szCs w:val="28"/>
        </w:rPr>
        <w:t>.1</w:t>
      </w:r>
      <w:r w:rsidR="00AE6129" w:rsidRPr="00396A91">
        <w:rPr>
          <w:sz w:val="28"/>
          <w:szCs w:val="28"/>
        </w:rPr>
        <w:t>.</w:t>
      </w:r>
      <w:r w:rsidRPr="00396A91">
        <w:rPr>
          <w:rFonts w:eastAsia="Calibri"/>
          <w:sz w:val="28"/>
          <w:szCs w:val="28"/>
        </w:rPr>
        <w:t>10</w:t>
      </w:r>
      <w:r w:rsidR="00AE6129" w:rsidRPr="00396A91">
        <w:rPr>
          <w:rFonts w:eastAsia="Calibri"/>
          <w:sz w:val="28"/>
          <w:szCs w:val="28"/>
        </w:rPr>
        <w:t>.</w:t>
      </w:r>
    </w:p>
    <w:bookmarkEnd w:id="23"/>
    <w:p w14:paraId="296F54F0" w14:textId="77777777" w:rsidR="00F35E3D" w:rsidRPr="00CA4903" w:rsidRDefault="00F35E3D" w:rsidP="00D07C36">
      <w:pPr>
        <w:pStyle w:val="ListParagraph"/>
        <w:numPr>
          <w:ilvl w:val="1"/>
          <w:numId w:val="47"/>
        </w:numPr>
        <w:shd w:val="clear" w:color="auto" w:fill="FFFFFF"/>
        <w:tabs>
          <w:tab w:val="left" w:pos="1276"/>
        </w:tabs>
        <w:spacing w:before="120" w:after="120"/>
        <w:ind w:left="0" w:right="-4" w:firstLine="851"/>
        <w:jc w:val="both"/>
        <w:rPr>
          <w:b/>
          <w:bCs/>
          <w:sz w:val="28"/>
          <w:szCs w:val="28"/>
        </w:rPr>
      </w:pPr>
      <w:r w:rsidRPr="00CA4903">
        <w:rPr>
          <w:b/>
          <w:bCs/>
          <w:iCs/>
          <w:sz w:val="28"/>
          <w:szCs w:val="28"/>
        </w:rPr>
        <w:t>Mức tiền thưởng đối với vận động viên lập thành tích tại các giải thi đấu thể thao cấp tỉnh</w:t>
      </w:r>
      <w:r w:rsidR="00187CE0" w:rsidRPr="00CA4903">
        <w:rPr>
          <w:b/>
          <w:bCs/>
          <w:sz w:val="28"/>
          <w:szCs w:val="28"/>
        </w:rPr>
        <w:t xml:space="preserve">: </w:t>
      </w:r>
    </w:p>
    <w:p w14:paraId="3AE9DBA7" w14:textId="77777777" w:rsidR="00557AB0" w:rsidRPr="00396A91" w:rsidRDefault="00F35E3D" w:rsidP="00D07C36">
      <w:pPr>
        <w:pStyle w:val="ListParagraph"/>
        <w:numPr>
          <w:ilvl w:val="2"/>
          <w:numId w:val="47"/>
        </w:numPr>
        <w:shd w:val="clear" w:color="auto" w:fill="FFFFFF"/>
        <w:tabs>
          <w:tab w:val="left" w:pos="1701"/>
        </w:tabs>
        <w:spacing w:before="120" w:after="120"/>
        <w:ind w:left="0" w:right="-4" w:firstLine="993"/>
        <w:jc w:val="both"/>
        <w:rPr>
          <w:sz w:val="28"/>
          <w:szCs w:val="28"/>
        </w:rPr>
      </w:pPr>
      <w:r w:rsidRPr="00396A91">
        <w:rPr>
          <w:rFonts w:eastAsia="Calibri"/>
          <w:sz w:val="28"/>
          <w:szCs w:val="28"/>
        </w:rPr>
        <w:t>Mức thưởng khi lập thành tích tại Đại hội thể dục thể thao tỉnh; giải vô địch tỉnh, giải tỉnh mở rộng như sau</w:t>
      </w:r>
      <w:r w:rsidR="00557AB0" w:rsidRPr="00396A91">
        <w:rPr>
          <w:rFonts w:eastAsia="Calibri"/>
          <w:sz w:val="28"/>
          <w:szCs w:val="28"/>
        </w:rPr>
        <w:t>:</w:t>
      </w:r>
    </w:p>
    <w:p w14:paraId="29465A42" w14:textId="77777777" w:rsidR="00557AB0" w:rsidRPr="00396A91" w:rsidRDefault="00557AB0" w:rsidP="00D07C36">
      <w:pPr>
        <w:ind w:firstLine="1134"/>
        <w:jc w:val="both"/>
        <w:rPr>
          <w:rFonts w:eastAsia="Calibri"/>
          <w:sz w:val="28"/>
          <w:szCs w:val="28"/>
        </w:rPr>
      </w:pPr>
      <w:r w:rsidRPr="00396A91">
        <w:rPr>
          <w:rFonts w:eastAsia="Calibri"/>
          <w:sz w:val="28"/>
          <w:szCs w:val="28"/>
        </w:rPr>
        <w:t>a)</w:t>
      </w:r>
      <w:r w:rsidRPr="00396A91">
        <w:rPr>
          <w:rFonts w:eastAsia="Calibri"/>
          <w:i/>
          <w:sz w:val="28"/>
          <w:szCs w:val="28"/>
        </w:rPr>
        <w:t xml:space="preserve"> </w:t>
      </w:r>
      <w:r w:rsidRPr="00396A91">
        <w:rPr>
          <w:rFonts w:eastAsia="Calibri"/>
          <w:sz w:val="28"/>
          <w:szCs w:val="28"/>
        </w:rPr>
        <w:t>Đại hội thể dục thể thao tỉnh</w:t>
      </w:r>
    </w:p>
    <w:p w14:paraId="0B015EBC" w14:textId="77777777" w:rsidR="00557AB0" w:rsidRPr="00396A91" w:rsidRDefault="00557AB0" w:rsidP="00D07C36">
      <w:pPr>
        <w:spacing w:after="120"/>
        <w:ind w:firstLine="709"/>
        <w:jc w:val="right"/>
        <w:rPr>
          <w:rFonts w:eastAsia="Calibri"/>
          <w:i/>
          <w:sz w:val="28"/>
          <w:szCs w:val="28"/>
        </w:rPr>
      </w:pPr>
      <w:r w:rsidRPr="00396A91">
        <w:rPr>
          <w:rFonts w:eastAsia="Calibri"/>
          <w:sz w:val="28"/>
          <w:szCs w:val="28"/>
        </w:rPr>
        <w:t xml:space="preserve">                                                                             </w:t>
      </w:r>
      <w:r w:rsidRPr="00396A91">
        <w:rPr>
          <w:rFonts w:eastAsia="Calibri"/>
          <w:i/>
          <w:sz w:val="28"/>
          <w:szCs w:val="28"/>
        </w:rPr>
        <w:t>Đơn vị tính: Triệu đồng</w:t>
      </w:r>
    </w:p>
    <w:tbl>
      <w:tblPr>
        <w:tblStyle w:val="TableGrid"/>
        <w:tblW w:w="8505" w:type="dxa"/>
        <w:tblInd w:w="704" w:type="dxa"/>
        <w:tblLook w:val="04A0" w:firstRow="1" w:lastRow="0" w:firstColumn="1" w:lastColumn="0" w:noHBand="0" w:noVBand="1"/>
      </w:tblPr>
      <w:tblGrid>
        <w:gridCol w:w="2835"/>
        <w:gridCol w:w="2835"/>
        <w:gridCol w:w="2835"/>
      </w:tblGrid>
      <w:tr w:rsidR="00396A91" w:rsidRPr="00396A91" w14:paraId="43DDDF32" w14:textId="77777777" w:rsidTr="0081409C">
        <w:trPr>
          <w:trHeight w:val="454"/>
        </w:trPr>
        <w:tc>
          <w:tcPr>
            <w:tcW w:w="2835" w:type="dxa"/>
            <w:vAlign w:val="center"/>
          </w:tcPr>
          <w:p w14:paraId="4E9C1415" w14:textId="77777777" w:rsidR="00557AB0" w:rsidRPr="00396A91" w:rsidRDefault="00557AB0" w:rsidP="0081409C">
            <w:pPr>
              <w:jc w:val="center"/>
              <w:rPr>
                <w:rFonts w:eastAsia="Calibri"/>
                <w:b/>
                <w:sz w:val="28"/>
                <w:szCs w:val="28"/>
              </w:rPr>
            </w:pPr>
            <w:r w:rsidRPr="00396A91">
              <w:rPr>
                <w:rFonts w:eastAsia="Calibri"/>
                <w:b/>
                <w:sz w:val="28"/>
                <w:szCs w:val="28"/>
              </w:rPr>
              <w:t>Huy chương vàng</w:t>
            </w:r>
          </w:p>
        </w:tc>
        <w:tc>
          <w:tcPr>
            <w:tcW w:w="2835" w:type="dxa"/>
            <w:vAlign w:val="center"/>
          </w:tcPr>
          <w:p w14:paraId="54BB55E6" w14:textId="77777777" w:rsidR="00557AB0" w:rsidRPr="00396A91" w:rsidRDefault="00557AB0" w:rsidP="0081409C">
            <w:pPr>
              <w:jc w:val="center"/>
              <w:rPr>
                <w:rFonts w:eastAsia="Calibri"/>
                <w:b/>
                <w:sz w:val="28"/>
                <w:szCs w:val="28"/>
              </w:rPr>
            </w:pPr>
            <w:r w:rsidRPr="00396A91">
              <w:rPr>
                <w:rFonts w:eastAsia="Calibri"/>
                <w:b/>
                <w:sz w:val="28"/>
                <w:szCs w:val="28"/>
              </w:rPr>
              <w:t>Huy chương bạc</w:t>
            </w:r>
          </w:p>
        </w:tc>
        <w:tc>
          <w:tcPr>
            <w:tcW w:w="2835" w:type="dxa"/>
            <w:vAlign w:val="center"/>
          </w:tcPr>
          <w:p w14:paraId="31DB4474" w14:textId="77777777" w:rsidR="00557AB0" w:rsidRPr="00396A91" w:rsidRDefault="00557AB0" w:rsidP="0081409C">
            <w:pPr>
              <w:jc w:val="center"/>
              <w:rPr>
                <w:rFonts w:eastAsia="Calibri"/>
                <w:b/>
                <w:sz w:val="28"/>
                <w:szCs w:val="28"/>
              </w:rPr>
            </w:pPr>
            <w:r w:rsidRPr="00396A91">
              <w:rPr>
                <w:rFonts w:eastAsia="Calibri"/>
                <w:b/>
                <w:sz w:val="28"/>
                <w:szCs w:val="28"/>
              </w:rPr>
              <w:t>Huy chương đồng</w:t>
            </w:r>
          </w:p>
        </w:tc>
      </w:tr>
      <w:tr w:rsidR="00396A91" w:rsidRPr="00396A91" w14:paraId="0C36C4F7" w14:textId="77777777" w:rsidTr="00C63F05">
        <w:trPr>
          <w:trHeight w:val="397"/>
        </w:trPr>
        <w:tc>
          <w:tcPr>
            <w:tcW w:w="2835" w:type="dxa"/>
            <w:vAlign w:val="center"/>
          </w:tcPr>
          <w:p w14:paraId="31C85ED3" w14:textId="77777777" w:rsidR="00557AB0" w:rsidRPr="00396A91" w:rsidRDefault="00557AB0" w:rsidP="0081409C">
            <w:pPr>
              <w:jc w:val="center"/>
              <w:rPr>
                <w:rFonts w:eastAsia="Calibri"/>
                <w:sz w:val="28"/>
                <w:szCs w:val="28"/>
              </w:rPr>
            </w:pPr>
            <w:r w:rsidRPr="00396A91">
              <w:rPr>
                <w:rFonts w:eastAsia="Calibri"/>
                <w:sz w:val="28"/>
                <w:szCs w:val="28"/>
              </w:rPr>
              <w:t>2</w:t>
            </w:r>
          </w:p>
        </w:tc>
        <w:tc>
          <w:tcPr>
            <w:tcW w:w="2835" w:type="dxa"/>
            <w:vAlign w:val="center"/>
          </w:tcPr>
          <w:p w14:paraId="6EEAA070" w14:textId="77777777" w:rsidR="00557AB0" w:rsidRPr="00396A91" w:rsidRDefault="00557AB0" w:rsidP="0081409C">
            <w:pPr>
              <w:jc w:val="center"/>
              <w:rPr>
                <w:rFonts w:eastAsia="Calibri"/>
                <w:sz w:val="28"/>
                <w:szCs w:val="28"/>
              </w:rPr>
            </w:pPr>
            <w:r w:rsidRPr="00396A91">
              <w:rPr>
                <w:rFonts w:eastAsia="Calibri"/>
                <w:sz w:val="28"/>
                <w:szCs w:val="28"/>
              </w:rPr>
              <w:t>1.5</w:t>
            </w:r>
          </w:p>
        </w:tc>
        <w:tc>
          <w:tcPr>
            <w:tcW w:w="2835" w:type="dxa"/>
            <w:vAlign w:val="center"/>
          </w:tcPr>
          <w:p w14:paraId="3A19D615" w14:textId="77777777" w:rsidR="00557AB0" w:rsidRPr="00396A91" w:rsidRDefault="00557AB0" w:rsidP="0081409C">
            <w:pPr>
              <w:jc w:val="center"/>
              <w:rPr>
                <w:rFonts w:eastAsia="Calibri"/>
                <w:sz w:val="28"/>
                <w:szCs w:val="28"/>
              </w:rPr>
            </w:pPr>
            <w:r w:rsidRPr="00396A91">
              <w:rPr>
                <w:rFonts w:eastAsia="Calibri"/>
                <w:sz w:val="28"/>
                <w:szCs w:val="28"/>
              </w:rPr>
              <w:t>1</w:t>
            </w:r>
          </w:p>
        </w:tc>
      </w:tr>
    </w:tbl>
    <w:p w14:paraId="2C2EE956" w14:textId="77777777" w:rsidR="00557AB0" w:rsidRPr="00396A91" w:rsidRDefault="00557AB0" w:rsidP="00D07C36">
      <w:pPr>
        <w:spacing w:before="120"/>
        <w:ind w:firstLine="1134"/>
        <w:jc w:val="both"/>
        <w:rPr>
          <w:rFonts w:eastAsia="Calibri"/>
          <w:i/>
          <w:sz w:val="28"/>
          <w:szCs w:val="28"/>
        </w:rPr>
      </w:pPr>
      <w:r w:rsidRPr="00396A91">
        <w:rPr>
          <w:rFonts w:eastAsia="Calibri"/>
          <w:sz w:val="28"/>
          <w:szCs w:val="28"/>
        </w:rPr>
        <w:t>b)</w:t>
      </w:r>
      <w:r w:rsidRPr="00396A91">
        <w:rPr>
          <w:rFonts w:eastAsia="Calibri"/>
          <w:i/>
          <w:sz w:val="28"/>
          <w:szCs w:val="28"/>
        </w:rPr>
        <w:t xml:space="preserve"> </w:t>
      </w:r>
      <w:r w:rsidRPr="00396A91">
        <w:rPr>
          <w:rFonts w:eastAsia="Calibri"/>
          <w:sz w:val="28"/>
          <w:szCs w:val="28"/>
        </w:rPr>
        <w:t>Giải vô địch tỉnh, giải tỉnh mở rộng</w:t>
      </w:r>
    </w:p>
    <w:p w14:paraId="1EBA4529" w14:textId="77777777" w:rsidR="00557AB0" w:rsidRPr="00396A91" w:rsidRDefault="00557AB0" w:rsidP="00D07C36">
      <w:pPr>
        <w:spacing w:after="120"/>
        <w:ind w:firstLine="709"/>
        <w:jc w:val="right"/>
        <w:rPr>
          <w:rFonts w:eastAsia="Calibri"/>
          <w:i/>
          <w:sz w:val="28"/>
          <w:szCs w:val="28"/>
        </w:rPr>
      </w:pPr>
      <w:r w:rsidRPr="00396A91">
        <w:rPr>
          <w:rFonts w:eastAsia="Calibri"/>
          <w:sz w:val="28"/>
          <w:szCs w:val="28"/>
        </w:rPr>
        <w:t xml:space="preserve">                                                                             </w:t>
      </w:r>
      <w:r w:rsidRPr="00396A91">
        <w:rPr>
          <w:rFonts w:eastAsia="Calibri"/>
          <w:i/>
          <w:sz w:val="28"/>
          <w:szCs w:val="28"/>
        </w:rPr>
        <w:t>Đơn vị tính: Triệu đồng</w:t>
      </w:r>
    </w:p>
    <w:tbl>
      <w:tblPr>
        <w:tblStyle w:val="TableGrid"/>
        <w:tblW w:w="9192" w:type="dxa"/>
        <w:tblInd w:w="137" w:type="dxa"/>
        <w:tblLook w:val="04A0" w:firstRow="1" w:lastRow="0" w:firstColumn="1" w:lastColumn="0" w:noHBand="0" w:noVBand="1"/>
      </w:tblPr>
      <w:tblGrid>
        <w:gridCol w:w="2551"/>
        <w:gridCol w:w="2268"/>
        <w:gridCol w:w="2273"/>
        <w:gridCol w:w="2100"/>
      </w:tblGrid>
      <w:tr w:rsidR="00396A91" w:rsidRPr="00396A91" w14:paraId="3AA340F4" w14:textId="77777777" w:rsidTr="00557AB0">
        <w:trPr>
          <w:trHeight w:val="567"/>
        </w:trPr>
        <w:tc>
          <w:tcPr>
            <w:tcW w:w="2551" w:type="dxa"/>
            <w:vAlign w:val="center"/>
          </w:tcPr>
          <w:p w14:paraId="6AFC0338" w14:textId="77777777" w:rsidR="00557AB0" w:rsidRPr="00396A91" w:rsidRDefault="00557AB0" w:rsidP="0081409C">
            <w:pPr>
              <w:jc w:val="center"/>
              <w:rPr>
                <w:rFonts w:eastAsia="Calibri"/>
                <w:b/>
                <w:sz w:val="28"/>
                <w:szCs w:val="28"/>
              </w:rPr>
            </w:pPr>
            <w:r w:rsidRPr="00396A91">
              <w:rPr>
                <w:rFonts w:eastAsia="Calibri"/>
                <w:b/>
                <w:sz w:val="28"/>
                <w:szCs w:val="28"/>
              </w:rPr>
              <w:t>Huy chương vàng (giải nhất)</w:t>
            </w:r>
          </w:p>
        </w:tc>
        <w:tc>
          <w:tcPr>
            <w:tcW w:w="2268" w:type="dxa"/>
            <w:vAlign w:val="center"/>
          </w:tcPr>
          <w:p w14:paraId="61146690" w14:textId="77777777" w:rsidR="00557AB0" w:rsidRPr="00396A91" w:rsidRDefault="00557AB0" w:rsidP="0081409C">
            <w:pPr>
              <w:jc w:val="center"/>
              <w:rPr>
                <w:rFonts w:eastAsia="Calibri"/>
                <w:b/>
                <w:sz w:val="28"/>
                <w:szCs w:val="28"/>
              </w:rPr>
            </w:pPr>
            <w:r w:rsidRPr="00396A91">
              <w:rPr>
                <w:rFonts w:eastAsia="Calibri"/>
                <w:b/>
                <w:sz w:val="28"/>
                <w:szCs w:val="28"/>
              </w:rPr>
              <w:t>Huy chương bạc</w:t>
            </w:r>
          </w:p>
          <w:p w14:paraId="66AF9FD1" w14:textId="77777777" w:rsidR="00557AB0" w:rsidRPr="00396A91" w:rsidRDefault="00557AB0" w:rsidP="0081409C">
            <w:pPr>
              <w:jc w:val="center"/>
              <w:rPr>
                <w:rFonts w:eastAsia="Calibri"/>
                <w:b/>
                <w:sz w:val="28"/>
                <w:szCs w:val="28"/>
              </w:rPr>
            </w:pPr>
            <w:r w:rsidRPr="00396A91">
              <w:rPr>
                <w:rFonts w:eastAsia="Calibri"/>
                <w:b/>
                <w:sz w:val="28"/>
                <w:szCs w:val="28"/>
              </w:rPr>
              <w:t>(giải nhì)</w:t>
            </w:r>
          </w:p>
        </w:tc>
        <w:tc>
          <w:tcPr>
            <w:tcW w:w="2273" w:type="dxa"/>
            <w:vAlign w:val="center"/>
          </w:tcPr>
          <w:p w14:paraId="7A92F847" w14:textId="77777777" w:rsidR="00557AB0" w:rsidRPr="00396A91" w:rsidRDefault="00557AB0" w:rsidP="0081409C">
            <w:pPr>
              <w:jc w:val="center"/>
              <w:rPr>
                <w:rFonts w:eastAsia="Calibri"/>
                <w:b/>
                <w:sz w:val="28"/>
                <w:szCs w:val="28"/>
              </w:rPr>
            </w:pPr>
            <w:r w:rsidRPr="00396A91">
              <w:rPr>
                <w:rFonts w:eastAsia="Calibri"/>
                <w:b/>
                <w:sz w:val="28"/>
                <w:szCs w:val="28"/>
              </w:rPr>
              <w:t>Huy chương đồng (giải ba)</w:t>
            </w:r>
          </w:p>
        </w:tc>
        <w:tc>
          <w:tcPr>
            <w:tcW w:w="2100" w:type="dxa"/>
            <w:vAlign w:val="center"/>
          </w:tcPr>
          <w:p w14:paraId="734BB673" w14:textId="77777777" w:rsidR="00557AB0" w:rsidRPr="00396A91" w:rsidRDefault="00557AB0" w:rsidP="0081409C">
            <w:pPr>
              <w:jc w:val="center"/>
              <w:rPr>
                <w:rFonts w:eastAsia="Calibri"/>
                <w:b/>
                <w:sz w:val="28"/>
                <w:szCs w:val="28"/>
              </w:rPr>
            </w:pPr>
            <w:r w:rsidRPr="00396A91">
              <w:rPr>
                <w:rFonts w:eastAsia="Calibri"/>
                <w:b/>
                <w:sz w:val="28"/>
                <w:szCs w:val="28"/>
              </w:rPr>
              <w:t>Giải khuyến khích</w:t>
            </w:r>
          </w:p>
        </w:tc>
      </w:tr>
      <w:tr w:rsidR="00396A91" w:rsidRPr="00396A91" w14:paraId="117A22FF" w14:textId="77777777" w:rsidTr="00557AB0">
        <w:trPr>
          <w:trHeight w:val="397"/>
        </w:trPr>
        <w:tc>
          <w:tcPr>
            <w:tcW w:w="2551" w:type="dxa"/>
            <w:vAlign w:val="center"/>
          </w:tcPr>
          <w:p w14:paraId="23FFAF21" w14:textId="77777777" w:rsidR="00557AB0" w:rsidRPr="00396A91" w:rsidRDefault="00557AB0" w:rsidP="0081409C">
            <w:pPr>
              <w:jc w:val="center"/>
              <w:rPr>
                <w:rFonts w:eastAsia="Calibri"/>
                <w:sz w:val="28"/>
                <w:szCs w:val="28"/>
              </w:rPr>
            </w:pPr>
            <w:r w:rsidRPr="00396A91">
              <w:rPr>
                <w:rFonts w:eastAsia="Calibri"/>
                <w:sz w:val="28"/>
                <w:szCs w:val="28"/>
              </w:rPr>
              <w:t>1.5</w:t>
            </w:r>
          </w:p>
        </w:tc>
        <w:tc>
          <w:tcPr>
            <w:tcW w:w="2268" w:type="dxa"/>
            <w:vAlign w:val="center"/>
          </w:tcPr>
          <w:p w14:paraId="22EE3A57" w14:textId="77777777" w:rsidR="00557AB0" w:rsidRPr="00396A91" w:rsidRDefault="00557AB0" w:rsidP="0081409C">
            <w:pPr>
              <w:jc w:val="center"/>
              <w:rPr>
                <w:rFonts w:eastAsia="Calibri"/>
                <w:sz w:val="28"/>
                <w:szCs w:val="28"/>
              </w:rPr>
            </w:pPr>
            <w:r w:rsidRPr="00396A91">
              <w:rPr>
                <w:rFonts w:eastAsia="Calibri"/>
                <w:sz w:val="28"/>
                <w:szCs w:val="28"/>
              </w:rPr>
              <w:t>1</w:t>
            </w:r>
          </w:p>
        </w:tc>
        <w:tc>
          <w:tcPr>
            <w:tcW w:w="2273" w:type="dxa"/>
            <w:vAlign w:val="center"/>
          </w:tcPr>
          <w:p w14:paraId="2840DBAC" w14:textId="77777777" w:rsidR="00557AB0" w:rsidRPr="00396A91" w:rsidRDefault="00557AB0" w:rsidP="0081409C">
            <w:pPr>
              <w:jc w:val="center"/>
              <w:rPr>
                <w:rFonts w:eastAsia="Calibri"/>
                <w:sz w:val="28"/>
                <w:szCs w:val="28"/>
              </w:rPr>
            </w:pPr>
            <w:r w:rsidRPr="00396A91">
              <w:rPr>
                <w:rFonts w:eastAsia="Calibri"/>
                <w:sz w:val="28"/>
                <w:szCs w:val="28"/>
              </w:rPr>
              <w:t>0.8</w:t>
            </w:r>
          </w:p>
        </w:tc>
        <w:tc>
          <w:tcPr>
            <w:tcW w:w="2100" w:type="dxa"/>
            <w:vAlign w:val="center"/>
          </w:tcPr>
          <w:p w14:paraId="5B381493" w14:textId="77777777" w:rsidR="00557AB0" w:rsidRPr="00396A91" w:rsidRDefault="00557AB0" w:rsidP="0081409C">
            <w:pPr>
              <w:jc w:val="center"/>
              <w:rPr>
                <w:rFonts w:eastAsia="Calibri"/>
                <w:sz w:val="28"/>
                <w:szCs w:val="28"/>
              </w:rPr>
            </w:pPr>
            <w:r w:rsidRPr="00396A91">
              <w:rPr>
                <w:rFonts w:eastAsia="Calibri"/>
                <w:sz w:val="28"/>
                <w:szCs w:val="28"/>
              </w:rPr>
              <w:t>0.4</w:t>
            </w:r>
          </w:p>
        </w:tc>
      </w:tr>
    </w:tbl>
    <w:p w14:paraId="6B31AE16" w14:textId="77777777" w:rsidR="00DE3AD4" w:rsidRDefault="00F35E3D" w:rsidP="00DE3AD4">
      <w:pPr>
        <w:pStyle w:val="ListParagraph"/>
        <w:numPr>
          <w:ilvl w:val="2"/>
          <w:numId w:val="47"/>
        </w:numPr>
        <w:shd w:val="clear" w:color="auto" w:fill="FFFFFF"/>
        <w:tabs>
          <w:tab w:val="left" w:pos="1701"/>
        </w:tabs>
        <w:spacing w:before="120" w:after="120"/>
        <w:ind w:left="0" w:right="-4" w:firstLine="993"/>
        <w:jc w:val="both"/>
        <w:rPr>
          <w:sz w:val="28"/>
          <w:szCs w:val="28"/>
        </w:rPr>
      </w:pPr>
      <w:r w:rsidRPr="00D374D1">
        <w:rPr>
          <w:sz w:val="28"/>
          <w:szCs w:val="28"/>
        </w:rPr>
        <w:t xml:space="preserve"> </w:t>
      </w:r>
      <w:r w:rsidR="00C44208" w:rsidRPr="00D374D1">
        <w:rPr>
          <w:rFonts w:eastAsia="Calibri"/>
          <w:sz w:val="28"/>
          <w:szCs w:val="28"/>
        </w:rPr>
        <w:t xml:space="preserve">Mức thưởng khi lập thành tích tại các giải thể thao phong trào, giải vô địch trẻ, năng khiếu cấp tỉnh, hội thi thể thao cấp tỉnh được hưởng mức tiền thưởng bằng 60% mức thưởng tương ứng quy định tại điểm b </w:t>
      </w:r>
      <w:r w:rsidR="00D374D1">
        <w:rPr>
          <w:sz w:val="28"/>
          <w:szCs w:val="28"/>
        </w:rPr>
        <w:t>mục</w:t>
      </w:r>
      <w:r w:rsidR="00D374D1" w:rsidRPr="00396A91">
        <w:rPr>
          <w:sz w:val="28"/>
          <w:szCs w:val="28"/>
        </w:rPr>
        <w:t xml:space="preserve"> </w:t>
      </w:r>
      <w:r w:rsidR="00D374D1">
        <w:rPr>
          <w:sz w:val="28"/>
          <w:szCs w:val="28"/>
        </w:rPr>
        <w:t>3</w:t>
      </w:r>
      <w:r w:rsidR="00D374D1" w:rsidRPr="00396A91">
        <w:rPr>
          <w:sz w:val="28"/>
          <w:szCs w:val="28"/>
        </w:rPr>
        <w:t>.</w:t>
      </w:r>
      <w:r w:rsidR="00DE3AD4">
        <w:rPr>
          <w:sz w:val="28"/>
          <w:szCs w:val="28"/>
        </w:rPr>
        <w:t>2.</w:t>
      </w:r>
      <w:r w:rsidR="00D374D1" w:rsidRPr="00396A91">
        <w:rPr>
          <w:sz w:val="28"/>
          <w:szCs w:val="28"/>
        </w:rPr>
        <w:t>1</w:t>
      </w:r>
      <w:r w:rsidR="00DE3AD4">
        <w:rPr>
          <w:sz w:val="28"/>
          <w:szCs w:val="28"/>
        </w:rPr>
        <w:t>.</w:t>
      </w:r>
    </w:p>
    <w:p w14:paraId="3A4751FA" w14:textId="7BBE7112" w:rsidR="00DE3AD4" w:rsidRPr="00DE3AD4" w:rsidRDefault="00C44208" w:rsidP="00DE3AD4">
      <w:pPr>
        <w:pStyle w:val="ListParagraph"/>
        <w:numPr>
          <w:ilvl w:val="2"/>
          <w:numId w:val="47"/>
        </w:numPr>
        <w:shd w:val="clear" w:color="auto" w:fill="FFFFFF"/>
        <w:tabs>
          <w:tab w:val="left" w:pos="1701"/>
        </w:tabs>
        <w:spacing w:before="120" w:after="120"/>
        <w:ind w:left="0" w:right="-4" w:firstLine="993"/>
        <w:jc w:val="both"/>
        <w:rPr>
          <w:sz w:val="28"/>
          <w:szCs w:val="28"/>
        </w:rPr>
      </w:pPr>
      <w:r w:rsidRPr="00DE3AD4">
        <w:rPr>
          <w:rFonts w:eastAsia="Calibri"/>
          <w:sz w:val="28"/>
          <w:szCs w:val="28"/>
        </w:rPr>
        <w:t xml:space="preserve">Mức thưởng khi lập thành tích tại các giải thể thao dành cho thiếu niên, nhi đồng được hưởng mức tiền thưởng bằng 40% mức thưởng tương ứng quy định tại điểm b </w:t>
      </w:r>
      <w:r w:rsidR="00F33B30">
        <w:rPr>
          <w:sz w:val="28"/>
          <w:szCs w:val="28"/>
        </w:rPr>
        <w:t>mục</w:t>
      </w:r>
      <w:r w:rsidR="00F33B30" w:rsidRPr="00396A91">
        <w:rPr>
          <w:sz w:val="28"/>
          <w:szCs w:val="28"/>
        </w:rPr>
        <w:t xml:space="preserve"> </w:t>
      </w:r>
      <w:r w:rsidR="00F33B30">
        <w:rPr>
          <w:sz w:val="28"/>
          <w:szCs w:val="28"/>
        </w:rPr>
        <w:t>3</w:t>
      </w:r>
      <w:r w:rsidR="00F33B30" w:rsidRPr="00396A91">
        <w:rPr>
          <w:sz w:val="28"/>
          <w:szCs w:val="28"/>
        </w:rPr>
        <w:t>.</w:t>
      </w:r>
      <w:r w:rsidR="00F33B30">
        <w:rPr>
          <w:sz w:val="28"/>
          <w:szCs w:val="28"/>
        </w:rPr>
        <w:t>2.</w:t>
      </w:r>
      <w:r w:rsidR="00F33B30" w:rsidRPr="00396A91">
        <w:rPr>
          <w:sz w:val="28"/>
          <w:szCs w:val="28"/>
        </w:rPr>
        <w:t>1</w:t>
      </w:r>
      <w:r w:rsidR="00DE3AD4">
        <w:rPr>
          <w:rFonts w:eastAsia="Calibri"/>
          <w:sz w:val="28"/>
          <w:szCs w:val="28"/>
        </w:rPr>
        <w:t>.</w:t>
      </w:r>
    </w:p>
    <w:p w14:paraId="48F1957A" w14:textId="77777777" w:rsidR="00F33B30" w:rsidRPr="00F33B30" w:rsidRDefault="00276F62" w:rsidP="00F33B30">
      <w:pPr>
        <w:pStyle w:val="ListParagraph"/>
        <w:numPr>
          <w:ilvl w:val="2"/>
          <w:numId w:val="47"/>
        </w:numPr>
        <w:shd w:val="clear" w:color="auto" w:fill="FFFFFF"/>
        <w:tabs>
          <w:tab w:val="left" w:pos="1701"/>
        </w:tabs>
        <w:spacing w:before="120" w:after="120"/>
        <w:ind w:left="0" w:right="-4" w:firstLine="993"/>
        <w:jc w:val="both"/>
        <w:rPr>
          <w:sz w:val="28"/>
          <w:szCs w:val="28"/>
        </w:rPr>
      </w:pPr>
      <w:r w:rsidRPr="00DE3AD4">
        <w:rPr>
          <w:rFonts w:eastAsia="Calibri"/>
          <w:sz w:val="28"/>
          <w:szCs w:val="28"/>
        </w:rPr>
        <w:lastRenderedPageBreak/>
        <w:t xml:space="preserve">Mức thưởng khi lập thành tích trong các môn thể thao có nội dung thi đấu tập thể (từ 02 vận động viên trở lên) được hưởng mức tiền thưởng bằng số lượng người theo quy định điều lệ giải nhân 60% mức thưởng tương ứng tại các </w:t>
      </w:r>
      <w:r w:rsidR="00F33B30">
        <w:rPr>
          <w:sz w:val="28"/>
          <w:szCs w:val="28"/>
        </w:rPr>
        <w:t>mục</w:t>
      </w:r>
      <w:r w:rsidR="00F33B30" w:rsidRPr="00396A91">
        <w:rPr>
          <w:sz w:val="28"/>
          <w:szCs w:val="28"/>
        </w:rPr>
        <w:t xml:space="preserve"> </w:t>
      </w:r>
      <w:r w:rsidR="00F33B30">
        <w:rPr>
          <w:sz w:val="28"/>
          <w:szCs w:val="28"/>
        </w:rPr>
        <w:t>3</w:t>
      </w:r>
      <w:r w:rsidR="00F33B30" w:rsidRPr="00396A91">
        <w:rPr>
          <w:sz w:val="28"/>
          <w:szCs w:val="28"/>
        </w:rPr>
        <w:t>.</w:t>
      </w:r>
      <w:r w:rsidR="00F33B30">
        <w:rPr>
          <w:sz w:val="28"/>
          <w:szCs w:val="28"/>
        </w:rPr>
        <w:t>2.</w:t>
      </w:r>
      <w:r w:rsidR="00F33B30" w:rsidRPr="00396A91">
        <w:rPr>
          <w:sz w:val="28"/>
          <w:szCs w:val="28"/>
        </w:rPr>
        <w:t>1</w:t>
      </w:r>
      <w:r w:rsidR="00A87437" w:rsidRPr="00DE3AD4">
        <w:rPr>
          <w:rFonts w:eastAsia="Calibri"/>
          <w:sz w:val="28"/>
          <w:szCs w:val="28"/>
        </w:rPr>
        <w:t xml:space="preserve">, </w:t>
      </w:r>
      <w:r w:rsidR="00F33B30">
        <w:rPr>
          <w:sz w:val="28"/>
          <w:szCs w:val="28"/>
        </w:rPr>
        <w:t>mục</w:t>
      </w:r>
      <w:r w:rsidR="00F33B30" w:rsidRPr="00396A91">
        <w:rPr>
          <w:sz w:val="28"/>
          <w:szCs w:val="28"/>
        </w:rPr>
        <w:t xml:space="preserve"> </w:t>
      </w:r>
      <w:r w:rsidR="00F33B30">
        <w:rPr>
          <w:sz w:val="28"/>
          <w:szCs w:val="28"/>
        </w:rPr>
        <w:t>3</w:t>
      </w:r>
      <w:r w:rsidR="00F33B30" w:rsidRPr="00396A91">
        <w:rPr>
          <w:sz w:val="28"/>
          <w:szCs w:val="28"/>
        </w:rPr>
        <w:t>.</w:t>
      </w:r>
      <w:r w:rsidR="00F33B30">
        <w:rPr>
          <w:sz w:val="28"/>
          <w:szCs w:val="28"/>
        </w:rPr>
        <w:t>2.</w:t>
      </w:r>
      <w:r w:rsidR="00A87437" w:rsidRPr="00DE3AD4">
        <w:rPr>
          <w:rFonts w:eastAsia="Calibri"/>
          <w:sz w:val="28"/>
          <w:szCs w:val="28"/>
        </w:rPr>
        <w:t xml:space="preserve">2 và </w:t>
      </w:r>
      <w:r w:rsidR="00F33B30">
        <w:rPr>
          <w:sz w:val="28"/>
          <w:szCs w:val="28"/>
        </w:rPr>
        <w:t>mục</w:t>
      </w:r>
      <w:r w:rsidR="00F33B30" w:rsidRPr="00396A91">
        <w:rPr>
          <w:sz w:val="28"/>
          <w:szCs w:val="28"/>
        </w:rPr>
        <w:t xml:space="preserve"> </w:t>
      </w:r>
      <w:r w:rsidR="00F33B30">
        <w:rPr>
          <w:sz w:val="28"/>
          <w:szCs w:val="28"/>
        </w:rPr>
        <w:t>3</w:t>
      </w:r>
      <w:r w:rsidR="00F33B30" w:rsidRPr="00396A91">
        <w:rPr>
          <w:sz w:val="28"/>
          <w:szCs w:val="28"/>
        </w:rPr>
        <w:t>.</w:t>
      </w:r>
      <w:r w:rsidR="00F33B30">
        <w:rPr>
          <w:sz w:val="28"/>
          <w:szCs w:val="28"/>
        </w:rPr>
        <w:t>2.</w:t>
      </w:r>
      <w:r w:rsidR="00A87437" w:rsidRPr="00DE3AD4">
        <w:rPr>
          <w:rFonts w:eastAsia="Calibri"/>
          <w:sz w:val="28"/>
          <w:szCs w:val="28"/>
        </w:rPr>
        <w:t>3</w:t>
      </w:r>
    </w:p>
    <w:p w14:paraId="31ED15B3" w14:textId="41667958" w:rsidR="00A87437" w:rsidRPr="00F33B30" w:rsidRDefault="00760AAD" w:rsidP="00F33B30">
      <w:pPr>
        <w:pStyle w:val="ListParagraph"/>
        <w:numPr>
          <w:ilvl w:val="2"/>
          <w:numId w:val="47"/>
        </w:numPr>
        <w:shd w:val="clear" w:color="auto" w:fill="FFFFFF"/>
        <w:tabs>
          <w:tab w:val="left" w:pos="1701"/>
        </w:tabs>
        <w:spacing w:before="120" w:after="120"/>
        <w:ind w:left="0" w:right="-4" w:firstLine="993"/>
        <w:jc w:val="both"/>
        <w:rPr>
          <w:sz w:val="28"/>
          <w:szCs w:val="28"/>
        </w:rPr>
      </w:pPr>
      <w:r w:rsidRPr="00F33B30">
        <w:rPr>
          <w:sz w:val="28"/>
          <w:szCs w:val="28"/>
        </w:rPr>
        <w:t xml:space="preserve"> </w:t>
      </w:r>
      <w:r w:rsidR="007A57C6" w:rsidRPr="00F33B30">
        <w:rPr>
          <w:rFonts w:eastAsia="Calibri"/>
          <w:sz w:val="28"/>
          <w:szCs w:val="28"/>
        </w:rPr>
        <w:t>Riêng đối với môn Ghe ngo đạt thành tích tại các giải thi đấu cấp tỉnh như: Đại hội thể dục thể thao tỉnh, giải vô địch tỉnh, giải tỉnh mở rộng, hội thi cấp tỉnh, Ngày hội cấp tỉnh được hưởng mức tiền thưởng cho cả đội, cụ thể như sau</w:t>
      </w:r>
      <w:r w:rsidR="00A87437" w:rsidRPr="00F33B30">
        <w:rPr>
          <w:rFonts w:eastAsia="Calibri"/>
          <w:sz w:val="28"/>
          <w:szCs w:val="28"/>
        </w:rPr>
        <w:t>:</w:t>
      </w:r>
    </w:p>
    <w:p w14:paraId="6F66464C" w14:textId="0B978DA1" w:rsidR="00A87437" w:rsidRPr="00396A91" w:rsidRDefault="00A87437" w:rsidP="006D01B6">
      <w:pPr>
        <w:tabs>
          <w:tab w:val="left" w:pos="-5812"/>
        </w:tabs>
        <w:spacing w:before="80" w:after="80"/>
        <w:jc w:val="right"/>
        <w:rPr>
          <w:rFonts w:eastAsia="Calibri"/>
          <w:sz w:val="28"/>
          <w:szCs w:val="28"/>
        </w:rPr>
      </w:pPr>
      <w:r w:rsidRPr="00396A91">
        <w:rPr>
          <w:rFonts w:eastAsia="Calibri"/>
          <w:i/>
          <w:sz w:val="28"/>
          <w:szCs w:val="28"/>
        </w:rPr>
        <w:t xml:space="preserve">                                                                        Đơn vị tính: Triệu đồng</w:t>
      </w:r>
    </w:p>
    <w:tbl>
      <w:tblPr>
        <w:tblW w:w="876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2822"/>
        <w:gridCol w:w="2809"/>
      </w:tblGrid>
      <w:tr w:rsidR="00396A91" w:rsidRPr="00396A91" w14:paraId="7755B2B0" w14:textId="77777777" w:rsidTr="0081409C">
        <w:tc>
          <w:tcPr>
            <w:tcW w:w="3131" w:type="dxa"/>
            <w:vAlign w:val="center"/>
          </w:tcPr>
          <w:p w14:paraId="41A3D363" w14:textId="77777777" w:rsidR="00A87437" w:rsidRPr="00396A91" w:rsidRDefault="00A87437" w:rsidP="00C63F05">
            <w:pPr>
              <w:jc w:val="center"/>
              <w:rPr>
                <w:rFonts w:eastAsia="Calibri"/>
                <w:b/>
                <w:sz w:val="28"/>
                <w:szCs w:val="28"/>
              </w:rPr>
            </w:pPr>
            <w:r w:rsidRPr="00396A91">
              <w:rPr>
                <w:rFonts w:eastAsia="Calibri"/>
                <w:b/>
                <w:sz w:val="28"/>
                <w:szCs w:val="28"/>
              </w:rPr>
              <w:t>Huy chương vàng</w:t>
            </w:r>
          </w:p>
          <w:p w14:paraId="44F14785" w14:textId="77777777" w:rsidR="00A87437" w:rsidRPr="00396A91" w:rsidRDefault="00A87437" w:rsidP="00C63F05">
            <w:pPr>
              <w:jc w:val="center"/>
              <w:rPr>
                <w:rFonts w:eastAsia="Calibri"/>
                <w:sz w:val="28"/>
                <w:szCs w:val="28"/>
              </w:rPr>
            </w:pPr>
            <w:r w:rsidRPr="00396A91">
              <w:rPr>
                <w:rFonts w:eastAsia="Calibri"/>
                <w:b/>
                <w:sz w:val="28"/>
                <w:szCs w:val="28"/>
              </w:rPr>
              <w:t xml:space="preserve"> (giải nhất)</w:t>
            </w:r>
          </w:p>
        </w:tc>
        <w:tc>
          <w:tcPr>
            <w:tcW w:w="2822" w:type="dxa"/>
            <w:vAlign w:val="center"/>
          </w:tcPr>
          <w:p w14:paraId="775188E3" w14:textId="77777777" w:rsidR="00A87437" w:rsidRPr="00396A91" w:rsidRDefault="00A87437" w:rsidP="00C63F05">
            <w:pPr>
              <w:jc w:val="center"/>
              <w:rPr>
                <w:rFonts w:eastAsia="Calibri"/>
                <w:b/>
                <w:sz w:val="28"/>
                <w:szCs w:val="28"/>
              </w:rPr>
            </w:pPr>
            <w:r w:rsidRPr="00396A91">
              <w:rPr>
                <w:rFonts w:eastAsia="Calibri"/>
                <w:b/>
                <w:sz w:val="28"/>
                <w:szCs w:val="28"/>
              </w:rPr>
              <w:t>Huy chương bạc</w:t>
            </w:r>
          </w:p>
          <w:p w14:paraId="0DFD68ED" w14:textId="77777777" w:rsidR="00A87437" w:rsidRPr="00396A91" w:rsidRDefault="00A87437" w:rsidP="00C63F05">
            <w:pPr>
              <w:jc w:val="center"/>
              <w:rPr>
                <w:rFonts w:eastAsia="Calibri"/>
                <w:sz w:val="28"/>
                <w:szCs w:val="28"/>
              </w:rPr>
            </w:pPr>
            <w:r w:rsidRPr="00396A91">
              <w:rPr>
                <w:rFonts w:eastAsia="Calibri"/>
                <w:b/>
                <w:sz w:val="28"/>
                <w:szCs w:val="28"/>
              </w:rPr>
              <w:t>(giải nhì)</w:t>
            </w:r>
          </w:p>
        </w:tc>
        <w:tc>
          <w:tcPr>
            <w:tcW w:w="2809" w:type="dxa"/>
            <w:vAlign w:val="center"/>
          </w:tcPr>
          <w:p w14:paraId="4DAEF455" w14:textId="77777777" w:rsidR="00A87437" w:rsidRPr="00396A91" w:rsidRDefault="00A87437" w:rsidP="00C63F05">
            <w:pPr>
              <w:jc w:val="center"/>
              <w:rPr>
                <w:rFonts w:eastAsia="Calibri"/>
                <w:b/>
                <w:sz w:val="28"/>
                <w:szCs w:val="28"/>
              </w:rPr>
            </w:pPr>
            <w:r w:rsidRPr="00396A91">
              <w:rPr>
                <w:rFonts w:eastAsia="Calibri"/>
                <w:b/>
                <w:sz w:val="28"/>
                <w:szCs w:val="28"/>
              </w:rPr>
              <w:t>Huy chương đồng</w:t>
            </w:r>
          </w:p>
          <w:p w14:paraId="4BE04F79" w14:textId="77777777" w:rsidR="00A87437" w:rsidRPr="00396A91" w:rsidRDefault="00A87437" w:rsidP="00C63F05">
            <w:pPr>
              <w:jc w:val="center"/>
              <w:rPr>
                <w:rFonts w:eastAsia="Calibri"/>
                <w:sz w:val="28"/>
                <w:szCs w:val="28"/>
              </w:rPr>
            </w:pPr>
            <w:r w:rsidRPr="00396A91">
              <w:rPr>
                <w:rFonts w:eastAsia="Calibri"/>
                <w:b/>
                <w:sz w:val="28"/>
                <w:szCs w:val="28"/>
              </w:rPr>
              <w:t xml:space="preserve"> (giải ba)</w:t>
            </w:r>
          </w:p>
        </w:tc>
      </w:tr>
      <w:tr w:rsidR="00396A91" w:rsidRPr="00396A91" w14:paraId="1B54AA37" w14:textId="77777777" w:rsidTr="0081409C">
        <w:trPr>
          <w:trHeight w:val="340"/>
        </w:trPr>
        <w:tc>
          <w:tcPr>
            <w:tcW w:w="3131" w:type="dxa"/>
            <w:vAlign w:val="center"/>
          </w:tcPr>
          <w:p w14:paraId="2DB5130F" w14:textId="77777777" w:rsidR="00A87437" w:rsidRPr="00396A91" w:rsidRDefault="00A87437" w:rsidP="00C63F05">
            <w:pPr>
              <w:jc w:val="center"/>
              <w:rPr>
                <w:rFonts w:eastAsia="Calibri"/>
                <w:sz w:val="28"/>
                <w:szCs w:val="28"/>
              </w:rPr>
            </w:pPr>
            <w:r w:rsidRPr="00396A91">
              <w:rPr>
                <w:rFonts w:eastAsia="Calibri"/>
                <w:sz w:val="28"/>
                <w:szCs w:val="28"/>
              </w:rPr>
              <w:t>40</w:t>
            </w:r>
          </w:p>
        </w:tc>
        <w:tc>
          <w:tcPr>
            <w:tcW w:w="2822" w:type="dxa"/>
            <w:vAlign w:val="center"/>
          </w:tcPr>
          <w:p w14:paraId="16A8E983" w14:textId="77777777" w:rsidR="00A87437" w:rsidRPr="00396A91" w:rsidRDefault="00A87437" w:rsidP="00C63F05">
            <w:pPr>
              <w:jc w:val="center"/>
              <w:rPr>
                <w:rFonts w:eastAsia="Calibri"/>
                <w:sz w:val="28"/>
                <w:szCs w:val="28"/>
              </w:rPr>
            </w:pPr>
            <w:r w:rsidRPr="00396A91">
              <w:rPr>
                <w:rFonts w:eastAsia="Calibri"/>
                <w:sz w:val="28"/>
                <w:szCs w:val="28"/>
              </w:rPr>
              <w:t>30</w:t>
            </w:r>
          </w:p>
        </w:tc>
        <w:tc>
          <w:tcPr>
            <w:tcW w:w="2809" w:type="dxa"/>
            <w:vAlign w:val="center"/>
          </w:tcPr>
          <w:p w14:paraId="69130FDE" w14:textId="77777777" w:rsidR="00A87437" w:rsidRPr="00396A91" w:rsidRDefault="00A87437" w:rsidP="00C63F05">
            <w:pPr>
              <w:jc w:val="center"/>
              <w:rPr>
                <w:rFonts w:eastAsia="Calibri"/>
                <w:sz w:val="28"/>
                <w:szCs w:val="28"/>
              </w:rPr>
            </w:pPr>
            <w:r w:rsidRPr="00396A91">
              <w:rPr>
                <w:rFonts w:eastAsia="Calibri"/>
                <w:sz w:val="28"/>
                <w:szCs w:val="28"/>
              </w:rPr>
              <w:t>20</w:t>
            </w:r>
          </w:p>
        </w:tc>
      </w:tr>
    </w:tbl>
    <w:p w14:paraId="5C76B387" w14:textId="77777777" w:rsidR="00537BDF" w:rsidRPr="00537BDF" w:rsidRDefault="006D01B6" w:rsidP="00537BDF">
      <w:pPr>
        <w:pStyle w:val="ListParagraph"/>
        <w:numPr>
          <w:ilvl w:val="2"/>
          <w:numId w:val="47"/>
        </w:numPr>
        <w:shd w:val="clear" w:color="auto" w:fill="FFFFFF"/>
        <w:tabs>
          <w:tab w:val="left" w:pos="1701"/>
        </w:tabs>
        <w:spacing w:before="120" w:after="120"/>
        <w:ind w:left="0" w:right="-4" w:firstLine="993"/>
        <w:jc w:val="both"/>
        <w:rPr>
          <w:sz w:val="28"/>
          <w:szCs w:val="28"/>
        </w:rPr>
      </w:pPr>
      <w:r w:rsidRPr="00396A91">
        <w:rPr>
          <w:rFonts w:eastAsia="Calibri"/>
          <w:sz w:val="28"/>
          <w:szCs w:val="28"/>
        </w:rPr>
        <w:t>Mức thưởng kèm theo kỷ niệm chương cho các cá nhân có thành tích xuất sắc đối với các môn tập thể (vận động viên xuất sắc nhất, thủ môn xuất sắc nhất, cầu thủ ghi nhiều bàn thắng nhất): 1 triệu đồng/vận động viên</w:t>
      </w:r>
      <w:r w:rsidR="00C63F05" w:rsidRPr="00396A91">
        <w:rPr>
          <w:rFonts w:eastAsia="Calibri"/>
          <w:sz w:val="28"/>
          <w:szCs w:val="28"/>
        </w:rPr>
        <w:t>.</w:t>
      </w:r>
    </w:p>
    <w:p w14:paraId="42C9A419" w14:textId="70FE079B" w:rsidR="006D01B6" w:rsidRPr="00537BDF" w:rsidRDefault="006D01B6" w:rsidP="00537BDF">
      <w:pPr>
        <w:pStyle w:val="ListParagraph"/>
        <w:numPr>
          <w:ilvl w:val="2"/>
          <w:numId w:val="47"/>
        </w:numPr>
        <w:shd w:val="clear" w:color="auto" w:fill="FFFFFF"/>
        <w:tabs>
          <w:tab w:val="left" w:pos="1701"/>
        </w:tabs>
        <w:spacing w:before="120" w:after="120"/>
        <w:ind w:left="0" w:right="-4" w:firstLine="993"/>
        <w:jc w:val="both"/>
        <w:rPr>
          <w:sz w:val="28"/>
          <w:szCs w:val="28"/>
        </w:rPr>
      </w:pPr>
      <w:r w:rsidRPr="00537BDF">
        <w:rPr>
          <w:rFonts w:eastAsia="Calibri"/>
          <w:sz w:val="28"/>
          <w:szCs w:val="28"/>
        </w:rPr>
        <w:t>Giải toàn đoàn: Mức thưởng kèm theo cờ thưởng đối với các đơn vị đạt thành tích nhất, nhì, ba tại Đại hội thể dục thể thao tỉnh, Hội thi thể thao cấp tỉnh.</w:t>
      </w:r>
    </w:p>
    <w:p w14:paraId="4CA93038" w14:textId="77777777" w:rsidR="006D01B6" w:rsidRPr="00396A91" w:rsidRDefault="006D01B6" w:rsidP="00097F96">
      <w:pPr>
        <w:ind w:firstLine="709"/>
        <w:jc w:val="right"/>
        <w:rPr>
          <w:rFonts w:eastAsia="Calibri"/>
          <w:i/>
          <w:sz w:val="28"/>
          <w:szCs w:val="28"/>
        </w:rPr>
      </w:pPr>
      <w:r w:rsidRPr="00396A91">
        <w:rPr>
          <w:rFonts w:eastAsia="Calibri"/>
          <w:sz w:val="28"/>
          <w:szCs w:val="28"/>
        </w:rPr>
        <w:t xml:space="preserve">                                                                           </w:t>
      </w:r>
      <w:r w:rsidRPr="00396A91">
        <w:rPr>
          <w:rFonts w:eastAsia="Calibri"/>
          <w:i/>
          <w:sz w:val="28"/>
          <w:szCs w:val="28"/>
        </w:rPr>
        <w:t>Đơn vị tính: Triệu đồng</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130"/>
        <w:gridCol w:w="2949"/>
      </w:tblGrid>
      <w:tr w:rsidR="00396A91" w:rsidRPr="00396A91" w14:paraId="2CBE6E3D" w14:textId="77777777" w:rsidTr="0081409C">
        <w:trPr>
          <w:trHeight w:val="759"/>
        </w:trPr>
        <w:tc>
          <w:tcPr>
            <w:tcW w:w="3135" w:type="dxa"/>
            <w:tcBorders>
              <w:tl2br w:val="single" w:sz="4" w:space="0" w:color="auto"/>
            </w:tcBorders>
            <w:vAlign w:val="center"/>
          </w:tcPr>
          <w:p w14:paraId="11ABA5B8" w14:textId="77777777" w:rsidR="006D01B6" w:rsidRPr="00396A91" w:rsidRDefault="006D01B6" w:rsidP="0081409C">
            <w:pPr>
              <w:spacing w:before="40" w:after="40"/>
              <w:ind w:firstLine="709"/>
              <w:jc w:val="right"/>
              <w:rPr>
                <w:rFonts w:eastAsia="Calibri"/>
                <w:b/>
                <w:sz w:val="28"/>
                <w:szCs w:val="28"/>
              </w:rPr>
            </w:pPr>
            <w:r w:rsidRPr="00396A91">
              <w:rPr>
                <w:rFonts w:eastAsia="Calibri"/>
                <w:b/>
                <w:sz w:val="28"/>
                <w:szCs w:val="28"/>
              </w:rPr>
              <w:t>Tên cuộc thi</w:t>
            </w:r>
          </w:p>
          <w:p w14:paraId="0101415D" w14:textId="77777777" w:rsidR="006D01B6" w:rsidRPr="00396A91" w:rsidRDefault="006D01B6" w:rsidP="0081409C">
            <w:pPr>
              <w:spacing w:before="40" w:after="40"/>
              <w:rPr>
                <w:rFonts w:eastAsia="Calibri"/>
                <w:sz w:val="28"/>
                <w:szCs w:val="28"/>
              </w:rPr>
            </w:pPr>
            <w:r w:rsidRPr="00396A91">
              <w:rPr>
                <w:rFonts w:eastAsia="Calibri"/>
                <w:b/>
                <w:sz w:val="28"/>
                <w:szCs w:val="28"/>
              </w:rPr>
              <w:t>Thành tích</w:t>
            </w:r>
          </w:p>
        </w:tc>
        <w:tc>
          <w:tcPr>
            <w:tcW w:w="3130" w:type="dxa"/>
            <w:vAlign w:val="center"/>
          </w:tcPr>
          <w:p w14:paraId="28354522" w14:textId="77777777" w:rsidR="006D01B6" w:rsidRPr="00396A91" w:rsidRDefault="006D01B6" w:rsidP="0081409C">
            <w:pPr>
              <w:spacing w:before="40" w:after="40"/>
              <w:jc w:val="center"/>
              <w:rPr>
                <w:rFonts w:eastAsia="Calibri"/>
                <w:b/>
                <w:sz w:val="28"/>
                <w:szCs w:val="28"/>
              </w:rPr>
            </w:pPr>
            <w:r w:rsidRPr="00396A91">
              <w:rPr>
                <w:rFonts w:eastAsia="Calibri"/>
                <w:b/>
                <w:sz w:val="28"/>
                <w:szCs w:val="28"/>
              </w:rPr>
              <w:t xml:space="preserve">Đại hội thể dục </w:t>
            </w:r>
          </w:p>
          <w:p w14:paraId="1EA9F39C" w14:textId="77777777" w:rsidR="006D01B6" w:rsidRPr="00396A91" w:rsidRDefault="006D01B6" w:rsidP="0081409C">
            <w:pPr>
              <w:spacing w:before="40" w:after="40"/>
              <w:jc w:val="center"/>
              <w:rPr>
                <w:rFonts w:eastAsia="Calibri"/>
                <w:sz w:val="28"/>
                <w:szCs w:val="28"/>
              </w:rPr>
            </w:pPr>
            <w:r w:rsidRPr="00396A91">
              <w:rPr>
                <w:rFonts w:eastAsia="Calibri"/>
                <w:b/>
                <w:sz w:val="28"/>
                <w:szCs w:val="28"/>
              </w:rPr>
              <w:t>thể thao tỉnh</w:t>
            </w:r>
          </w:p>
        </w:tc>
        <w:tc>
          <w:tcPr>
            <w:tcW w:w="2949" w:type="dxa"/>
            <w:vAlign w:val="center"/>
          </w:tcPr>
          <w:p w14:paraId="78F366DF" w14:textId="77777777" w:rsidR="006D01B6" w:rsidRPr="00396A91" w:rsidRDefault="006D01B6" w:rsidP="0081409C">
            <w:pPr>
              <w:spacing w:before="40" w:after="40"/>
              <w:jc w:val="center"/>
              <w:rPr>
                <w:rFonts w:eastAsia="Calibri"/>
                <w:b/>
                <w:sz w:val="28"/>
                <w:szCs w:val="28"/>
              </w:rPr>
            </w:pPr>
            <w:r w:rsidRPr="00396A91">
              <w:rPr>
                <w:rFonts w:eastAsia="Calibri"/>
                <w:b/>
                <w:sz w:val="28"/>
                <w:szCs w:val="28"/>
              </w:rPr>
              <w:t>Hội thi thể thao cấp tỉnh</w:t>
            </w:r>
          </w:p>
        </w:tc>
      </w:tr>
      <w:tr w:rsidR="00396A91" w:rsidRPr="00396A91" w14:paraId="2EE19E6C" w14:textId="77777777" w:rsidTr="0081409C">
        <w:tc>
          <w:tcPr>
            <w:tcW w:w="3135" w:type="dxa"/>
            <w:vAlign w:val="center"/>
          </w:tcPr>
          <w:p w14:paraId="2097E7B7" w14:textId="77777777" w:rsidR="006D01B6" w:rsidRPr="00396A91" w:rsidRDefault="006D01B6" w:rsidP="0081409C">
            <w:pPr>
              <w:spacing w:before="40" w:after="40"/>
              <w:jc w:val="center"/>
              <w:rPr>
                <w:rFonts w:eastAsia="Calibri"/>
                <w:sz w:val="28"/>
                <w:szCs w:val="28"/>
              </w:rPr>
            </w:pPr>
            <w:r w:rsidRPr="00396A91">
              <w:rPr>
                <w:rFonts w:eastAsia="Calibri"/>
                <w:sz w:val="28"/>
                <w:szCs w:val="28"/>
              </w:rPr>
              <w:t>Giải nhất</w:t>
            </w:r>
          </w:p>
        </w:tc>
        <w:tc>
          <w:tcPr>
            <w:tcW w:w="3130" w:type="dxa"/>
            <w:vAlign w:val="center"/>
          </w:tcPr>
          <w:p w14:paraId="7EA10AE1" w14:textId="77777777" w:rsidR="006D01B6" w:rsidRPr="00396A91" w:rsidRDefault="006D01B6" w:rsidP="0081409C">
            <w:pPr>
              <w:spacing w:before="40" w:after="40"/>
              <w:jc w:val="center"/>
              <w:rPr>
                <w:rFonts w:eastAsia="Calibri"/>
                <w:sz w:val="28"/>
                <w:szCs w:val="28"/>
              </w:rPr>
            </w:pPr>
            <w:r w:rsidRPr="00396A91">
              <w:rPr>
                <w:rFonts w:eastAsia="Calibri"/>
                <w:sz w:val="28"/>
                <w:szCs w:val="28"/>
              </w:rPr>
              <w:t>10</w:t>
            </w:r>
          </w:p>
        </w:tc>
        <w:tc>
          <w:tcPr>
            <w:tcW w:w="2949" w:type="dxa"/>
            <w:vAlign w:val="center"/>
          </w:tcPr>
          <w:p w14:paraId="032B4ACF" w14:textId="77777777" w:rsidR="006D01B6" w:rsidRPr="00396A91" w:rsidRDefault="006D01B6" w:rsidP="0081409C">
            <w:pPr>
              <w:spacing w:before="40" w:after="40"/>
              <w:jc w:val="center"/>
              <w:rPr>
                <w:rFonts w:eastAsia="Calibri"/>
                <w:sz w:val="28"/>
                <w:szCs w:val="28"/>
              </w:rPr>
            </w:pPr>
            <w:r w:rsidRPr="00396A91">
              <w:rPr>
                <w:rFonts w:eastAsia="Calibri"/>
                <w:sz w:val="28"/>
                <w:szCs w:val="28"/>
              </w:rPr>
              <w:t>5</w:t>
            </w:r>
          </w:p>
        </w:tc>
      </w:tr>
      <w:tr w:rsidR="00396A91" w:rsidRPr="00396A91" w14:paraId="19BA3DD2" w14:textId="77777777" w:rsidTr="00B826A2">
        <w:tc>
          <w:tcPr>
            <w:tcW w:w="3135" w:type="dxa"/>
            <w:tcBorders>
              <w:bottom w:val="single" w:sz="4" w:space="0" w:color="auto"/>
            </w:tcBorders>
            <w:vAlign w:val="center"/>
          </w:tcPr>
          <w:p w14:paraId="20876A0F" w14:textId="77777777" w:rsidR="006D01B6" w:rsidRPr="00396A91" w:rsidRDefault="006D01B6" w:rsidP="0081409C">
            <w:pPr>
              <w:spacing w:before="40" w:after="40"/>
              <w:jc w:val="center"/>
              <w:rPr>
                <w:rFonts w:eastAsia="Calibri"/>
                <w:sz w:val="28"/>
                <w:szCs w:val="28"/>
              </w:rPr>
            </w:pPr>
            <w:r w:rsidRPr="00396A91">
              <w:rPr>
                <w:rFonts w:eastAsia="Calibri"/>
                <w:sz w:val="28"/>
                <w:szCs w:val="28"/>
              </w:rPr>
              <w:t>Giải nhì</w:t>
            </w:r>
          </w:p>
        </w:tc>
        <w:tc>
          <w:tcPr>
            <w:tcW w:w="3130" w:type="dxa"/>
            <w:tcBorders>
              <w:bottom w:val="single" w:sz="4" w:space="0" w:color="auto"/>
            </w:tcBorders>
            <w:vAlign w:val="center"/>
          </w:tcPr>
          <w:p w14:paraId="05FC7D3F" w14:textId="77777777" w:rsidR="006D01B6" w:rsidRPr="00396A91" w:rsidRDefault="006D01B6" w:rsidP="0081409C">
            <w:pPr>
              <w:spacing w:before="40" w:after="40"/>
              <w:jc w:val="center"/>
              <w:rPr>
                <w:rFonts w:eastAsia="Calibri"/>
                <w:sz w:val="28"/>
                <w:szCs w:val="28"/>
              </w:rPr>
            </w:pPr>
            <w:r w:rsidRPr="00396A91">
              <w:rPr>
                <w:rFonts w:eastAsia="Calibri"/>
                <w:sz w:val="28"/>
                <w:szCs w:val="28"/>
              </w:rPr>
              <w:t>8</w:t>
            </w:r>
          </w:p>
        </w:tc>
        <w:tc>
          <w:tcPr>
            <w:tcW w:w="2949" w:type="dxa"/>
            <w:tcBorders>
              <w:bottom w:val="single" w:sz="4" w:space="0" w:color="auto"/>
            </w:tcBorders>
            <w:vAlign w:val="center"/>
          </w:tcPr>
          <w:p w14:paraId="425D8B6A" w14:textId="77777777" w:rsidR="006D01B6" w:rsidRPr="00396A91" w:rsidRDefault="006D01B6" w:rsidP="0081409C">
            <w:pPr>
              <w:spacing w:before="40" w:after="40"/>
              <w:jc w:val="center"/>
              <w:rPr>
                <w:rFonts w:eastAsia="Calibri"/>
                <w:sz w:val="28"/>
                <w:szCs w:val="28"/>
              </w:rPr>
            </w:pPr>
            <w:r w:rsidRPr="00396A91">
              <w:rPr>
                <w:rFonts w:eastAsia="Calibri"/>
                <w:sz w:val="28"/>
                <w:szCs w:val="28"/>
              </w:rPr>
              <w:t>4</w:t>
            </w:r>
          </w:p>
        </w:tc>
      </w:tr>
      <w:tr w:rsidR="00396A91" w:rsidRPr="00396A91" w14:paraId="599B5489" w14:textId="77777777" w:rsidTr="00B826A2">
        <w:tc>
          <w:tcPr>
            <w:tcW w:w="3135" w:type="dxa"/>
            <w:tcBorders>
              <w:top w:val="single" w:sz="4" w:space="0" w:color="auto"/>
              <w:left w:val="single" w:sz="4" w:space="0" w:color="auto"/>
              <w:bottom w:val="single" w:sz="4" w:space="0" w:color="auto"/>
              <w:right w:val="single" w:sz="4" w:space="0" w:color="auto"/>
            </w:tcBorders>
            <w:vAlign w:val="center"/>
          </w:tcPr>
          <w:p w14:paraId="18E272BD" w14:textId="77777777" w:rsidR="006D01B6" w:rsidRPr="00396A91" w:rsidRDefault="006D01B6" w:rsidP="0081409C">
            <w:pPr>
              <w:spacing w:before="40" w:after="40"/>
              <w:jc w:val="center"/>
              <w:rPr>
                <w:rFonts w:eastAsia="Calibri"/>
                <w:sz w:val="28"/>
                <w:szCs w:val="28"/>
              </w:rPr>
            </w:pPr>
            <w:r w:rsidRPr="00396A91">
              <w:rPr>
                <w:rFonts w:eastAsia="Calibri"/>
                <w:sz w:val="28"/>
                <w:szCs w:val="28"/>
              </w:rPr>
              <w:t>Giải ba</w:t>
            </w:r>
          </w:p>
        </w:tc>
        <w:tc>
          <w:tcPr>
            <w:tcW w:w="3130" w:type="dxa"/>
            <w:tcBorders>
              <w:top w:val="single" w:sz="4" w:space="0" w:color="auto"/>
              <w:left w:val="single" w:sz="4" w:space="0" w:color="auto"/>
              <w:bottom w:val="single" w:sz="4" w:space="0" w:color="auto"/>
              <w:right w:val="single" w:sz="4" w:space="0" w:color="auto"/>
            </w:tcBorders>
            <w:vAlign w:val="center"/>
          </w:tcPr>
          <w:p w14:paraId="42588125" w14:textId="77777777" w:rsidR="006D01B6" w:rsidRPr="00396A91" w:rsidRDefault="006D01B6" w:rsidP="0081409C">
            <w:pPr>
              <w:spacing w:before="40" w:after="40"/>
              <w:jc w:val="center"/>
              <w:rPr>
                <w:rFonts w:eastAsia="Calibri"/>
                <w:sz w:val="28"/>
                <w:szCs w:val="28"/>
              </w:rPr>
            </w:pPr>
            <w:r w:rsidRPr="00396A91">
              <w:rPr>
                <w:rFonts w:eastAsia="Calibri"/>
                <w:sz w:val="28"/>
                <w:szCs w:val="28"/>
              </w:rPr>
              <w:t>6</w:t>
            </w:r>
          </w:p>
        </w:tc>
        <w:tc>
          <w:tcPr>
            <w:tcW w:w="2949" w:type="dxa"/>
            <w:tcBorders>
              <w:top w:val="single" w:sz="4" w:space="0" w:color="auto"/>
              <w:left w:val="single" w:sz="4" w:space="0" w:color="auto"/>
              <w:bottom w:val="single" w:sz="4" w:space="0" w:color="auto"/>
              <w:right w:val="single" w:sz="4" w:space="0" w:color="auto"/>
            </w:tcBorders>
            <w:vAlign w:val="center"/>
          </w:tcPr>
          <w:p w14:paraId="585F4307" w14:textId="77777777" w:rsidR="006D01B6" w:rsidRPr="00396A91" w:rsidRDefault="006D01B6" w:rsidP="0081409C">
            <w:pPr>
              <w:spacing w:before="40" w:after="40"/>
              <w:jc w:val="center"/>
              <w:rPr>
                <w:rFonts w:eastAsia="Calibri"/>
                <w:sz w:val="28"/>
                <w:szCs w:val="28"/>
              </w:rPr>
            </w:pPr>
            <w:r w:rsidRPr="00396A91">
              <w:rPr>
                <w:rFonts w:eastAsia="Calibri"/>
                <w:sz w:val="28"/>
                <w:szCs w:val="28"/>
              </w:rPr>
              <w:t>2</w:t>
            </w:r>
          </w:p>
        </w:tc>
      </w:tr>
    </w:tbl>
    <w:p w14:paraId="19C506F1" w14:textId="0CC61EEE" w:rsidR="006050EE" w:rsidRPr="00CA4903" w:rsidRDefault="0005307F" w:rsidP="00DE5FD2">
      <w:pPr>
        <w:pStyle w:val="ListParagraph"/>
        <w:numPr>
          <w:ilvl w:val="1"/>
          <w:numId w:val="47"/>
        </w:numPr>
        <w:shd w:val="clear" w:color="auto" w:fill="FFFFFF"/>
        <w:tabs>
          <w:tab w:val="left" w:pos="1134"/>
          <w:tab w:val="left" w:pos="1276"/>
        </w:tabs>
        <w:spacing w:before="120" w:after="120"/>
        <w:ind w:left="0" w:right="-4" w:firstLine="709"/>
        <w:jc w:val="both"/>
        <w:rPr>
          <w:iCs/>
          <w:sz w:val="28"/>
          <w:szCs w:val="28"/>
        </w:rPr>
      </w:pPr>
      <w:bookmarkStart w:id="25" w:name="_Hlk170306865"/>
      <w:r w:rsidRPr="00CA4903">
        <w:rPr>
          <w:b/>
          <w:iCs/>
          <w:sz w:val="28"/>
          <w:szCs w:val="28"/>
        </w:rPr>
        <w:t xml:space="preserve">Mức tiền thưởng đối với </w:t>
      </w:r>
      <w:bookmarkEnd w:id="25"/>
      <w:r w:rsidR="00CE79DF" w:rsidRPr="00CA4903">
        <w:rPr>
          <w:b/>
          <w:iCs/>
          <w:sz w:val="28"/>
          <w:szCs w:val="28"/>
        </w:rPr>
        <w:t>đối với các giải thi đấu thể thao cấp xã</w:t>
      </w:r>
      <w:r w:rsidR="00187CE0" w:rsidRPr="00CA4903">
        <w:rPr>
          <w:iCs/>
          <w:sz w:val="28"/>
          <w:szCs w:val="28"/>
        </w:rPr>
        <w:t xml:space="preserve"> </w:t>
      </w:r>
    </w:p>
    <w:p w14:paraId="0AF6DA31" w14:textId="072468FF" w:rsidR="006050EE" w:rsidRPr="00396A91" w:rsidRDefault="00DE5FD2" w:rsidP="006050EE">
      <w:pPr>
        <w:shd w:val="clear" w:color="auto" w:fill="FFFFFF"/>
        <w:tabs>
          <w:tab w:val="left" w:pos="1276"/>
        </w:tabs>
        <w:spacing w:before="120" w:after="120"/>
        <w:ind w:right="-4" w:firstLine="709"/>
        <w:jc w:val="both"/>
        <w:rPr>
          <w:bCs/>
          <w:iCs/>
          <w:sz w:val="28"/>
          <w:szCs w:val="28"/>
        </w:rPr>
      </w:pPr>
      <w:r>
        <w:rPr>
          <w:iCs/>
          <w:sz w:val="28"/>
          <w:szCs w:val="28"/>
        </w:rPr>
        <w:t xml:space="preserve"> </w:t>
      </w:r>
      <w:r w:rsidR="00CE79DF" w:rsidRPr="00396A91">
        <w:rPr>
          <w:iCs/>
          <w:sz w:val="28"/>
          <w:szCs w:val="28"/>
        </w:rPr>
        <w:t xml:space="preserve">Mức tiền thưởng </w:t>
      </w:r>
      <w:r w:rsidR="00CE79DF" w:rsidRPr="00396A91">
        <w:rPr>
          <w:bCs/>
          <w:iCs/>
          <w:sz w:val="28"/>
          <w:szCs w:val="28"/>
        </w:rPr>
        <w:t xml:space="preserve">bằng </w:t>
      </w:r>
      <w:r w:rsidR="00CE79DF" w:rsidRPr="00396A91">
        <w:rPr>
          <w:iCs/>
          <w:sz w:val="28"/>
          <w:szCs w:val="28"/>
        </w:rPr>
        <w:t xml:space="preserve">60% mức thưởng của cấp tỉnh quy định tại </w:t>
      </w:r>
      <w:r w:rsidR="00210C5B" w:rsidRPr="00396A91">
        <w:rPr>
          <w:iCs/>
          <w:sz w:val="28"/>
          <w:szCs w:val="28"/>
        </w:rPr>
        <w:t xml:space="preserve">mục </w:t>
      </w:r>
      <w:r>
        <w:rPr>
          <w:iCs/>
          <w:sz w:val="28"/>
          <w:szCs w:val="28"/>
        </w:rPr>
        <w:t>3</w:t>
      </w:r>
      <w:r w:rsidR="00210C5B" w:rsidRPr="00396A91">
        <w:rPr>
          <w:iCs/>
          <w:sz w:val="28"/>
          <w:szCs w:val="28"/>
        </w:rPr>
        <w:t>.2.</w:t>
      </w:r>
      <w:bookmarkStart w:id="26" w:name="_Hlk170306950"/>
    </w:p>
    <w:p w14:paraId="5A49CB02" w14:textId="3DFE8C29" w:rsidR="001A63F7" w:rsidRPr="00CA4903" w:rsidRDefault="001A63F7" w:rsidP="00DE5FD2">
      <w:pPr>
        <w:pStyle w:val="ListParagraph"/>
        <w:numPr>
          <w:ilvl w:val="1"/>
          <w:numId w:val="47"/>
        </w:numPr>
        <w:shd w:val="clear" w:color="auto" w:fill="FFFFFF"/>
        <w:tabs>
          <w:tab w:val="left" w:pos="1134"/>
          <w:tab w:val="left" w:pos="1276"/>
        </w:tabs>
        <w:spacing w:before="120" w:after="120"/>
        <w:ind w:left="0" w:right="-4" w:firstLine="709"/>
        <w:jc w:val="both"/>
        <w:rPr>
          <w:b/>
          <w:iCs/>
          <w:sz w:val="28"/>
          <w:szCs w:val="28"/>
        </w:rPr>
      </w:pPr>
      <w:r w:rsidRPr="00CA4903">
        <w:rPr>
          <w:b/>
          <w:iCs/>
          <w:sz w:val="28"/>
          <w:szCs w:val="28"/>
        </w:rPr>
        <w:t>Mức thưởng bằng tiền đối với huấn luyện viên, vận động viên lập thành tích tại các giải thi đấu thể thao, đại hội thể dục thể thao dành cho Người khuyết tật cấp tỉnh</w:t>
      </w:r>
      <w:r w:rsidR="006050EE" w:rsidRPr="00CA4903">
        <w:rPr>
          <w:b/>
          <w:iCs/>
          <w:sz w:val="28"/>
          <w:szCs w:val="28"/>
        </w:rPr>
        <w:t xml:space="preserve"> và </w:t>
      </w:r>
      <w:r w:rsidRPr="00CA4903">
        <w:rPr>
          <w:b/>
          <w:iCs/>
          <w:sz w:val="28"/>
          <w:szCs w:val="28"/>
        </w:rPr>
        <w:t>cấp xã</w:t>
      </w:r>
      <w:bookmarkEnd w:id="26"/>
      <w:r w:rsidRPr="00CA4903">
        <w:rPr>
          <w:b/>
          <w:iCs/>
          <w:sz w:val="28"/>
          <w:szCs w:val="28"/>
        </w:rPr>
        <w:t>.</w:t>
      </w:r>
    </w:p>
    <w:p w14:paraId="5BFE051C" w14:textId="4F2A2081" w:rsidR="001A63F7" w:rsidRPr="00396A91" w:rsidRDefault="001A63F7" w:rsidP="001A63F7">
      <w:pPr>
        <w:pStyle w:val="ListParagraph"/>
        <w:spacing w:before="120" w:after="120"/>
        <w:ind w:left="0" w:firstLine="709"/>
        <w:jc w:val="both"/>
        <w:rPr>
          <w:iCs/>
          <w:sz w:val="28"/>
          <w:szCs w:val="28"/>
        </w:rPr>
      </w:pPr>
      <w:r w:rsidRPr="00396A91">
        <w:rPr>
          <w:bCs/>
          <w:iCs/>
          <w:sz w:val="28"/>
          <w:szCs w:val="28"/>
        </w:rPr>
        <w:t xml:space="preserve">Mức tiền thưởng bằng 100% mức tiền thưởng tương ứng quy định tại </w:t>
      </w:r>
      <w:bookmarkStart w:id="27" w:name="_Hlk187999606"/>
      <w:r w:rsidR="00A0604B" w:rsidRPr="00396A91">
        <w:rPr>
          <w:bCs/>
          <w:iCs/>
          <w:sz w:val="28"/>
          <w:szCs w:val="28"/>
        </w:rPr>
        <w:t>mục</w:t>
      </w:r>
      <w:r w:rsidR="00E90F71" w:rsidRPr="00396A91">
        <w:rPr>
          <w:bCs/>
          <w:iCs/>
          <w:sz w:val="28"/>
          <w:szCs w:val="28"/>
        </w:rPr>
        <w:t xml:space="preserve"> </w:t>
      </w:r>
      <w:r w:rsidR="00DE5FD2">
        <w:rPr>
          <w:bCs/>
          <w:iCs/>
          <w:sz w:val="28"/>
          <w:szCs w:val="28"/>
        </w:rPr>
        <w:t>3</w:t>
      </w:r>
      <w:r w:rsidR="00E90F71" w:rsidRPr="00396A91">
        <w:rPr>
          <w:bCs/>
          <w:iCs/>
          <w:sz w:val="28"/>
          <w:szCs w:val="28"/>
        </w:rPr>
        <w:t>.</w:t>
      </w:r>
      <w:r w:rsidR="00A0604B" w:rsidRPr="00396A91">
        <w:rPr>
          <w:bCs/>
          <w:iCs/>
          <w:sz w:val="28"/>
          <w:szCs w:val="28"/>
        </w:rPr>
        <w:t>2 và mục</w:t>
      </w:r>
      <w:r w:rsidR="00E90F71" w:rsidRPr="00396A91">
        <w:rPr>
          <w:bCs/>
          <w:iCs/>
          <w:sz w:val="28"/>
          <w:szCs w:val="28"/>
        </w:rPr>
        <w:t xml:space="preserve"> </w:t>
      </w:r>
      <w:r w:rsidR="00DE5FD2">
        <w:rPr>
          <w:bCs/>
          <w:iCs/>
          <w:sz w:val="28"/>
          <w:szCs w:val="28"/>
        </w:rPr>
        <w:t>3</w:t>
      </w:r>
      <w:r w:rsidR="00E90F71" w:rsidRPr="00396A91">
        <w:rPr>
          <w:bCs/>
          <w:iCs/>
          <w:sz w:val="28"/>
          <w:szCs w:val="28"/>
        </w:rPr>
        <w:t>.</w:t>
      </w:r>
      <w:r w:rsidR="00A0604B" w:rsidRPr="00396A91">
        <w:rPr>
          <w:bCs/>
          <w:iCs/>
          <w:sz w:val="28"/>
          <w:szCs w:val="28"/>
        </w:rPr>
        <w:t>3</w:t>
      </w:r>
      <w:bookmarkEnd w:id="27"/>
      <w:r w:rsidRPr="00396A91">
        <w:rPr>
          <w:iCs/>
          <w:sz w:val="28"/>
          <w:szCs w:val="28"/>
        </w:rPr>
        <w:t>.</w:t>
      </w:r>
    </w:p>
    <w:p w14:paraId="3155DCDA" w14:textId="77777777" w:rsidR="00A8582E" w:rsidRDefault="00133CB3" w:rsidP="003E5338">
      <w:pPr>
        <w:widowControl w:val="0"/>
        <w:spacing w:before="120" w:after="120"/>
        <w:ind w:firstLine="567"/>
        <w:jc w:val="both"/>
        <w:rPr>
          <w:bCs/>
          <w:color w:val="000000" w:themeColor="text1"/>
          <w:sz w:val="28"/>
          <w:szCs w:val="28"/>
        </w:rPr>
      </w:pPr>
      <w:bookmarkStart w:id="28" w:name="bookmark349"/>
      <w:bookmarkEnd w:id="17"/>
      <w:bookmarkEnd w:id="20"/>
      <w:bookmarkEnd w:id="22"/>
      <w:r w:rsidRPr="00A8582E">
        <w:rPr>
          <w:b/>
          <w:sz w:val="28"/>
          <w:szCs w:val="28"/>
        </w:rPr>
        <w:t>V</w:t>
      </w:r>
      <w:r w:rsidR="0098103E" w:rsidRPr="00A8582E">
        <w:rPr>
          <w:b/>
          <w:sz w:val="28"/>
          <w:szCs w:val="28"/>
        </w:rPr>
        <w:t>.</w:t>
      </w:r>
      <w:r w:rsidR="0098103E" w:rsidRPr="00A8582E">
        <w:rPr>
          <w:sz w:val="28"/>
          <w:szCs w:val="28"/>
        </w:rPr>
        <w:t xml:space="preserve"> </w:t>
      </w:r>
      <w:r w:rsidR="008571CF" w:rsidRPr="00A8582E">
        <w:rPr>
          <w:sz w:val="28"/>
          <w:szCs w:val="28"/>
        </w:rPr>
        <w:t xml:space="preserve"> </w:t>
      </w:r>
      <w:r w:rsidR="008571CF" w:rsidRPr="00A8582E">
        <w:rPr>
          <w:b/>
          <w:color w:val="000000" w:themeColor="text1"/>
          <w:sz w:val="28"/>
          <w:szCs w:val="28"/>
        </w:rPr>
        <w:t xml:space="preserve">NHỮNG NỘI DUNG BỔ SUNG MỚI SO VỚI DỰ THẢO VĂN BẢN GỬI THẨM ĐỊNH (NẾU CÓ): </w:t>
      </w:r>
      <w:r w:rsidR="008571CF" w:rsidRPr="00A8582E">
        <w:rPr>
          <w:bCs/>
          <w:color w:val="000000" w:themeColor="text1"/>
          <w:sz w:val="28"/>
          <w:szCs w:val="28"/>
        </w:rPr>
        <w:t>Không</w:t>
      </w:r>
    </w:p>
    <w:p w14:paraId="1A34D56A" w14:textId="437E0136" w:rsidR="004434B7" w:rsidRPr="00A8582E" w:rsidRDefault="00A8582E" w:rsidP="003E5338">
      <w:pPr>
        <w:widowControl w:val="0"/>
        <w:spacing w:before="120" w:after="120"/>
        <w:ind w:firstLine="567"/>
        <w:jc w:val="both"/>
        <w:rPr>
          <w:b/>
          <w:color w:val="000000" w:themeColor="text1"/>
          <w:sz w:val="28"/>
          <w:szCs w:val="28"/>
        </w:rPr>
      </w:pPr>
      <w:r w:rsidRPr="00A8582E">
        <w:rPr>
          <w:b/>
          <w:color w:val="000000" w:themeColor="text1"/>
          <w:sz w:val="28"/>
          <w:szCs w:val="28"/>
        </w:rPr>
        <w:t xml:space="preserve">VI. </w:t>
      </w:r>
      <w:r w:rsidR="00684330" w:rsidRPr="00A8582E">
        <w:rPr>
          <w:b/>
          <w:sz w:val="28"/>
          <w:szCs w:val="28"/>
        </w:rPr>
        <w:t xml:space="preserve">DỰ KIẾN </w:t>
      </w:r>
      <w:r w:rsidR="00684330" w:rsidRPr="00A8582E">
        <w:rPr>
          <w:b/>
          <w:sz w:val="28"/>
          <w:szCs w:val="28"/>
          <w:lang w:val="vi-VN"/>
        </w:rPr>
        <w:t>NGUỒN LỰC</w:t>
      </w:r>
      <w:r w:rsidR="00684330" w:rsidRPr="00A8582E">
        <w:rPr>
          <w:b/>
          <w:sz w:val="28"/>
          <w:szCs w:val="28"/>
        </w:rPr>
        <w:t>, ĐIỀU KIỆN ĐẢM BẢO CHO VIỆC</w:t>
      </w:r>
      <w:r w:rsidR="00684330" w:rsidRPr="00A8582E">
        <w:rPr>
          <w:b/>
          <w:sz w:val="28"/>
          <w:szCs w:val="28"/>
          <w:lang w:val="vi-VN"/>
        </w:rPr>
        <w:t xml:space="preserve"> </w:t>
      </w:r>
      <w:r w:rsidRPr="00A8582E">
        <w:rPr>
          <w:b/>
          <w:color w:val="000000" w:themeColor="text1"/>
          <w:sz w:val="28"/>
          <w:szCs w:val="28"/>
        </w:rPr>
        <w:t>THI HÀNH VĂN BẢN VÀ THỜI GIAN TRÌNH THÔNG QUA</w:t>
      </w:r>
      <w:r w:rsidR="00057C41" w:rsidRPr="00A8582E">
        <w:rPr>
          <w:b/>
          <w:sz w:val="28"/>
          <w:szCs w:val="28"/>
        </w:rPr>
        <w:t xml:space="preserve"> </w:t>
      </w:r>
    </w:p>
    <w:p w14:paraId="3160AAAA" w14:textId="14F73DBB" w:rsidR="00752692" w:rsidRPr="00396A91" w:rsidRDefault="00752692" w:rsidP="00EE5BD0">
      <w:pPr>
        <w:spacing w:before="120" w:after="120"/>
        <w:ind w:right="81" w:firstLine="709"/>
        <w:jc w:val="both"/>
        <w:rPr>
          <w:b/>
          <w:bCs/>
          <w:sz w:val="28"/>
          <w:szCs w:val="28"/>
          <w:lang w:val="vi-VN"/>
        </w:rPr>
      </w:pPr>
      <w:bookmarkStart w:id="29" w:name="_Hlk187389447"/>
      <w:r w:rsidRPr="00396A91">
        <w:rPr>
          <w:b/>
          <w:bCs/>
          <w:sz w:val="28"/>
          <w:szCs w:val="28"/>
          <w:lang w:val="vi-VN"/>
        </w:rPr>
        <w:t xml:space="preserve">1. </w:t>
      </w:r>
      <w:r w:rsidR="00DE2228" w:rsidRPr="00396A91">
        <w:rPr>
          <w:b/>
          <w:bCs/>
          <w:sz w:val="28"/>
          <w:szCs w:val="28"/>
        </w:rPr>
        <w:t>Nguồn</w:t>
      </w:r>
      <w:r w:rsidRPr="00396A91">
        <w:rPr>
          <w:b/>
          <w:bCs/>
          <w:sz w:val="28"/>
          <w:szCs w:val="28"/>
          <w:lang w:val="vi-VN"/>
        </w:rPr>
        <w:t xml:space="preserve"> lực</w:t>
      </w:r>
    </w:p>
    <w:p w14:paraId="64800F4D" w14:textId="77777777" w:rsidR="00752692" w:rsidRPr="00396A91" w:rsidRDefault="00752692" w:rsidP="00947803">
      <w:pPr>
        <w:spacing w:before="120" w:after="120"/>
        <w:ind w:right="81" w:firstLine="851"/>
        <w:jc w:val="both"/>
        <w:rPr>
          <w:b/>
          <w:bCs/>
          <w:sz w:val="28"/>
          <w:szCs w:val="28"/>
          <w:lang w:val="vi-VN"/>
        </w:rPr>
      </w:pPr>
      <w:r w:rsidRPr="00396A91">
        <w:rPr>
          <w:bCs/>
          <w:sz w:val="28"/>
          <w:szCs w:val="28"/>
          <w:lang w:val="vi-VN"/>
        </w:rPr>
        <w:t xml:space="preserve">Sau khi Nghị quyết HĐND tỉnh được thông qua, với nguồn lực điều kiện hiện có từ tỉnh đến cơ sở, các sở, ban ngành và địa phương liên quan theo chức năng, nhiệm vụ để tổ chức triển khai thực hiện hiệu quả Nghị quyết. </w:t>
      </w:r>
    </w:p>
    <w:p w14:paraId="7D82BF35" w14:textId="054B4B31" w:rsidR="00024294" w:rsidRPr="00396A91" w:rsidRDefault="00024294" w:rsidP="00947803">
      <w:pPr>
        <w:tabs>
          <w:tab w:val="left" w:pos="851"/>
        </w:tabs>
        <w:spacing w:before="120" w:after="120"/>
        <w:ind w:firstLine="851"/>
        <w:jc w:val="both"/>
        <w:rPr>
          <w:sz w:val="28"/>
          <w:szCs w:val="28"/>
        </w:rPr>
      </w:pPr>
      <w:r w:rsidRPr="00396A91">
        <w:rPr>
          <w:sz w:val="28"/>
          <w:szCs w:val="28"/>
          <w:lang w:val="vi-VN"/>
        </w:rPr>
        <w:lastRenderedPageBreak/>
        <w:t xml:space="preserve">Kinh phí chi </w:t>
      </w:r>
      <w:r w:rsidRPr="00396A91">
        <w:rPr>
          <w:sz w:val="28"/>
          <w:szCs w:val="28"/>
        </w:rPr>
        <w:t xml:space="preserve">tiền thưởng đối với huấn luyện viên, vận động viên thể thao </w:t>
      </w:r>
      <w:r w:rsidRPr="00396A91">
        <w:rPr>
          <w:sz w:val="28"/>
          <w:szCs w:val="28"/>
          <w:lang w:val="vi-VN"/>
        </w:rPr>
        <w:t xml:space="preserve">tại </w:t>
      </w:r>
      <w:r w:rsidRPr="00396A91">
        <w:rPr>
          <w:sz w:val="28"/>
          <w:szCs w:val="28"/>
        </w:rPr>
        <w:t xml:space="preserve">Quy định </w:t>
      </w:r>
      <w:r w:rsidRPr="00396A91">
        <w:rPr>
          <w:sz w:val="28"/>
          <w:szCs w:val="28"/>
          <w:lang w:val="vi-VN"/>
        </w:rPr>
        <w:t xml:space="preserve">này được bố trí trong dự toán </w:t>
      </w:r>
      <w:r w:rsidRPr="00396A91">
        <w:rPr>
          <w:sz w:val="28"/>
          <w:szCs w:val="28"/>
        </w:rPr>
        <w:t xml:space="preserve">chi </w:t>
      </w:r>
      <w:r w:rsidRPr="00396A91">
        <w:rPr>
          <w:sz w:val="28"/>
          <w:szCs w:val="28"/>
          <w:lang w:val="vi-VN"/>
        </w:rPr>
        <w:t>ngân sách</w:t>
      </w:r>
      <w:r w:rsidRPr="00396A91">
        <w:rPr>
          <w:sz w:val="28"/>
          <w:szCs w:val="28"/>
        </w:rPr>
        <w:t xml:space="preserve"> nhà nước </w:t>
      </w:r>
      <w:r w:rsidR="003E5338">
        <w:rPr>
          <w:sz w:val="28"/>
          <w:szCs w:val="28"/>
        </w:rPr>
        <w:t xml:space="preserve">lĩnh vực </w:t>
      </w:r>
      <w:r w:rsidRPr="00396A91">
        <w:rPr>
          <w:sz w:val="28"/>
          <w:szCs w:val="28"/>
          <w:lang w:val="vi-VN"/>
        </w:rPr>
        <w:t xml:space="preserve">thể dục thể thao hàng năm theo </w:t>
      </w:r>
      <w:r w:rsidRPr="00396A91">
        <w:rPr>
          <w:sz w:val="28"/>
          <w:szCs w:val="28"/>
        </w:rPr>
        <w:t xml:space="preserve">quy định pháp luật về </w:t>
      </w:r>
      <w:r w:rsidRPr="00396A91">
        <w:rPr>
          <w:sz w:val="28"/>
          <w:szCs w:val="28"/>
          <w:lang w:val="vi-VN"/>
        </w:rPr>
        <w:t>phân cấp quản lý ngân sách</w:t>
      </w:r>
      <w:r w:rsidRPr="00396A91">
        <w:rPr>
          <w:sz w:val="28"/>
          <w:szCs w:val="28"/>
        </w:rPr>
        <w:t xml:space="preserve"> nhà nước. </w:t>
      </w:r>
    </w:p>
    <w:p w14:paraId="1BEE5F2C" w14:textId="77777777" w:rsidR="00024294" w:rsidRDefault="00024294" w:rsidP="00EE5BD0">
      <w:pPr>
        <w:tabs>
          <w:tab w:val="left" w:pos="851"/>
        </w:tabs>
        <w:spacing w:before="120" w:after="120"/>
        <w:jc w:val="both"/>
        <w:rPr>
          <w:iCs/>
          <w:sz w:val="28"/>
          <w:szCs w:val="28"/>
        </w:rPr>
      </w:pPr>
      <w:r w:rsidRPr="00396A91">
        <w:rPr>
          <w:sz w:val="28"/>
          <w:szCs w:val="28"/>
        </w:rPr>
        <w:tab/>
        <w:t xml:space="preserve">Kinh phí từ nguồn </w:t>
      </w:r>
      <w:r w:rsidRPr="00396A91">
        <w:rPr>
          <w:iCs/>
          <w:sz w:val="28"/>
          <w:szCs w:val="28"/>
        </w:rPr>
        <w:t>vận động, tài trợ và nguồn thu hợp pháp khác.</w:t>
      </w:r>
    </w:p>
    <w:p w14:paraId="33C7887C" w14:textId="77777777" w:rsidR="001023D3" w:rsidRPr="00947803" w:rsidRDefault="001023D3" w:rsidP="00947803">
      <w:pPr>
        <w:pStyle w:val="ListParagraph"/>
        <w:numPr>
          <w:ilvl w:val="0"/>
          <w:numId w:val="49"/>
        </w:numPr>
        <w:tabs>
          <w:tab w:val="left" w:pos="993"/>
        </w:tabs>
        <w:spacing w:before="120" w:after="120"/>
        <w:ind w:left="0" w:right="-1" w:firstLine="709"/>
        <w:rPr>
          <w:b/>
          <w:color w:val="000000" w:themeColor="text1"/>
          <w:sz w:val="28"/>
          <w:szCs w:val="28"/>
        </w:rPr>
      </w:pPr>
      <w:r w:rsidRPr="00947803">
        <w:rPr>
          <w:b/>
          <w:color w:val="000000" w:themeColor="text1"/>
          <w:sz w:val="28"/>
          <w:szCs w:val="28"/>
        </w:rPr>
        <w:t>Điều kiện bảo đảm thi hành văn bản sau khi được thông qua</w:t>
      </w:r>
    </w:p>
    <w:p w14:paraId="2DD8B8AA" w14:textId="59B1B8C8" w:rsidR="001023D3" w:rsidRPr="00947803" w:rsidRDefault="001023D3" w:rsidP="00947803">
      <w:pPr>
        <w:pStyle w:val="ListParagraph"/>
        <w:spacing w:before="120" w:after="120"/>
        <w:ind w:left="0" w:right="-1" w:firstLine="851"/>
        <w:jc w:val="both"/>
        <w:rPr>
          <w:b/>
          <w:color w:val="000000" w:themeColor="text1"/>
          <w:sz w:val="28"/>
          <w:szCs w:val="28"/>
        </w:rPr>
      </w:pPr>
      <w:r w:rsidRPr="00947803">
        <w:rPr>
          <w:bCs/>
          <w:color w:val="000000" w:themeColor="text1"/>
          <w:sz w:val="28"/>
          <w:szCs w:val="28"/>
        </w:rPr>
        <w:t xml:space="preserve"> Sở Văn hóa, Thể thao và Du lịch </w:t>
      </w:r>
      <w:r w:rsidRPr="00947803">
        <w:rPr>
          <w:bCs/>
          <w:color w:val="000000" w:themeColor="text1"/>
          <w:spacing w:val="-2"/>
          <w:sz w:val="28"/>
          <w:szCs w:val="28"/>
        </w:rPr>
        <w:t>là đơn vị chủ trì, phối hợp với các Sở, ngành, Ủy ban nhân dân các xã, phường và các đơn vị có liên quan triển khai thực hiện.</w:t>
      </w:r>
    </w:p>
    <w:p w14:paraId="6E311065" w14:textId="77777777" w:rsidR="001023D3" w:rsidRPr="00947803" w:rsidRDefault="001023D3" w:rsidP="00947803">
      <w:pPr>
        <w:pStyle w:val="Vnbnnidung0"/>
        <w:adjustRightInd w:val="0"/>
        <w:snapToGrid w:val="0"/>
        <w:spacing w:before="120" w:after="120" w:line="240" w:lineRule="auto"/>
        <w:ind w:firstLine="851"/>
        <w:jc w:val="both"/>
        <w:rPr>
          <w:bCs/>
          <w:color w:val="000000" w:themeColor="text1"/>
          <w:sz w:val="28"/>
          <w:szCs w:val="28"/>
        </w:rPr>
      </w:pPr>
      <w:r w:rsidRPr="00947803">
        <w:rPr>
          <w:bCs/>
          <w:color w:val="000000" w:themeColor="text1"/>
          <w:sz w:val="28"/>
          <w:szCs w:val="28"/>
        </w:rPr>
        <w:t>Hàng năm, Sở Tài chính chủ trì, phối hợp với các Sở, ngành, Ủy ban nhân dân các xã, phường và các đơn vị có liên quan tham mưu Ủy ban nhân dân tỉnh triển khai thực hiện; bố trí nguồn kinh phí về Ủy ban nhân dân cấp xã để tổ chức thực hiện theo Nghị quyết Hội đồng nhân dân tỉnh.</w:t>
      </w:r>
    </w:p>
    <w:p w14:paraId="6B4EED32" w14:textId="75684F10" w:rsidR="001023D3" w:rsidRPr="00947803" w:rsidRDefault="001023D3" w:rsidP="00947803">
      <w:pPr>
        <w:pStyle w:val="ListParagraph"/>
        <w:autoSpaceDE w:val="0"/>
        <w:autoSpaceDN w:val="0"/>
        <w:adjustRightInd w:val="0"/>
        <w:spacing w:before="120" w:after="120"/>
        <w:ind w:left="0" w:firstLine="851"/>
        <w:jc w:val="both"/>
        <w:rPr>
          <w:bCs/>
          <w:color w:val="000000" w:themeColor="text1"/>
          <w:sz w:val="28"/>
          <w:szCs w:val="28"/>
        </w:rPr>
      </w:pPr>
      <w:r w:rsidRPr="00947803">
        <w:rPr>
          <w:bCs/>
          <w:color w:val="000000" w:themeColor="text1"/>
          <w:sz w:val="28"/>
          <w:szCs w:val="28"/>
        </w:rPr>
        <w:t xml:space="preserve">Thường trực Hội đồng nhân dân, các Ban Hội đồng nhân dân </w:t>
      </w:r>
      <w:r w:rsidR="00947803" w:rsidRPr="00947803">
        <w:rPr>
          <w:sz w:val="28"/>
          <w:szCs w:val="28"/>
        </w:rPr>
        <w:t xml:space="preserve">, </w:t>
      </w:r>
      <w:r w:rsidR="00947803" w:rsidRPr="00947803">
        <w:rPr>
          <w:sz w:val="28"/>
          <w:szCs w:val="28"/>
          <w:lang w:val="vi-VN"/>
        </w:rPr>
        <w:t>Tổ đại biểu Hội đồng nhân dân và đại biểu Hội đồng nhân dân tỉnh</w:t>
      </w:r>
      <w:r w:rsidRPr="00947803">
        <w:rPr>
          <w:bCs/>
          <w:color w:val="000000" w:themeColor="text1"/>
          <w:sz w:val="28"/>
          <w:szCs w:val="28"/>
        </w:rPr>
        <w:t xml:space="preserve"> thường xuyên kiểm tra, giám sát việc triển khai thực hiện Nghị quyết.</w:t>
      </w:r>
    </w:p>
    <w:p w14:paraId="2FACE3D4" w14:textId="003A7CF1" w:rsidR="00713F82" w:rsidRPr="00231856" w:rsidRDefault="00FE62E8" w:rsidP="00713F82">
      <w:pPr>
        <w:spacing w:before="120" w:after="120"/>
        <w:ind w:firstLine="709"/>
        <w:jc w:val="both"/>
        <w:rPr>
          <w:iCs/>
          <w:sz w:val="28"/>
          <w:szCs w:val="28"/>
        </w:rPr>
      </w:pPr>
      <w:bookmarkStart w:id="30" w:name="_Hlk170664112"/>
      <w:bookmarkEnd w:id="29"/>
      <w:r w:rsidRPr="00231856">
        <w:rPr>
          <w:b/>
          <w:bCs/>
          <w:color w:val="000000" w:themeColor="text1"/>
          <w:sz w:val="28"/>
          <w:szCs w:val="28"/>
        </w:rPr>
        <w:t>3. Thời gian trình thông qua:</w:t>
      </w:r>
      <w:r w:rsidRPr="00231856">
        <w:rPr>
          <w:color w:val="000000" w:themeColor="text1"/>
          <w:sz w:val="28"/>
          <w:szCs w:val="28"/>
        </w:rPr>
        <w:t xml:space="preserve"> </w:t>
      </w:r>
      <w:bookmarkStart w:id="31" w:name="_Hlk212625068"/>
      <w:r w:rsidRPr="00231856">
        <w:rPr>
          <w:iCs/>
          <w:sz w:val="28"/>
          <w:szCs w:val="28"/>
        </w:rPr>
        <w:t>trình</w:t>
      </w:r>
      <w:r w:rsidR="00713F82" w:rsidRPr="00231856">
        <w:rPr>
          <w:iCs/>
          <w:sz w:val="28"/>
          <w:szCs w:val="28"/>
        </w:rPr>
        <w:t xml:space="preserve"> </w:t>
      </w:r>
      <w:bookmarkStart w:id="32" w:name="_Hlk187999680"/>
      <w:r w:rsidR="00540B71" w:rsidRPr="00231856">
        <w:rPr>
          <w:iCs/>
          <w:sz w:val="28"/>
          <w:szCs w:val="28"/>
        </w:rPr>
        <w:t xml:space="preserve">tại kỳ họp </w:t>
      </w:r>
      <w:r w:rsidR="00EC61C6" w:rsidRPr="00231856">
        <w:rPr>
          <w:iCs/>
          <w:sz w:val="28"/>
          <w:szCs w:val="28"/>
        </w:rPr>
        <w:t xml:space="preserve">Hội đồng nhân dân tỉnh </w:t>
      </w:r>
      <w:r w:rsidR="0025775D" w:rsidRPr="00231856">
        <w:rPr>
          <w:iCs/>
          <w:sz w:val="28"/>
          <w:szCs w:val="28"/>
        </w:rPr>
        <w:t>cuối</w:t>
      </w:r>
      <w:r w:rsidR="00EC61C6" w:rsidRPr="00231856">
        <w:rPr>
          <w:iCs/>
          <w:sz w:val="28"/>
          <w:szCs w:val="28"/>
        </w:rPr>
        <w:t xml:space="preserve"> năm </w:t>
      </w:r>
      <w:r w:rsidR="00713F82" w:rsidRPr="00231856">
        <w:rPr>
          <w:iCs/>
          <w:sz w:val="28"/>
          <w:szCs w:val="28"/>
        </w:rPr>
        <w:t>2025</w:t>
      </w:r>
      <w:bookmarkEnd w:id="32"/>
      <w:r w:rsidR="00EC61C6" w:rsidRPr="00231856">
        <w:rPr>
          <w:iCs/>
          <w:sz w:val="28"/>
          <w:szCs w:val="28"/>
        </w:rPr>
        <w:t>.</w:t>
      </w:r>
      <w:bookmarkEnd w:id="31"/>
    </w:p>
    <w:bookmarkEnd w:id="30"/>
    <w:p w14:paraId="7DAF9789" w14:textId="6D8FF68B" w:rsidR="003A2401" w:rsidRPr="00396A91" w:rsidRDefault="0051775E" w:rsidP="001A6D57">
      <w:pPr>
        <w:shd w:val="clear" w:color="auto" w:fill="FFFFFF"/>
        <w:spacing w:before="120" w:after="120"/>
        <w:ind w:firstLine="709"/>
        <w:jc w:val="both"/>
        <w:rPr>
          <w:sz w:val="28"/>
          <w:szCs w:val="28"/>
        </w:rPr>
      </w:pPr>
      <w:r w:rsidRPr="00396A91">
        <w:rPr>
          <w:sz w:val="28"/>
          <w:szCs w:val="28"/>
          <w:lang w:val="vi-VN"/>
        </w:rPr>
        <w:t xml:space="preserve">Trên đây là Tờ trình </w:t>
      </w:r>
      <w:r w:rsidR="00231856">
        <w:rPr>
          <w:sz w:val="28"/>
          <w:szCs w:val="28"/>
        </w:rPr>
        <w:t>dự thảo</w:t>
      </w:r>
      <w:r w:rsidRPr="00396A91">
        <w:rPr>
          <w:sz w:val="28"/>
          <w:szCs w:val="28"/>
        </w:rPr>
        <w:t xml:space="preserve"> </w:t>
      </w:r>
      <w:bookmarkStart w:id="33" w:name="_Hlk187389564"/>
      <w:r w:rsidRPr="00396A91">
        <w:rPr>
          <w:sz w:val="28"/>
          <w:szCs w:val="28"/>
        </w:rPr>
        <w:t xml:space="preserve">Nghị quyết </w:t>
      </w:r>
      <w:r w:rsidR="00231856">
        <w:rPr>
          <w:sz w:val="28"/>
          <w:szCs w:val="28"/>
        </w:rPr>
        <w:t xml:space="preserve">ban hành </w:t>
      </w:r>
      <w:r w:rsidR="003D5735" w:rsidRPr="00396A91">
        <w:rPr>
          <w:sz w:val="28"/>
          <w:szCs w:val="28"/>
          <w:lang w:val="nl-NL"/>
        </w:rPr>
        <w:t xml:space="preserve">quy định mức </w:t>
      </w:r>
      <w:r w:rsidR="003D5735" w:rsidRPr="00396A91">
        <w:rPr>
          <w:sz w:val="28"/>
          <w:szCs w:val="28"/>
        </w:rPr>
        <w:t xml:space="preserve">tiền </w:t>
      </w:r>
      <w:r w:rsidR="003D5735" w:rsidRPr="00396A91">
        <w:rPr>
          <w:bCs/>
          <w:sz w:val="28"/>
          <w:szCs w:val="28"/>
        </w:rPr>
        <w:t xml:space="preserve">thưởng đối với huấn luyện viên, vận động viên </w:t>
      </w:r>
      <w:r w:rsidR="0025775D" w:rsidRPr="00396A91">
        <w:rPr>
          <w:bCs/>
          <w:sz w:val="28"/>
          <w:szCs w:val="28"/>
        </w:rPr>
        <w:t xml:space="preserve">lập </w:t>
      </w:r>
      <w:r w:rsidR="003D5735" w:rsidRPr="00396A91">
        <w:rPr>
          <w:bCs/>
          <w:sz w:val="28"/>
          <w:szCs w:val="28"/>
        </w:rPr>
        <w:t xml:space="preserve">thành tích tại các giải thi đấu thể thao </w:t>
      </w:r>
      <w:r w:rsidR="003D5735" w:rsidRPr="00396A91">
        <w:rPr>
          <w:sz w:val="28"/>
          <w:szCs w:val="28"/>
        </w:rPr>
        <w:t>quốc gia</w:t>
      </w:r>
      <w:r w:rsidR="00177109" w:rsidRPr="00396A91">
        <w:rPr>
          <w:sz w:val="28"/>
          <w:szCs w:val="28"/>
        </w:rPr>
        <w:t>,</w:t>
      </w:r>
      <w:r w:rsidR="003D5735" w:rsidRPr="00396A91">
        <w:rPr>
          <w:sz w:val="28"/>
          <w:szCs w:val="28"/>
        </w:rPr>
        <w:t xml:space="preserve"> cấp tỉnh</w:t>
      </w:r>
      <w:r w:rsidR="003D5735" w:rsidRPr="00396A91">
        <w:rPr>
          <w:bCs/>
          <w:sz w:val="28"/>
          <w:szCs w:val="28"/>
        </w:rPr>
        <w:t xml:space="preserve"> và cấp xã trên địa bàn tỉnh Vĩnh Long</w:t>
      </w:r>
      <w:bookmarkEnd w:id="33"/>
      <w:r w:rsidR="0025775D" w:rsidRPr="00396A91">
        <w:rPr>
          <w:sz w:val="28"/>
          <w:szCs w:val="28"/>
        </w:rPr>
        <w:t xml:space="preserve">, </w:t>
      </w:r>
      <w:r w:rsidR="002B6DD3" w:rsidRPr="00396A91">
        <w:rPr>
          <w:sz w:val="28"/>
          <w:szCs w:val="28"/>
        </w:rPr>
        <w:t xml:space="preserve">Sở Văn hóa, Thể thao và Du lịch kính trình Ủy ban nhân dân tỉnh xem xét, </w:t>
      </w:r>
      <w:r w:rsidR="00800F7E" w:rsidRPr="00396A91">
        <w:rPr>
          <w:sz w:val="28"/>
          <w:szCs w:val="28"/>
        </w:rPr>
        <w:t>chấp thuận</w:t>
      </w:r>
      <w:r w:rsidR="002B6DD3" w:rsidRPr="00396A91">
        <w:rPr>
          <w:sz w:val="28"/>
          <w:szCs w:val="28"/>
        </w:rPr>
        <w:t>./.</w:t>
      </w:r>
      <w:bookmarkEnd w:id="28"/>
    </w:p>
    <w:p w14:paraId="08857314" w14:textId="432CC19F" w:rsidR="00773335" w:rsidRPr="00396A91" w:rsidRDefault="00773335" w:rsidP="00773335">
      <w:pPr>
        <w:spacing w:before="120" w:after="120"/>
        <w:ind w:firstLine="709"/>
        <w:jc w:val="both"/>
        <w:rPr>
          <w:sz w:val="28"/>
          <w:szCs w:val="28"/>
        </w:rPr>
      </w:pPr>
      <w:r w:rsidRPr="00396A91">
        <w:rPr>
          <w:i/>
          <w:sz w:val="28"/>
          <w:szCs w:val="28"/>
          <w:lang w:val="pt-BR"/>
        </w:rPr>
        <w:t>(Văn bản đính kèm: (1) Dự thảo Nghị Quyết Hội đồng nhân dân; (2) Dự thảo Tờ trình Ủy ban nhân dân tỉnh trình Hội đồng nhân dân tỉnh; (3) Các văn bản có liên quan</w:t>
      </w:r>
      <w:r w:rsidR="008C4090">
        <w:rPr>
          <w:i/>
          <w:sz w:val="28"/>
          <w:szCs w:val="28"/>
          <w:lang w:val="pt-BR"/>
        </w:rPr>
        <w:t>)</w:t>
      </w:r>
      <w:r w:rsidRPr="00396A91">
        <w:rPr>
          <w:i/>
          <w:sz w:val="28"/>
          <w:szCs w:val="28"/>
          <w:lang w:val="pt-BR"/>
        </w:rPr>
        <w:t>.</w:t>
      </w:r>
    </w:p>
    <w:tbl>
      <w:tblPr>
        <w:tblW w:w="9464" w:type="dxa"/>
        <w:tblLayout w:type="fixed"/>
        <w:tblLook w:val="0000" w:firstRow="0" w:lastRow="0" w:firstColumn="0" w:lastColumn="0" w:noHBand="0" w:noVBand="0"/>
      </w:tblPr>
      <w:tblGrid>
        <w:gridCol w:w="5160"/>
        <w:gridCol w:w="4304"/>
      </w:tblGrid>
      <w:tr w:rsidR="00396A91" w:rsidRPr="00396A91" w14:paraId="3F369A04" w14:textId="77777777" w:rsidTr="009450C0">
        <w:trPr>
          <w:trHeight w:val="993"/>
        </w:trPr>
        <w:tc>
          <w:tcPr>
            <w:tcW w:w="5160" w:type="dxa"/>
            <w:tcBorders>
              <w:top w:val="nil"/>
              <w:left w:val="nil"/>
              <w:bottom w:val="nil"/>
              <w:right w:val="nil"/>
            </w:tcBorders>
            <w:shd w:val="clear" w:color="auto" w:fill="FFFFFF"/>
          </w:tcPr>
          <w:p w14:paraId="2158782A" w14:textId="77777777" w:rsidR="009450C0" w:rsidRPr="00396A91" w:rsidRDefault="009450C0" w:rsidP="000431FE">
            <w:pPr>
              <w:autoSpaceDE w:val="0"/>
              <w:autoSpaceDN w:val="0"/>
              <w:adjustRightInd w:val="0"/>
              <w:ind w:left="-108"/>
              <w:rPr>
                <w:b/>
                <w:i/>
                <w:sz w:val="28"/>
                <w:szCs w:val="28"/>
                <w:lang w:val="vi-VN"/>
              </w:rPr>
            </w:pPr>
            <w:bookmarkStart w:id="34" w:name="_Hlk187389692"/>
            <w:r w:rsidRPr="00396A91">
              <w:rPr>
                <w:b/>
                <w:i/>
                <w:lang w:val="en"/>
              </w:rPr>
              <w:t>N</w:t>
            </w:r>
            <w:r w:rsidRPr="00396A91">
              <w:rPr>
                <w:b/>
                <w:i/>
                <w:lang w:val="vi-VN"/>
              </w:rPr>
              <w:t xml:space="preserve">ơi nhận: </w:t>
            </w:r>
          </w:p>
          <w:p w14:paraId="5A06A485" w14:textId="77777777" w:rsidR="009450C0" w:rsidRPr="00396A91" w:rsidRDefault="009450C0" w:rsidP="00CA5B4B">
            <w:pPr>
              <w:ind w:left="33"/>
              <w:jc w:val="both"/>
              <w:rPr>
                <w:sz w:val="22"/>
                <w:szCs w:val="22"/>
              </w:rPr>
            </w:pPr>
            <w:r w:rsidRPr="00396A91">
              <w:rPr>
                <w:sz w:val="22"/>
                <w:szCs w:val="22"/>
              </w:rPr>
              <w:t>- Như trên;</w:t>
            </w:r>
          </w:p>
          <w:p w14:paraId="26D216FE" w14:textId="77777777" w:rsidR="008C4090" w:rsidRPr="00EA4188" w:rsidRDefault="009450C0" w:rsidP="00CA5B4B">
            <w:pPr>
              <w:ind w:left="33"/>
              <w:rPr>
                <w:color w:val="000000" w:themeColor="text1"/>
                <w:sz w:val="22"/>
                <w:lang w:val="it-IT"/>
              </w:rPr>
            </w:pPr>
            <w:r w:rsidRPr="00396A91">
              <w:rPr>
                <w:sz w:val="22"/>
                <w:szCs w:val="22"/>
              </w:rPr>
              <w:t>-</w:t>
            </w:r>
            <w:r w:rsidR="008C4090">
              <w:rPr>
                <w:sz w:val="22"/>
                <w:szCs w:val="22"/>
              </w:rPr>
              <w:t xml:space="preserve"> </w:t>
            </w:r>
            <w:r w:rsidR="008C4090" w:rsidRPr="00EA4188">
              <w:rPr>
                <w:color w:val="000000" w:themeColor="text1"/>
                <w:sz w:val="22"/>
                <w:lang w:val="it-IT"/>
              </w:rPr>
              <w:t>UBMTTQVN tỉnh;</w:t>
            </w:r>
          </w:p>
          <w:p w14:paraId="64C8D6E1" w14:textId="77777777" w:rsidR="008C4090" w:rsidRPr="00EA4188" w:rsidRDefault="008C4090" w:rsidP="00CA5B4B">
            <w:pPr>
              <w:ind w:left="33"/>
              <w:rPr>
                <w:color w:val="000000" w:themeColor="text1"/>
                <w:sz w:val="22"/>
                <w:lang w:val="it-IT"/>
              </w:rPr>
            </w:pPr>
            <w:r w:rsidRPr="00EA4188">
              <w:rPr>
                <w:color w:val="000000" w:themeColor="text1"/>
                <w:sz w:val="22"/>
                <w:lang w:val="it-IT"/>
              </w:rPr>
              <w:t>- Các Sở: Nội vụ, Tài chính, Tư pháp,</w:t>
            </w:r>
          </w:p>
          <w:p w14:paraId="07E84FF5" w14:textId="77777777" w:rsidR="008C4090" w:rsidRPr="00EA4188" w:rsidRDefault="008C4090" w:rsidP="00CA5B4B">
            <w:pPr>
              <w:ind w:left="33"/>
              <w:rPr>
                <w:color w:val="000000" w:themeColor="text1"/>
                <w:sz w:val="22"/>
                <w:lang w:val="it-IT"/>
              </w:rPr>
            </w:pPr>
            <w:r w:rsidRPr="00EA4188">
              <w:rPr>
                <w:color w:val="000000" w:themeColor="text1"/>
                <w:sz w:val="22"/>
                <w:lang w:val="it-IT"/>
              </w:rPr>
              <w:t>Khoa học và Công nghệ;</w:t>
            </w:r>
          </w:p>
          <w:p w14:paraId="4BE2642C" w14:textId="1143C43B" w:rsidR="009450C0" w:rsidRPr="00396A91" w:rsidRDefault="009450C0" w:rsidP="00CA5B4B">
            <w:pPr>
              <w:ind w:left="33"/>
              <w:jc w:val="both"/>
              <w:rPr>
                <w:b/>
                <w:bCs/>
                <w:sz w:val="26"/>
                <w:szCs w:val="26"/>
              </w:rPr>
            </w:pPr>
            <w:r w:rsidRPr="00396A91">
              <w:rPr>
                <w:sz w:val="22"/>
                <w:szCs w:val="22"/>
              </w:rPr>
              <w:t xml:space="preserve"> </w:t>
            </w:r>
            <w:r w:rsidR="00CA5B4B">
              <w:rPr>
                <w:sz w:val="22"/>
                <w:szCs w:val="22"/>
              </w:rPr>
              <w:t xml:space="preserve">- </w:t>
            </w:r>
            <w:r w:rsidRPr="00396A91">
              <w:rPr>
                <w:sz w:val="22"/>
                <w:szCs w:val="22"/>
              </w:rPr>
              <w:t>GĐ, các Phó GĐ Sở;</w:t>
            </w:r>
            <w:r w:rsidRPr="00396A91">
              <w:rPr>
                <w:b/>
                <w:bCs/>
                <w:sz w:val="26"/>
                <w:szCs w:val="26"/>
              </w:rPr>
              <w:t xml:space="preserve">  </w:t>
            </w:r>
            <w:r w:rsidRPr="00396A91">
              <w:rPr>
                <w:bCs/>
                <w:sz w:val="26"/>
                <w:szCs w:val="26"/>
              </w:rPr>
              <w:t xml:space="preserve">                                              </w:t>
            </w:r>
          </w:p>
          <w:p w14:paraId="4729CE5D" w14:textId="77777777" w:rsidR="009450C0" w:rsidRPr="00396A91" w:rsidRDefault="009450C0" w:rsidP="00CA5B4B">
            <w:pPr>
              <w:autoSpaceDE w:val="0"/>
              <w:autoSpaceDN w:val="0"/>
              <w:adjustRightInd w:val="0"/>
              <w:ind w:left="33"/>
              <w:rPr>
                <w:sz w:val="22"/>
                <w:szCs w:val="22"/>
                <w:lang w:val="en"/>
              </w:rPr>
            </w:pPr>
            <w:r w:rsidRPr="00396A91">
              <w:rPr>
                <w:sz w:val="22"/>
                <w:szCs w:val="22"/>
                <w:lang w:val="en"/>
              </w:rPr>
              <w:t>- Thành viên Tổ soạn thảo;</w:t>
            </w:r>
          </w:p>
          <w:p w14:paraId="29DEB295" w14:textId="77777777" w:rsidR="009450C0" w:rsidRPr="00396A91" w:rsidRDefault="009450C0" w:rsidP="00CA5B4B">
            <w:pPr>
              <w:autoSpaceDE w:val="0"/>
              <w:autoSpaceDN w:val="0"/>
              <w:adjustRightInd w:val="0"/>
              <w:ind w:left="33"/>
              <w:rPr>
                <w:sz w:val="22"/>
                <w:szCs w:val="22"/>
              </w:rPr>
            </w:pPr>
            <w:r w:rsidRPr="00396A91">
              <w:rPr>
                <w:sz w:val="22"/>
                <w:szCs w:val="22"/>
                <w:lang w:val="en"/>
              </w:rPr>
              <w:t>- L</w:t>
            </w:r>
            <w:r w:rsidRPr="00396A91">
              <w:rPr>
                <w:sz w:val="22"/>
                <w:szCs w:val="22"/>
                <w:lang w:val="vi-VN"/>
              </w:rPr>
              <w:t>ưu</w:t>
            </w:r>
            <w:r w:rsidRPr="00396A91">
              <w:rPr>
                <w:sz w:val="22"/>
                <w:szCs w:val="22"/>
              </w:rPr>
              <w:t>: VT, QLTDTT.</w:t>
            </w:r>
          </w:p>
        </w:tc>
        <w:tc>
          <w:tcPr>
            <w:tcW w:w="4304" w:type="dxa"/>
            <w:tcBorders>
              <w:top w:val="nil"/>
              <w:left w:val="nil"/>
              <w:bottom w:val="nil"/>
              <w:right w:val="nil"/>
            </w:tcBorders>
            <w:shd w:val="clear" w:color="auto" w:fill="FFFFFF"/>
          </w:tcPr>
          <w:p w14:paraId="5F75CE13" w14:textId="3C6C66E3" w:rsidR="009450C0" w:rsidRPr="00396A91" w:rsidRDefault="00425667" w:rsidP="000431FE">
            <w:pPr>
              <w:autoSpaceDE w:val="0"/>
              <w:autoSpaceDN w:val="0"/>
              <w:adjustRightInd w:val="0"/>
              <w:jc w:val="center"/>
              <w:rPr>
                <w:b/>
                <w:bCs/>
                <w:sz w:val="28"/>
                <w:szCs w:val="28"/>
                <w:lang w:val="en"/>
              </w:rPr>
            </w:pPr>
            <w:r w:rsidRPr="00396A91">
              <w:rPr>
                <w:b/>
                <w:bCs/>
                <w:sz w:val="28"/>
                <w:szCs w:val="28"/>
                <w:lang w:val="en"/>
              </w:rPr>
              <w:t>KT.</w:t>
            </w:r>
            <w:r w:rsidR="009450C0" w:rsidRPr="00396A91">
              <w:rPr>
                <w:b/>
                <w:bCs/>
                <w:sz w:val="28"/>
                <w:szCs w:val="28"/>
                <w:lang w:val="en"/>
              </w:rPr>
              <w:t>GIÁM ĐỐC</w:t>
            </w:r>
          </w:p>
          <w:p w14:paraId="007AB529" w14:textId="3EDD6229" w:rsidR="00425667" w:rsidRPr="00396A91" w:rsidRDefault="00425667" w:rsidP="000431FE">
            <w:pPr>
              <w:autoSpaceDE w:val="0"/>
              <w:autoSpaceDN w:val="0"/>
              <w:adjustRightInd w:val="0"/>
              <w:jc w:val="center"/>
              <w:rPr>
                <w:b/>
                <w:bCs/>
                <w:sz w:val="28"/>
                <w:szCs w:val="28"/>
                <w:lang w:val="en"/>
              </w:rPr>
            </w:pPr>
            <w:r w:rsidRPr="00396A91">
              <w:rPr>
                <w:b/>
                <w:bCs/>
                <w:sz w:val="28"/>
                <w:szCs w:val="28"/>
                <w:lang w:val="en"/>
              </w:rPr>
              <w:t>PHÓ GIÁM ĐỐC</w:t>
            </w:r>
          </w:p>
          <w:p w14:paraId="35E485F3" w14:textId="77777777" w:rsidR="009450C0" w:rsidRPr="00396A91" w:rsidRDefault="009450C0" w:rsidP="000431FE">
            <w:pPr>
              <w:autoSpaceDE w:val="0"/>
              <w:autoSpaceDN w:val="0"/>
              <w:adjustRightInd w:val="0"/>
              <w:rPr>
                <w:sz w:val="22"/>
                <w:szCs w:val="22"/>
                <w:lang w:val="en"/>
              </w:rPr>
            </w:pPr>
          </w:p>
          <w:p w14:paraId="14A9AE0E" w14:textId="77777777" w:rsidR="00574130" w:rsidRPr="00396A91" w:rsidRDefault="00574130" w:rsidP="000431FE">
            <w:pPr>
              <w:autoSpaceDE w:val="0"/>
              <w:autoSpaceDN w:val="0"/>
              <w:adjustRightInd w:val="0"/>
              <w:rPr>
                <w:sz w:val="22"/>
                <w:szCs w:val="22"/>
                <w:lang w:val="en"/>
              </w:rPr>
            </w:pPr>
          </w:p>
          <w:p w14:paraId="275DB63E" w14:textId="77777777" w:rsidR="00396A91" w:rsidRPr="00396A91" w:rsidRDefault="00396A91" w:rsidP="000431FE">
            <w:pPr>
              <w:autoSpaceDE w:val="0"/>
              <w:autoSpaceDN w:val="0"/>
              <w:adjustRightInd w:val="0"/>
              <w:rPr>
                <w:sz w:val="22"/>
                <w:szCs w:val="22"/>
                <w:lang w:val="en"/>
              </w:rPr>
            </w:pPr>
          </w:p>
          <w:p w14:paraId="77F5F24C" w14:textId="77777777" w:rsidR="00080778" w:rsidRPr="00396A91" w:rsidRDefault="00080778" w:rsidP="000431FE">
            <w:pPr>
              <w:autoSpaceDE w:val="0"/>
              <w:autoSpaceDN w:val="0"/>
              <w:adjustRightInd w:val="0"/>
              <w:rPr>
                <w:sz w:val="22"/>
                <w:szCs w:val="22"/>
                <w:lang w:val="en"/>
              </w:rPr>
            </w:pPr>
          </w:p>
          <w:p w14:paraId="71199086" w14:textId="77777777" w:rsidR="00752813" w:rsidRPr="00396A91" w:rsidRDefault="00752813" w:rsidP="000431FE">
            <w:pPr>
              <w:autoSpaceDE w:val="0"/>
              <w:autoSpaceDN w:val="0"/>
              <w:adjustRightInd w:val="0"/>
              <w:rPr>
                <w:sz w:val="18"/>
                <w:szCs w:val="18"/>
                <w:lang w:val="en"/>
              </w:rPr>
            </w:pPr>
          </w:p>
          <w:p w14:paraId="18841FEA" w14:textId="77777777" w:rsidR="003A2401" w:rsidRPr="00396A91" w:rsidRDefault="003A2401" w:rsidP="000431FE">
            <w:pPr>
              <w:autoSpaceDE w:val="0"/>
              <w:autoSpaceDN w:val="0"/>
              <w:adjustRightInd w:val="0"/>
              <w:rPr>
                <w:sz w:val="18"/>
                <w:szCs w:val="18"/>
                <w:lang w:val="en"/>
              </w:rPr>
            </w:pPr>
          </w:p>
          <w:p w14:paraId="61E6C8AC" w14:textId="77777777" w:rsidR="00080778" w:rsidRPr="00396A91" w:rsidRDefault="00080778" w:rsidP="000431FE">
            <w:pPr>
              <w:autoSpaceDE w:val="0"/>
              <w:autoSpaceDN w:val="0"/>
              <w:adjustRightInd w:val="0"/>
              <w:rPr>
                <w:sz w:val="22"/>
                <w:szCs w:val="22"/>
                <w:lang w:val="en"/>
              </w:rPr>
            </w:pPr>
          </w:p>
          <w:p w14:paraId="72B25A14" w14:textId="3E37BC09" w:rsidR="009450C0" w:rsidRPr="00396A91" w:rsidRDefault="00AD784D" w:rsidP="000431FE">
            <w:pPr>
              <w:autoSpaceDE w:val="0"/>
              <w:autoSpaceDN w:val="0"/>
              <w:adjustRightInd w:val="0"/>
              <w:jc w:val="center"/>
              <w:rPr>
                <w:b/>
                <w:sz w:val="28"/>
                <w:szCs w:val="28"/>
                <w:lang w:val="en"/>
              </w:rPr>
            </w:pPr>
            <w:r w:rsidRPr="00396A91">
              <w:rPr>
                <w:b/>
                <w:sz w:val="28"/>
                <w:szCs w:val="28"/>
                <w:lang w:val="en"/>
              </w:rPr>
              <w:t>Cao Quốc Dũng</w:t>
            </w:r>
          </w:p>
        </w:tc>
      </w:tr>
    </w:tbl>
    <w:bookmarkEnd w:id="34"/>
    <w:p w14:paraId="1AFE3B10" w14:textId="77777777" w:rsidR="00D27AFC" w:rsidRPr="00396A91" w:rsidRDefault="00821CFA" w:rsidP="00821CFA">
      <w:pPr>
        <w:tabs>
          <w:tab w:val="left" w:pos="3918"/>
        </w:tabs>
        <w:spacing w:before="120" w:line="20" w:lineRule="atLeast"/>
        <w:jc w:val="both"/>
        <w:rPr>
          <w:sz w:val="4"/>
          <w:szCs w:val="20"/>
          <w:lang w:val="fr-FR"/>
        </w:rPr>
      </w:pPr>
      <w:r w:rsidRPr="00396A91">
        <w:rPr>
          <w:sz w:val="8"/>
          <w:lang w:val="fr-FR"/>
        </w:rPr>
        <w:tab/>
      </w:r>
    </w:p>
    <w:sectPr w:rsidR="00D27AFC" w:rsidRPr="00396A91" w:rsidSect="005450C3">
      <w:headerReference w:type="default" r:id="rId7"/>
      <w:pgSz w:w="11907" w:h="16840" w:code="9"/>
      <w:pgMar w:top="1134" w:right="851" w:bottom="1134"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F3F5" w14:textId="77777777" w:rsidR="00CC7E4C" w:rsidRDefault="00CC7E4C" w:rsidP="00A074E8">
      <w:r>
        <w:separator/>
      </w:r>
    </w:p>
  </w:endnote>
  <w:endnote w:type="continuationSeparator" w:id="0">
    <w:p w14:paraId="1D50DA25" w14:textId="77777777" w:rsidR="00CC7E4C" w:rsidRDefault="00CC7E4C" w:rsidP="00A0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s new roma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F45C" w14:textId="77777777" w:rsidR="00CC7E4C" w:rsidRDefault="00CC7E4C" w:rsidP="00A074E8">
      <w:r>
        <w:separator/>
      </w:r>
    </w:p>
  </w:footnote>
  <w:footnote w:type="continuationSeparator" w:id="0">
    <w:p w14:paraId="1B538704" w14:textId="77777777" w:rsidR="00CC7E4C" w:rsidRDefault="00CC7E4C" w:rsidP="00A07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AD95" w14:textId="1205BF0A" w:rsidR="003D48BD" w:rsidRDefault="003D48BD">
    <w:pPr>
      <w:pStyle w:val="Header"/>
      <w:jc w:val="center"/>
    </w:pPr>
    <w:r>
      <w:fldChar w:fldCharType="begin"/>
    </w:r>
    <w:r>
      <w:instrText xml:space="preserve"> PAGE   \* MERGEFORMAT </w:instrText>
    </w:r>
    <w:r>
      <w:fldChar w:fldCharType="separate"/>
    </w:r>
    <w:r w:rsidR="00ED62FB">
      <w:rPr>
        <w:noProof/>
      </w:rPr>
      <w:t>7</w:t>
    </w:r>
    <w:r>
      <w:rPr>
        <w:noProof/>
      </w:rPr>
      <w:fldChar w:fldCharType="end"/>
    </w:r>
  </w:p>
  <w:p w14:paraId="1D2CFB6E" w14:textId="77777777" w:rsidR="003D48BD" w:rsidRDefault="003D4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DF3"/>
    <w:multiLevelType w:val="hybridMultilevel"/>
    <w:tmpl w:val="0D30267E"/>
    <w:lvl w:ilvl="0" w:tplc="1AAA58A8">
      <w:numFmt w:val="bullet"/>
      <w:lvlText w:val="-"/>
      <w:lvlJc w:val="left"/>
      <w:pPr>
        <w:ind w:left="1571" w:hanging="360"/>
      </w:pPr>
      <w:rPr>
        <w:rFonts w:ascii="Times New Roman" w:eastAsia="Calibr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3AF6D0A"/>
    <w:multiLevelType w:val="hybridMultilevel"/>
    <w:tmpl w:val="79ECDCAA"/>
    <w:lvl w:ilvl="0" w:tplc="0C8461D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42D5168"/>
    <w:multiLevelType w:val="hybridMultilevel"/>
    <w:tmpl w:val="5AD62594"/>
    <w:lvl w:ilvl="0" w:tplc="04090019">
      <w:start w:val="1"/>
      <w:numFmt w:val="lowerLetter"/>
      <w:lvlText w:val="%1."/>
      <w:lvlJc w:val="left"/>
      <w:pPr>
        <w:ind w:left="1429" w:hanging="360"/>
      </w:pPr>
    </w:lvl>
    <w:lvl w:ilvl="1" w:tplc="F83474C0">
      <w:start w:val="5"/>
      <w:numFmt w:val="bullet"/>
      <w:lvlText w:val="-"/>
      <w:lvlJc w:val="left"/>
      <w:pPr>
        <w:ind w:left="2149" w:hanging="360"/>
      </w:pPr>
      <w:rPr>
        <w:rFonts w:ascii="Times New Roman" w:eastAsia="Times New Roman"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45D226C"/>
    <w:multiLevelType w:val="hybridMultilevel"/>
    <w:tmpl w:val="D78EE532"/>
    <w:lvl w:ilvl="0" w:tplc="DC22B37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6954324"/>
    <w:multiLevelType w:val="multilevel"/>
    <w:tmpl w:val="FB801784"/>
    <w:lvl w:ilvl="0">
      <w:start w:val="1"/>
      <w:numFmt w:val="decimal"/>
      <w:lvlText w:val="%1."/>
      <w:lvlJc w:val="left"/>
      <w:pPr>
        <w:ind w:left="1080" w:hanging="360"/>
      </w:pPr>
      <w:rPr>
        <w:rFonts w:hint="default"/>
      </w:rPr>
    </w:lvl>
    <w:lvl w:ilvl="1">
      <w:start w:val="1"/>
      <w:numFmt w:val="decimal"/>
      <w:isLgl/>
      <w:lvlText w:val="%1.%2."/>
      <w:lvlJc w:val="left"/>
      <w:pPr>
        <w:ind w:left="143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5" w15:restartNumberingAfterBreak="0">
    <w:nsid w:val="09C046B0"/>
    <w:multiLevelType w:val="hybridMultilevel"/>
    <w:tmpl w:val="1CF6843C"/>
    <w:lvl w:ilvl="0" w:tplc="04090019">
      <w:start w:val="1"/>
      <w:numFmt w:val="lowerLetter"/>
      <w:lvlText w:val="%1."/>
      <w:lvlJc w:val="left"/>
      <w:pPr>
        <w:ind w:left="1251" w:hanging="360"/>
      </w:pPr>
    </w:lvl>
    <w:lvl w:ilvl="1" w:tplc="04090019" w:tentative="1">
      <w:start w:val="1"/>
      <w:numFmt w:val="lowerLetter"/>
      <w:lvlText w:val="%2."/>
      <w:lvlJc w:val="left"/>
      <w:pPr>
        <w:ind w:left="1971" w:hanging="360"/>
      </w:pPr>
    </w:lvl>
    <w:lvl w:ilvl="2" w:tplc="0409001B" w:tentative="1">
      <w:start w:val="1"/>
      <w:numFmt w:val="lowerRoman"/>
      <w:lvlText w:val="%3."/>
      <w:lvlJc w:val="right"/>
      <w:pPr>
        <w:ind w:left="2691" w:hanging="180"/>
      </w:pPr>
    </w:lvl>
    <w:lvl w:ilvl="3" w:tplc="0409000F" w:tentative="1">
      <w:start w:val="1"/>
      <w:numFmt w:val="decimal"/>
      <w:lvlText w:val="%4."/>
      <w:lvlJc w:val="left"/>
      <w:pPr>
        <w:ind w:left="3411" w:hanging="360"/>
      </w:pPr>
    </w:lvl>
    <w:lvl w:ilvl="4" w:tplc="04090019" w:tentative="1">
      <w:start w:val="1"/>
      <w:numFmt w:val="lowerLetter"/>
      <w:lvlText w:val="%5."/>
      <w:lvlJc w:val="left"/>
      <w:pPr>
        <w:ind w:left="4131" w:hanging="360"/>
      </w:pPr>
    </w:lvl>
    <w:lvl w:ilvl="5" w:tplc="0409001B" w:tentative="1">
      <w:start w:val="1"/>
      <w:numFmt w:val="lowerRoman"/>
      <w:lvlText w:val="%6."/>
      <w:lvlJc w:val="right"/>
      <w:pPr>
        <w:ind w:left="4851" w:hanging="180"/>
      </w:pPr>
    </w:lvl>
    <w:lvl w:ilvl="6" w:tplc="0409000F" w:tentative="1">
      <w:start w:val="1"/>
      <w:numFmt w:val="decimal"/>
      <w:lvlText w:val="%7."/>
      <w:lvlJc w:val="left"/>
      <w:pPr>
        <w:ind w:left="5571" w:hanging="360"/>
      </w:pPr>
    </w:lvl>
    <w:lvl w:ilvl="7" w:tplc="04090019" w:tentative="1">
      <w:start w:val="1"/>
      <w:numFmt w:val="lowerLetter"/>
      <w:lvlText w:val="%8."/>
      <w:lvlJc w:val="left"/>
      <w:pPr>
        <w:ind w:left="6291" w:hanging="360"/>
      </w:pPr>
    </w:lvl>
    <w:lvl w:ilvl="8" w:tplc="0409001B" w:tentative="1">
      <w:start w:val="1"/>
      <w:numFmt w:val="lowerRoman"/>
      <w:lvlText w:val="%9."/>
      <w:lvlJc w:val="right"/>
      <w:pPr>
        <w:ind w:left="7011" w:hanging="180"/>
      </w:pPr>
    </w:lvl>
  </w:abstractNum>
  <w:abstractNum w:abstractNumId="6" w15:restartNumberingAfterBreak="0">
    <w:nsid w:val="0BD77219"/>
    <w:multiLevelType w:val="hybridMultilevel"/>
    <w:tmpl w:val="107E20D4"/>
    <w:lvl w:ilvl="0" w:tplc="62BADD0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C49722E"/>
    <w:multiLevelType w:val="multilevel"/>
    <w:tmpl w:val="E34ECD00"/>
    <w:lvl w:ilvl="0">
      <w:start w:val="1"/>
      <w:numFmt w:val="decimal"/>
      <w:lvlText w:val="%1."/>
      <w:lvlJc w:val="left"/>
      <w:pPr>
        <w:tabs>
          <w:tab w:val="num" w:pos="3036"/>
        </w:tabs>
        <w:ind w:left="3036" w:hanging="360"/>
      </w:pPr>
      <w:rPr>
        <w:rFonts w:hint="default"/>
        <w:b/>
        <w:sz w:val="28"/>
      </w:rPr>
    </w:lvl>
    <w:lvl w:ilvl="1">
      <w:start w:val="1"/>
      <w:numFmt w:val="decimal"/>
      <w:isLgl/>
      <w:lvlText w:val="%1.%2."/>
      <w:lvlJc w:val="left"/>
      <w:pPr>
        <w:ind w:left="3756" w:hanging="720"/>
      </w:pPr>
      <w:rPr>
        <w:rFonts w:hint="default"/>
        <w:b/>
      </w:rPr>
    </w:lvl>
    <w:lvl w:ilvl="2">
      <w:start w:val="1"/>
      <w:numFmt w:val="decimal"/>
      <w:isLgl/>
      <w:lvlText w:val="%1.%2.%3."/>
      <w:lvlJc w:val="left"/>
      <w:pPr>
        <w:ind w:left="4116" w:hanging="720"/>
      </w:pPr>
      <w:rPr>
        <w:rFonts w:hint="default"/>
        <w:b/>
      </w:rPr>
    </w:lvl>
    <w:lvl w:ilvl="3">
      <w:start w:val="1"/>
      <w:numFmt w:val="decimal"/>
      <w:isLgl/>
      <w:lvlText w:val="%1.%2.%3.%4."/>
      <w:lvlJc w:val="left"/>
      <w:pPr>
        <w:ind w:left="4836" w:hanging="1080"/>
      </w:pPr>
      <w:rPr>
        <w:rFonts w:hint="default"/>
        <w:b/>
      </w:rPr>
    </w:lvl>
    <w:lvl w:ilvl="4">
      <w:start w:val="1"/>
      <w:numFmt w:val="decimal"/>
      <w:isLgl/>
      <w:lvlText w:val="%1.%2.%3.%4.%5."/>
      <w:lvlJc w:val="left"/>
      <w:pPr>
        <w:ind w:left="5196" w:hanging="1080"/>
      </w:pPr>
      <w:rPr>
        <w:rFonts w:hint="default"/>
        <w:b/>
      </w:rPr>
    </w:lvl>
    <w:lvl w:ilvl="5">
      <w:start w:val="1"/>
      <w:numFmt w:val="decimal"/>
      <w:isLgl/>
      <w:lvlText w:val="%1.%2.%3.%4.%5.%6."/>
      <w:lvlJc w:val="left"/>
      <w:pPr>
        <w:ind w:left="5916" w:hanging="1440"/>
      </w:pPr>
      <w:rPr>
        <w:rFonts w:hint="default"/>
        <w:b/>
      </w:rPr>
    </w:lvl>
    <w:lvl w:ilvl="6">
      <w:start w:val="1"/>
      <w:numFmt w:val="decimal"/>
      <w:isLgl/>
      <w:lvlText w:val="%1.%2.%3.%4.%5.%6.%7."/>
      <w:lvlJc w:val="left"/>
      <w:pPr>
        <w:ind w:left="6276" w:hanging="1440"/>
      </w:pPr>
      <w:rPr>
        <w:rFonts w:hint="default"/>
        <w:b/>
      </w:rPr>
    </w:lvl>
    <w:lvl w:ilvl="7">
      <w:start w:val="1"/>
      <w:numFmt w:val="decimal"/>
      <w:isLgl/>
      <w:lvlText w:val="%1.%2.%3.%4.%5.%6.%7.%8."/>
      <w:lvlJc w:val="left"/>
      <w:pPr>
        <w:ind w:left="6996" w:hanging="1800"/>
      </w:pPr>
      <w:rPr>
        <w:rFonts w:hint="default"/>
        <w:b/>
      </w:rPr>
    </w:lvl>
    <w:lvl w:ilvl="8">
      <w:start w:val="1"/>
      <w:numFmt w:val="decimal"/>
      <w:isLgl/>
      <w:lvlText w:val="%1.%2.%3.%4.%5.%6.%7.%8.%9."/>
      <w:lvlJc w:val="left"/>
      <w:pPr>
        <w:ind w:left="7356" w:hanging="1800"/>
      </w:pPr>
      <w:rPr>
        <w:rFonts w:hint="default"/>
        <w:b/>
      </w:rPr>
    </w:lvl>
  </w:abstractNum>
  <w:abstractNum w:abstractNumId="8" w15:restartNumberingAfterBreak="0">
    <w:nsid w:val="0C967E80"/>
    <w:multiLevelType w:val="hybridMultilevel"/>
    <w:tmpl w:val="FEB8A7D4"/>
    <w:lvl w:ilvl="0" w:tplc="62B4EC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0CFB1FA2"/>
    <w:multiLevelType w:val="hybridMultilevel"/>
    <w:tmpl w:val="2200C324"/>
    <w:lvl w:ilvl="0" w:tplc="04090013">
      <w:start w:val="1"/>
      <w:numFmt w:val="upperRoman"/>
      <w:lvlText w:val="%1."/>
      <w:lvlJc w:val="righ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0DB17C9D"/>
    <w:multiLevelType w:val="hybridMultilevel"/>
    <w:tmpl w:val="A39E4E9E"/>
    <w:lvl w:ilvl="0" w:tplc="FD9E5DD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1" w15:restartNumberingAfterBreak="0">
    <w:nsid w:val="11D66EF3"/>
    <w:multiLevelType w:val="hybridMultilevel"/>
    <w:tmpl w:val="C89C947A"/>
    <w:lvl w:ilvl="0" w:tplc="5E901D1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12EC22D2"/>
    <w:multiLevelType w:val="multilevel"/>
    <w:tmpl w:val="E34ECD00"/>
    <w:lvl w:ilvl="0">
      <w:start w:val="1"/>
      <w:numFmt w:val="decimal"/>
      <w:lvlText w:val="%1."/>
      <w:lvlJc w:val="left"/>
      <w:pPr>
        <w:tabs>
          <w:tab w:val="num" w:pos="3036"/>
        </w:tabs>
        <w:ind w:left="3036" w:hanging="360"/>
      </w:pPr>
      <w:rPr>
        <w:rFonts w:hint="default"/>
        <w:b/>
        <w:sz w:val="28"/>
      </w:rPr>
    </w:lvl>
    <w:lvl w:ilvl="1">
      <w:start w:val="1"/>
      <w:numFmt w:val="decimal"/>
      <w:isLgl/>
      <w:lvlText w:val="%1.%2."/>
      <w:lvlJc w:val="left"/>
      <w:pPr>
        <w:ind w:left="3756" w:hanging="720"/>
      </w:pPr>
      <w:rPr>
        <w:rFonts w:hint="default"/>
        <w:b/>
      </w:rPr>
    </w:lvl>
    <w:lvl w:ilvl="2">
      <w:start w:val="1"/>
      <w:numFmt w:val="decimal"/>
      <w:isLgl/>
      <w:lvlText w:val="%1.%2.%3."/>
      <w:lvlJc w:val="left"/>
      <w:pPr>
        <w:ind w:left="4116" w:hanging="720"/>
      </w:pPr>
      <w:rPr>
        <w:rFonts w:hint="default"/>
        <w:b/>
      </w:rPr>
    </w:lvl>
    <w:lvl w:ilvl="3">
      <w:start w:val="1"/>
      <w:numFmt w:val="decimal"/>
      <w:isLgl/>
      <w:lvlText w:val="%1.%2.%3.%4."/>
      <w:lvlJc w:val="left"/>
      <w:pPr>
        <w:ind w:left="4836" w:hanging="1080"/>
      </w:pPr>
      <w:rPr>
        <w:rFonts w:hint="default"/>
        <w:b/>
      </w:rPr>
    </w:lvl>
    <w:lvl w:ilvl="4">
      <w:start w:val="1"/>
      <w:numFmt w:val="decimal"/>
      <w:isLgl/>
      <w:lvlText w:val="%1.%2.%3.%4.%5."/>
      <w:lvlJc w:val="left"/>
      <w:pPr>
        <w:ind w:left="5196" w:hanging="1080"/>
      </w:pPr>
      <w:rPr>
        <w:rFonts w:hint="default"/>
        <w:b/>
      </w:rPr>
    </w:lvl>
    <w:lvl w:ilvl="5">
      <w:start w:val="1"/>
      <w:numFmt w:val="decimal"/>
      <w:isLgl/>
      <w:lvlText w:val="%1.%2.%3.%4.%5.%6."/>
      <w:lvlJc w:val="left"/>
      <w:pPr>
        <w:ind w:left="5916" w:hanging="1440"/>
      </w:pPr>
      <w:rPr>
        <w:rFonts w:hint="default"/>
        <w:b/>
      </w:rPr>
    </w:lvl>
    <w:lvl w:ilvl="6">
      <w:start w:val="1"/>
      <w:numFmt w:val="decimal"/>
      <w:isLgl/>
      <w:lvlText w:val="%1.%2.%3.%4.%5.%6.%7."/>
      <w:lvlJc w:val="left"/>
      <w:pPr>
        <w:ind w:left="6276" w:hanging="1440"/>
      </w:pPr>
      <w:rPr>
        <w:rFonts w:hint="default"/>
        <w:b/>
      </w:rPr>
    </w:lvl>
    <w:lvl w:ilvl="7">
      <w:start w:val="1"/>
      <w:numFmt w:val="decimal"/>
      <w:isLgl/>
      <w:lvlText w:val="%1.%2.%3.%4.%5.%6.%7.%8."/>
      <w:lvlJc w:val="left"/>
      <w:pPr>
        <w:ind w:left="6996" w:hanging="1800"/>
      </w:pPr>
      <w:rPr>
        <w:rFonts w:hint="default"/>
        <w:b/>
      </w:rPr>
    </w:lvl>
    <w:lvl w:ilvl="8">
      <w:start w:val="1"/>
      <w:numFmt w:val="decimal"/>
      <w:isLgl/>
      <w:lvlText w:val="%1.%2.%3.%4.%5.%6.%7.%8.%9."/>
      <w:lvlJc w:val="left"/>
      <w:pPr>
        <w:ind w:left="7356" w:hanging="1800"/>
      </w:pPr>
      <w:rPr>
        <w:rFonts w:hint="default"/>
        <w:b/>
      </w:rPr>
    </w:lvl>
  </w:abstractNum>
  <w:abstractNum w:abstractNumId="13" w15:restartNumberingAfterBreak="0">
    <w:nsid w:val="14650A0B"/>
    <w:multiLevelType w:val="hybridMultilevel"/>
    <w:tmpl w:val="A05EBF68"/>
    <w:lvl w:ilvl="0" w:tplc="341099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6155CA4"/>
    <w:multiLevelType w:val="hybridMultilevel"/>
    <w:tmpl w:val="DA78ABFE"/>
    <w:lvl w:ilvl="0" w:tplc="0A581D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191B48B9"/>
    <w:multiLevelType w:val="hybridMultilevel"/>
    <w:tmpl w:val="FE8AC18E"/>
    <w:lvl w:ilvl="0" w:tplc="590EE4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FE34CF"/>
    <w:multiLevelType w:val="hybridMultilevel"/>
    <w:tmpl w:val="B93A5E3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04090017">
      <w:start w:val="1"/>
      <w:numFmt w:val="lowerLetter"/>
      <w:lvlText w:val="%3)"/>
      <w:lvlJc w:val="left"/>
      <w:pPr>
        <w:ind w:left="720"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1B6D678F"/>
    <w:multiLevelType w:val="hybridMultilevel"/>
    <w:tmpl w:val="5208880A"/>
    <w:lvl w:ilvl="0" w:tplc="04090019">
      <w:start w:val="1"/>
      <w:numFmt w:val="lowerLetter"/>
      <w:lvlText w:val="%1."/>
      <w:lvlJc w:val="left"/>
      <w:pPr>
        <w:ind w:left="1251" w:hanging="360"/>
      </w:pPr>
    </w:lvl>
    <w:lvl w:ilvl="1" w:tplc="04090019">
      <w:start w:val="1"/>
      <w:numFmt w:val="lowerLetter"/>
      <w:lvlText w:val="%2."/>
      <w:lvlJc w:val="left"/>
      <w:pPr>
        <w:ind w:left="1971" w:hanging="360"/>
      </w:pPr>
    </w:lvl>
    <w:lvl w:ilvl="2" w:tplc="0409001B" w:tentative="1">
      <w:start w:val="1"/>
      <w:numFmt w:val="lowerRoman"/>
      <w:lvlText w:val="%3."/>
      <w:lvlJc w:val="right"/>
      <w:pPr>
        <w:ind w:left="2691" w:hanging="180"/>
      </w:pPr>
    </w:lvl>
    <w:lvl w:ilvl="3" w:tplc="0409000F" w:tentative="1">
      <w:start w:val="1"/>
      <w:numFmt w:val="decimal"/>
      <w:lvlText w:val="%4."/>
      <w:lvlJc w:val="left"/>
      <w:pPr>
        <w:ind w:left="3411" w:hanging="360"/>
      </w:pPr>
    </w:lvl>
    <w:lvl w:ilvl="4" w:tplc="04090019" w:tentative="1">
      <w:start w:val="1"/>
      <w:numFmt w:val="lowerLetter"/>
      <w:lvlText w:val="%5."/>
      <w:lvlJc w:val="left"/>
      <w:pPr>
        <w:ind w:left="4131" w:hanging="360"/>
      </w:pPr>
    </w:lvl>
    <w:lvl w:ilvl="5" w:tplc="0409001B" w:tentative="1">
      <w:start w:val="1"/>
      <w:numFmt w:val="lowerRoman"/>
      <w:lvlText w:val="%6."/>
      <w:lvlJc w:val="right"/>
      <w:pPr>
        <w:ind w:left="4851" w:hanging="180"/>
      </w:pPr>
    </w:lvl>
    <w:lvl w:ilvl="6" w:tplc="0409000F" w:tentative="1">
      <w:start w:val="1"/>
      <w:numFmt w:val="decimal"/>
      <w:lvlText w:val="%7."/>
      <w:lvlJc w:val="left"/>
      <w:pPr>
        <w:ind w:left="5571" w:hanging="360"/>
      </w:pPr>
    </w:lvl>
    <w:lvl w:ilvl="7" w:tplc="04090019" w:tentative="1">
      <w:start w:val="1"/>
      <w:numFmt w:val="lowerLetter"/>
      <w:lvlText w:val="%8."/>
      <w:lvlJc w:val="left"/>
      <w:pPr>
        <w:ind w:left="6291" w:hanging="360"/>
      </w:pPr>
    </w:lvl>
    <w:lvl w:ilvl="8" w:tplc="0409001B" w:tentative="1">
      <w:start w:val="1"/>
      <w:numFmt w:val="lowerRoman"/>
      <w:lvlText w:val="%9."/>
      <w:lvlJc w:val="right"/>
      <w:pPr>
        <w:ind w:left="7011" w:hanging="180"/>
      </w:pPr>
    </w:lvl>
  </w:abstractNum>
  <w:abstractNum w:abstractNumId="18" w15:restartNumberingAfterBreak="0">
    <w:nsid w:val="2365228F"/>
    <w:multiLevelType w:val="hybridMultilevel"/>
    <w:tmpl w:val="E752F8EC"/>
    <w:lvl w:ilvl="0" w:tplc="00F63EA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253D3DD1"/>
    <w:multiLevelType w:val="hybridMultilevel"/>
    <w:tmpl w:val="5BC4C3FC"/>
    <w:lvl w:ilvl="0" w:tplc="04090019">
      <w:start w:val="1"/>
      <w:numFmt w:val="lowerLetter"/>
      <w:lvlText w:val="%1."/>
      <w:lvlJc w:val="left"/>
      <w:pPr>
        <w:ind w:left="1174" w:hanging="360"/>
      </w:pPr>
    </w:lvl>
    <w:lvl w:ilvl="1" w:tplc="4A587546">
      <w:start w:val="1"/>
      <w:numFmt w:val="lowerLetter"/>
      <w:lvlText w:val="%2)"/>
      <w:lvlJc w:val="left"/>
      <w:pPr>
        <w:ind w:left="1894" w:hanging="360"/>
      </w:pPr>
      <w:rPr>
        <w:rFonts w:hint="default"/>
      </w:r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0" w15:restartNumberingAfterBreak="0">
    <w:nsid w:val="29CE722F"/>
    <w:multiLevelType w:val="multilevel"/>
    <w:tmpl w:val="F8C421F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val="0"/>
      </w:rPr>
    </w:lvl>
    <w:lvl w:ilvl="2">
      <w:start w:val="1"/>
      <w:numFmt w:val="decimal"/>
      <w:lvlText w:val="%1.%2.%3."/>
      <w:lvlJc w:val="left"/>
      <w:pPr>
        <w:ind w:left="1639" w:hanging="504"/>
      </w:pPr>
      <w:rPr>
        <w:b/>
        <w:bCs w:val="0"/>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904B01"/>
    <w:multiLevelType w:val="hybridMultilevel"/>
    <w:tmpl w:val="88DCC3F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04090017">
      <w:start w:val="1"/>
      <w:numFmt w:val="lowerLetter"/>
      <w:lvlText w:val="%3)"/>
      <w:lvlJc w:val="left"/>
      <w:pPr>
        <w:ind w:left="720"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2D4F5C20"/>
    <w:multiLevelType w:val="hybridMultilevel"/>
    <w:tmpl w:val="6C6E1722"/>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15:restartNumberingAfterBreak="0">
    <w:nsid w:val="344161C6"/>
    <w:multiLevelType w:val="hybridMultilevel"/>
    <w:tmpl w:val="0B6A1F1C"/>
    <w:lvl w:ilvl="0" w:tplc="B50C43E4">
      <w:start w:val="1"/>
      <w:numFmt w:val="upp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344A49EF"/>
    <w:multiLevelType w:val="hybridMultilevel"/>
    <w:tmpl w:val="03263394"/>
    <w:lvl w:ilvl="0" w:tplc="47DEA21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C31C1C"/>
    <w:multiLevelType w:val="hybridMultilevel"/>
    <w:tmpl w:val="8692109E"/>
    <w:lvl w:ilvl="0" w:tplc="3F701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CDB54B0"/>
    <w:multiLevelType w:val="hybridMultilevel"/>
    <w:tmpl w:val="069E4824"/>
    <w:lvl w:ilvl="0" w:tplc="00E81FD2">
      <w:start w:val="5"/>
      <w:numFmt w:val="upperRoman"/>
      <w:lvlText w:val="%1."/>
      <w:lvlJc w:val="right"/>
      <w:pPr>
        <w:ind w:left="1429"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BA20D3"/>
    <w:multiLevelType w:val="hybridMultilevel"/>
    <w:tmpl w:val="7768508E"/>
    <w:lvl w:ilvl="0" w:tplc="B7E6820E">
      <w:start w:val="3"/>
      <w:numFmt w:val="upperRoman"/>
      <w:lvlText w:val="%1."/>
      <w:lvlJc w:val="left"/>
      <w:pPr>
        <w:ind w:left="142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B4243B"/>
    <w:multiLevelType w:val="multilevel"/>
    <w:tmpl w:val="A746C652"/>
    <w:lvl w:ilvl="0">
      <w:numFmt w:val="bullet"/>
      <w:lvlText w:val="-"/>
      <w:lvlJc w:val="left"/>
      <w:pPr>
        <w:ind w:left="360" w:hanging="360"/>
      </w:pPr>
      <w:rPr>
        <w:rFonts w:ascii="Times New Roman" w:eastAsia="Calibri" w:hAnsi="Times New Roman" w:cs="Times New Roman" w:hint="default"/>
        <w:b/>
        <w:bCs/>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26C5CB9"/>
    <w:multiLevelType w:val="hybridMultilevel"/>
    <w:tmpl w:val="C1EC0286"/>
    <w:lvl w:ilvl="0" w:tplc="E60C0922">
      <w:start w:val="3"/>
      <w:numFmt w:val="decimal"/>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957F64"/>
    <w:multiLevelType w:val="multilevel"/>
    <w:tmpl w:val="B0E4A976"/>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474D35"/>
    <w:multiLevelType w:val="hybridMultilevel"/>
    <w:tmpl w:val="158E37F8"/>
    <w:lvl w:ilvl="0" w:tplc="0C8461D0">
      <w:start w:val="1"/>
      <w:numFmt w:val="decimal"/>
      <w:lvlText w:val="%1."/>
      <w:lvlJc w:val="left"/>
      <w:pPr>
        <w:ind w:left="1211" w:hanging="360"/>
      </w:pPr>
      <w:rPr>
        <w:rFonts w:hint="default"/>
      </w:rPr>
    </w:lvl>
    <w:lvl w:ilvl="1" w:tplc="0C8461D0">
      <w:start w:val="1"/>
      <w:numFmt w:val="decimal"/>
      <w:lvlText w:val="%2."/>
      <w:lvlJc w:val="left"/>
      <w:pPr>
        <w:ind w:left="1931" w:hanging="360"/>
      </w:pPr>
      <w:rPr>
        <w:rFonts w:hint="default"/>
      </w:r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4D836212"/>
    <w:multiLevelType w:val="hybridMultilevel"/>
    <w:tmpl w:val="30DCF67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2941C1"/>
    <w:multiLevelType w:val="hybridMultilevel"/>
    <w:tmpl w:val="FD7AE626"/>
    <w:lvl w:ilvl="0" w:tplc="C0E237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73762F"/>
    <w:multiLevelType w:val="hybridMultilevel"/>
    <w:tmpl w:val="983236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62FBD"/>
    <w:multiLevelType w:val="hybridMultilevel"/>
    <w:tmpl w:val="1E02936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F8372E1"/>
    <w:multiLevelType w:val="multilevel"/>
    <w:tmpl w:val="1EFAB61C"/>
    <w:lvl w:ilvl="0">
      <w:start w:val="1"/>
      <w:numFmt w:val="lowerLetter"/>
      <w:lvlText w:val="%1)"/>
      <w:lvlJc w:val="left"/>
      <w:pPr>
        <w:ind w:left="360" w:hanging="360"/>
      </w:pPr>
      <w:rPr>
        <w:rFonts w:hint="default"/>
        <w:b w:val="0"/>
        <w:bCs w:val="0"/>
      </w:rPr>
    </w:lvl>
    <w:lvl w:ilvl="1">
      <w:start w:val="1"/>
      <w:numFmt w:val="decimal"/>
      <w:lvlText w:val="%1.%2."/>
      <w:lvlJc w:val="left"/>
      <w:pPr>
        <w:ind w:left="792" w:hanging="432"/>
      </w:pPr>
      <w:rPr>
        <w:b/>
        <w:bCs w:val="0"/>
      </w:rPr>
    </w:lvl>
    <w:lvl w:ilvl="2">
      <w:start w:val="1"/>
      <w:numFmt w:val="decimal"/>
      <w:lvlText w:val="%1.%2.%3."/>
      <w:lvlJc w:val="left"/>
      <w:pPr>
        <w:ind w:left="1072" w:hanging="504"/>
      </w:pPr>
      <w:rPr>
        <w:b/>
        <w:bCs w:val="0"/>
      </w:r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C53327"/>
    <w:multiLevelType w:val="hybridMultilevel"/>
    <w:tmpl w:val="DB26DF5C"/>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8" w15:restartNumberingAfterBreak="0">
    <w:nsid w:val="647F2C26"/>
    <w:multiLevelType w:val="hybridMultilevel"/>
    <w:tmpl w:val="16CCE0E0"/>
    <w:lvl w:ilvl="0" w:tplc="5E16F0B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9" w15:restartNumberingAfterBreak="0">
    <w:nsid w:val="656944A9"/>
    <w:multiLevelType w:val="multilevel"/>
    <w:tmpl w:val="24F4FC26"/>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val="0"/>
      </w:rPr>
    </w:lvl>
    <w:lvl w:ilvl="2">
      <w:start w:val="1"/>
      <w:numFmt w:val="decimal"/>
      <w:lvlText w:val="%1.%2.%3."/>
      <w:lvlJc w:val="left"/>
      <w:pPr>
        <w:ind w:left="1639" w:hanging="504"/>
      </w:pPr>
      <w:rPr>
        <w:rFonts w:hint="default"/>
        <w:b/>
        <w:bCs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70E4A29"/>
    <w:multiLevelType w:val="hybridMultilevel"/>
    <w:tmpl w:val="77102E02"/>
    <w:lvl w:ilvl="0" w:tplc="E544EA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7F03C3D"/>
    <w:multiLevelType w:val="multilevel"/>
    <w:tmpl w:val="423EC85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val="0"/>
      </w:rPr>
    </w:lvl>
    <w:lvl w:ilvl="2">
      <w:start w:val="1"/>
      <w:numFmt w:val="decimal"/>
      <w:lvlText w:val="%1.%2.%3."/>
      <w:lvlJc w:val="left"/>
      <w:pPr>
        <w:ind w:left="2064" w:hanging="504"/>
      </w:pPr>
      <w:rPr>
        <w:b w:val="0"/>
        <w:bCs/>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D75592"/>
    <w:multiLevelType w:val="hybridMultilevel"/>
    <w:tmpl w:val="F05C97DC"/>
    <w:lvl w:ilvl="0" w:tplc="22E04D7E">
      <w:start w:val="1"/>
      <w:numFmt w:val="decimal"/>
      <w:lvlText w:val="%1."/>
      <w:lvlJc w:val="left"/>
      <w:pPr>
        <w:ind w:left="11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190C04"/>
    <w:multiLevelType w:val="hybridMultilevel"/>
    <w:tmpl w:val="5D4EFC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191232C"/>
    <w:multiLevelType w:val="hybridMultilevel"/>
    <w:tmpl w:val="774C04C8"/>
    <w:lvl w:ilvl="0" w:tplc="926A71E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3E6014"/>
    <w:multiLevelType w:val="hybridMultilevel"/>
    <w:tmpl w:val="43FEB1E6"/>
    <w:lvl w:ilvl="0" w:tplc="23A00482">
      <w:numFmt w:val="bullet"/>
      <w:lvlText w:val="-"/>
      <w:lvlJc w:val="left"/>
      <w:pPr>
        <w:ind w:left="900" w:hanging="360"/>
      </w:pPr>
      <w:rPr>
        <w:rFonts w:ascii="Times New Roman" w:eastAsia="Times New Roman" w:hAnsi="Times New Roman" w:cs="Times New Roman" w:hint="default"/>
        <w:color w:val="FF000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77880120"/>
    <w:multiLevelType w:val="hybridMultilevel"/>
    <w:tmpl w:val="A5E6088C"/>
    <w:lvl w:ilvl="0" w:tplc="22E04D7E">
      <w:start w:val="1"/>
      <w:numFmt w:val="decimal"/>
      <w:lvlText w:val="%1."/>
      <w:lvlJc w:val="left"/>
      <w:pPr>
        <w:ind w:left="2025"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7" w15:restartNumberingAfterBreak="0">
    <w:nsid w:val="785B1B84"/>
    <w:multiLevelType w:val="hybridMultilevel"/>
    <w:tmpl w:val="66B0F442"/>
    <w:lvl w:ilvl="0" w:tplc="23189E68">
      <w:start w:val="1"/>
      <w:numFmt w:val="decimal"/>
      <w:lvlText w:val="%1."/>
      <w:lvlJc w:val="left"/>
      <w:pPr>
        <w:ind w:left="1080" w:hanging="360"/>
      </w:pPr>
      <w:rPr>
        <w:rFonts w:hint="default"/>
        <w:b w:val="0"/>
        <w:bCs/>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2C1EB5"/>
    <w:multiLevelType w:val="hybridMultilevel"/>
    <w:tmpl w:val="6FB613F4"/>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1604336534">
    <w:abstractNumId w:val="45"/>
  </w:num>
  <w:num w:numId="2" w16cid:durableId="1210218593">
    <w:abstractNumId w:val="6"/>
  </w:num>
  <w:num w:numId="3" w16cid:durableId="1997296775">
    <w:abstractNumId w:val="3"/>
  </w:num>
  <w:num w:numId="4" w16cid:durableId="1139422819">
    <w:abstractNumId w:val="15"/>
  </w:num>
  <w:num w:numId="5" w16cid:durableId="701247565">
    <w:abstractNumId w:val="44"/>
  </w:num>
  <w:num w:numId="6" w16cid:durableId="1915970947">
    <w:abstractNumId w:val="25"/>
  </w:num>
  <w:num w:numId="7" w16cid:durableId="1634360701">
    <w:abstractNumId w:val="9"/>
  </w:num>
  <w:num w:numId="8" w16cid:durableId="1308052841">
    <w:abstractNumId w:val="1"/>
  </w:num>
  <w:num w:numId="9" w16cid:durableId="28537021">
    <w:abstractNumId w:val="24"/>
  </w:num>
  <w:num w:numId="10" w16cid:durableId="2119176925">
    <w:abstractNumId w:val="4"/>
  </w:num>
  <w:num w:numId="11" w16cid:durableId="461390933">
    <w:abstractNumId w:val="33"/>
  </w:num>
  <w:num w:numId="12" w16cid:durableId="1932858582">
    <w:abstractNumId w:val="47"/>
  </w:num>
  <w:num w:numId="13" w16cid:durableId="80681295">
    <w:abstractNumId w:val="48"/>
  </w:num>
  <w:num w:numId="14" w16cid:durableId="1232231086">
    <w:abstractNumId w:val="26"/>
  </w:num>
  <w:num w:numId="15" w16cid:durableId="176699350">
    <w:abstractNumId w:val="43"/>
  </w:num>
  <w:num w:numId="16" w16cid:durableId="2014063383">
    <w:abstractNumId w:val="13"/>
  </w:num>
  <w:num w:numId="17" w16cid:durableId="539897670">
    <w:abstractNumId w:val="19"/>
  </w:num>
  <w:num w:numId="18" w16cid:durableId="1429036877">
    <w:abstractNumId w:val="5"/>
  </w:num>
  <w:num w:numId="19" w16cid:durableId="1002007499">
    <w:abstractNumId w:val="31"/>
  </w:num>
  <w:num w:numId="20" w16cid:durableId="1684740059">
    <w:abstractNumId w:val="17"/>
  </w:num>
  <w:num w:numId="21" w16cid:durableId="609166703">
    <w:abstractNumId w:val="2"/>
  </w:num>
  <w:num w:numId="22" w16cid:durableId="1068844001">
    <w:abstractNumId w:val="39"/>
  </w:num>
  <w:num w:numId="23" w16cid:durableId="1542783274">
    <w:abstractNumId w:val="10"/>
  </w:num>
  <w:num w:numId="24" w16cid:durableId="182981012">
    <w:abstractNumId w:val="22"/>
  </w:num>
  <w:num w:numId="25" w16cid:durableId="1391808331">
    <w:abstractNumId w:val="12"/>
  </w:num>
  <w:num w:numId="26" w16cid:durableId="124541723">
    <w:abstractNumId w:val="14"/>
  </w:num>
  <w:num w:numId="27" w16cid:durableId="228812436">
    <w:abstractNumId w:val="42"/>
  </w:num>
  <w:num w:numId="28" w16cid:durableId="2094161226">
    <w:abstractNumId w:val="46"/>
  </w:num>
  <w:num w:numId="29" w16cid:durableId="467012160">
    <w:abstractNumId w:val="23"/>
  </w:num>
  <w:num w:numId="30" w16cid:durableId="294677413">
    <w:abstractNumId w:val="40"/>
  </w:num>
  <w:num w:numId="31" w16cid:durableId="1790276280">
    <w:abstractNumId w:val="29"/>
  </w:num>
  <w:num w:numId="32" w16cid:durableId="546257623">
    <w:abstractNumId w:val="7"/>
  </w:num>
  <w:num w:numId="33" w16cid:durableId="1137649780">
    <w:abstractNumId w:val="11"/>
  </w:num>
  <w:num w:numId="34" w16cid:durableId="1721594562">
    <w:abstractNumId w:val="30"/>
  </w:num>
  <w:num w:numId="35" w16cid:durableId="651522207">
    <w:abstractNumId w:val="28"/>
  </w:num>
  <w:num w:numId="36" w16cid:durableId="1533568243">
    <w:abstractNumId w:val="0"/>
  </w:num>
  <w:num w:numId="37" w16cid:durableId="1067648643">
    <w:abstractNumId w:val="18"/>
  </w:num>
  <w:num w:numId="38" w16cid:durableId="969475486">
    <w:abstractNumId w:val="38"/>
  </w:num>
  <w:num w:numId="39" w16cid:durableId="2029600243">
    <w:abstractNumId w:val="35"/>
  </w:num>
  <w:num w:numId="40" w16cid:durableId="444347536">
    <w:abstractNumId w:val="32"/>
  </w:num>
  <w:num w:numId="41" w16cid:durableId="1033967696">
    <w:abstractNumId w:val="34"/>
  </w:num>
  <w:num w:numId="42" w16cid:durableId="1942646694">
    <w:abstractNumId w:val="36"/>
  </w:num>
  <w:num w:numId="43" w16cid:durableId="602954392">
    <w:abstractNumId w:val="21"/>
  </w:num>
  <w:num w:numId="44" w16cid:durableId="859320134">
    <w:abstractNumId w:val="16"/>
  </w:num>
  <w:num w:numId="45" w16cid:durableId="1867017125">
    <w:abstractNumId w:val="37"/>
  </w:num>
  <w:num w:numId="46" w16cid:durableId="1469128697">
    <w:abstractNumId w:val="20"/>
  </w:num>
  <w:num w:numId="47" w16cid:durableId="886992711">
    <w:abstractNumId w:val="41"/>
  </w:num>
  <w:num w:numId="48" w16cid:durableId="1925915401">
    <w:abstractNumId w:val="27"/>
  </w:num>
  <w:num w:numId="49" w16cid:durableId="5241718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26"/>
    <w:rsid w:val="00001712"/>
    <w:rsid w:val="00002563"/>
    <w:rsid w:val="0000278E"/>
    <w:rsid w:val="000035F4"/>
    <w:rsid w:val="00003726"/>
    <w:rsid w:val="000040E0"/>
    <w:rsid w:val="00005B96"/>
    <w:rsid w:val="00006794"/>
    <w:rsid w:val="000067E6"/>
    <w:rsid w:val="00006E79"/>
    <w:rsid w:val="0000797A"/>
    <w:rsid w:val="00007E79"/>
    <w:rsid w:val="00010410"/>
    <w:rsid w:val="000109E4"/>
    <w:rsid w:val="000116E7"/>
    <w:rsid w:val="00011830"/>
    <w:rsid w:val="00011A82"/>
    <w:rsid w:val="00012B2D"/>
    <w:rsid w:val="00012ED3"/>
    <w:rsid w:val="000130B1"/>
    <w:rsid w:val="00013EA7"/>
    <w:rsid w:val="000147A8"/>
    <w:rsid w:val="00016534"/>
    <w:rsid w:val="00016B5D"/>
    <w:rsid w:val="00017792"/>
    <w:rsid w:val="00020590"/>
    <w:rsid w:val="00023EF0"/>
    <w:rsid w:val="00024294"/>
    <w:rsid w:val="00024713"/>
    <w:rsid w:val="00026060"/>
    <w:rsid w:val="00027321"/>
    <w:rsid w:val="0003320D"/>
    <w:rsid w:val="000344A2"/>
    <w:rsid w:val="000356B6"/>
    <w:rsid w:val="000369E6"/>
    <w:rsid w:val="000406AF"/>
    <w:rsid w:val="00041CC6"/>
    <w:rsid w:val="00041FBD"/>
    <w:rsid w:val="00042E6F"/>
    <w:rsid w:val="0004315C"/>
    <w:rsid w:val="00043586"/>
    <w:rsid w:val="00043A4E"/>
    <w:rsid w:val="00044BC5"/>
    <w:rsid w:val="0004696D"/>
    <w:rsid w:val="00050012"/>
    <w:rsid w:val="00051952"/>
    <w:rsid w:val="000523A2"/>
    <w:rsid w:val="0005307F"/>
    <w:rsid w:val="00053F92"/>
    <w:rsid w:val="0005783B"/>
    <w:rsid w:val="00057C41"/>
    <w:rsid w:val="00060AC9"/>
    <w:rsid w:val="000629F3"/>
    <w:rsid w:val="000633C2"/>
    <w:rsid w:val="0006545B"/>
    <w:rsid w:val="00065843"/>
    <w:rsid w:val="000658BA"/>
    <w:rsid w:val="00065D80"/>
    <w:rsid w:val="0006709D"/>
    <w:rsid w:val="00067CAD"/>
    <w:rsid w:val="00067DB1"/>
    <w:rsid w:val="00070752"/>
    <w:rsid w:val="00070A41"/>
    <w:rsid w:val="00070E25"/>
    <w:rsid w:val="000714AB"/>
    <w:rsid w:val="00073552"/>
    <w:rsid w:val="00073667"/>
    <w:rsid w:val="00073716"/>
    <w:rsid w:val="00073A08"/>
    <w:rsid w:val="00073DB8"/>
    <w:rsid w:val="00073FCD"/>
    <w:rsid w:val="00075E08"/>
    <w:rsid w:val="0007617E"/>
    <w:rsid w:val="00076D52"/>
    <w:rsid w:val="00077288"/>
    <w:rsid w:val="00080235"/>
    <w:rsid w:val="00080778"/>
    <w:rsid w:val="000810CC"/>
    <w:rsid w:val="00082082"/>
    <w:rsid w:val="00083401"/>
    <w:rsid w:val="000834BB"/>
    <w:rsid w:val="00083ADF"/>
    <w:rsid w:val="00085448"/>
    <w:rsid w:val="000855C4"/>
    <w:rsid w:val="000872E1"/>
    <w:rsid w:val="00087353"/>
    <w:rsid w:val="00087F71"/>
    <w:rsid w:val="00091269"/>
    <w:rsid w:val="000918AB"/>
    <w:rsid w:val="00091B14"/>
    <w:rsid w:val="000959D3"/>
    <w:rsid w:val="000976A4"/>
    <w:rsid w:val="00097F96"/>
    <w:rsid w:val="000A1344"/>
    <w:rsid w:val="000A43F9"/>
    <w:rsid w:val="000A4865"/>
    <w:rsid w:val="000A754A"/>
    <w:rsid w:val="000B16F9"/>
    <w:rsid w:val="000B28F2"/>
    <w:rsid w:val="000B3C93"/>
    <w:rsid w:val="000B4851"/>
    <w:rsid w:val="000B73CD"/>
    <w:rsid w:val="000C0324"/>
    <w:rsid w:val="000C0DEC"/>
    <w:rsid w:val="000C0EB3"/>
    <w:rsid w:val="000C16DC"/>
    <w:rsid w:val="000C2AFC"/>
    <w:rsid w:val="000C645A"/>
    <w:rsid w:val="000C6CD0"/>
    <w:rsid w:val="000C75DA"/>
    <w:rsid w:val="000C7C02"/>
    <w:rsid w:val="000D036A"/>
    <w:rsid w:val="000D0B2B"/>
    <w:rsid w:val="000D2F81"/>
    <w:rsid w:val="000D4F9A"/>
    <w:rsid w:val="000D5261"/>
    <w:rsid w:val="000D5C59"/>
    <w:rsid w:val="000D5D8C"/>
    <w:rsid w:val="000D638F"/>
    <w:rsid w:val="000D730F"/>
    <w:rsid w:val="000E12B2"/>
    <w:rsid w:val="000E167D"/>
    <w:rsid w:val="000E194C"/>
    <w:rsid w:val="000E309A"/>
    <w:rsid w:val="000E5EBE"/>
    <w:rsid w:val="000E683B"/>
    <w:rsid w:val="000E6BE4"/>
    <w:rsid w:val="000E6E45"/>
    <w:rsid w:val="000E7E98"/>
    <w:rsid w:val="000F25B7"/>
    <w:rsid w:val="000F3172"/>
    <w:rsid w:val="000F3C49"/>
    <w:rsid w:val="000F5635"/>
    <w:rsid w:val="00100B43"/>
    <w:rsid w:val="0010144E"/>
    <w:rsid w:val="001023D3"/>
    <w:rsid w:val="001023F6"/>
    <w:rsid w:val="00103E73"/>
    <w:rsid w:val="00105F22"/>
    <w:rsid w:val="00106059"/>
    <w:rsid w:val="00107797"/>
    <w:rsid w:val="00107AFC"/>
    <w:rsid w:val="00110039"/>
    <w:rsid w:val="00111159"/>
    <w:rsid w:val="00111ABA"/>
    <w:rsid w:val="00111E2D"/>
    <w:rsid w:val="001131C1"/>
    <w:rsid w:val="00113CC3"/>
    <w:rsid w:val="00114247"/>
    <w:rsid w:val="0011519A"/>
    <w:rsid w:val="0011609F"/>
    <w:rsid w:val="00117343"/>
    <w:rsid w:val="001238F4"/>
    <w:rsid w:val="0012390F"/>
    <w:rsid w:val="00124125"/>
    <w:rsid w:val="001241C9"/>
    <w:rsid w:val="001247DD"/>
    <w:rsid w:val="00124EDF"/>
    <w:rsid w:val="00125B00"/>
    <w:rsid w:val="00125E2C"/>
    <w:rsid w:val="00131277"/>
    <w:rsid w:val="0013210B"/>
    <w:rsid w:val="001334F9"/>
    <w:rsid w:val="00133756"/>
    <w:rsid w:val="001338A6"/>
    <w:rsid w:val="00133CB3"/>
    <w:rsid w:val="00135750"/>
    <w:rsid w:val="0014135B"/>
    <w:rsid w:val="001446ED"/>
    <w:rsid w:val="00146B92"/>
    <w:rsid w:val="001512C9"/>
    <w:rsid w:val="00151E6D"/>
    <w:rsid w:val="00152E37"/>
    <w:rsid w:val="00152E6D"/>
    <w:rsid w:val="001534DD"/>
    <w:rsid w:val="0015503F"/>
    <w:rsid w:val="00155457"/>
    <w:rsid w:val="001558F4"/>
    <w:rsid w:val="001565EF"/>
    <w:rsid w:val="001571E1"/>
    <w:rsid w:val="00164D94"/>
    <w:rsid w:val="00165374"/>
    <w:rsid w:val="00165BE6"/>
    <w:rsid w:val="001661F9"/>
    <w:rsid w:val="001677C2"/>
    <w:rsid w:val="00171818"/>
    <w:rsid w:val="00171DB1"/>
    <w:rsid w:val="00172EFB"/>
    <w:rsid w:val="00173969"/>
    <w:rsid w:val="00173DB7"/>
    <w:rsid w:val="00176674"/>
    <w:rsid w:val="00177109"/>
    <w:rsid w:val="00177714"/>
    <w:rsid w:val="00177EF9"/>
    <w:rsid w:val="00180664"/>
    <w:rsid w:val="00180F45"/>
    <w:rsid w:val="00181DC6"/>
    <w:rsid w:val="00185457"/>
    <w:rsid w:val="00185A57"/>
    <w:rsid w:val="00185D2F"/>
    <w:rsid w:val="00187CE0"/>
    <w:rsid w:val="00190099"/>
    <w:rsid w:val="00191066"/>
    <w:rsid w:val="00191B81"/>
    <w:rsid w:val="00193DF6"/>
    <w:rsid w:val="00194B28"/>
    <w:rsid w:val="00195DB7"/>
    <w:rsid w:val="00197D8B"/>
    <w:rsid w:val="001A0CCC"/>
    <w:rsid w:val="001A1A17"/>
    <w:rsid w:val="001A1C7E"/>
    <w:rsid w:val="001A2220"/>
    <w:rsid w:val="001A24CA"/>
    <w:rsid w:val="001A36DD"/>
    <w:rsid w:val="001A38C0"/>
    <w:rsid w:val="001A439A"/>
    <w:rsid w:val="001A497F"/>
    <w:rsid w:val="001A4CF1"/>
    <w:rsid w:val="001A63F7"/>
    <w:rsid w:val="001A6D57"/>
    <w:rsid w:val="001A70EE"/>
    <w:rsid w:val="001A7503"/>
    <w:rsid w:val="001A7828"/>
    <w:rsid w:val="001B2E93"/>
    <w:rsid w:val="001B36B0"/>
    <w:rsid w:val="001B499E"/>
    <w:rsid w:val="001B573A"/>
    <w:rsid w:val="001B5E59"/>
    <w:rsid w:val="001B63CA"/>
    <w:rsid w:val="001B7714"/>
    <w:rsid w:val="001C073B"/>
    <w:rsid w:val="001C0DD9"/>
    <w:rsid w:val="001C1569"/>
    <w:rsid w:val="001C29DC"/>
    <w:rsid w:val="001C3877"/>
    <w:rsid w:val="001C47FC"/>
    <w:rsid w:val="001C4C0E"/>
    <w:rsid w:val="001C54E3"/>
    <w:rsid w:val="001C5B57"/>
    <w:rsid w:val="001C7854"/>
    <w:rsid w:val="001C7DE5"/>
    <w:rsid w:val="001D0E37"/>
    <w:rsid w:val="001D1F36"/>
    <w:rsid w:val="001D33C8"/>
    <w:rsid w:val="001D350B"/>
    <w:rsid w:val="001D5F3E"/>
    <w:rsid w:val="001D7906"/>
    <w:rsid w:val="001E1F13"/>
    <w:rsid w:val="001E6A97"/>
    <w:rsid w:val="001E6EE7"/>
    <w:rsid w:val="001E6F17"/>
    <w:rsid w:val="001E793A"/>
    <w:rsid w:val="001E7D3C"/>
    <w:rsid w:val="001F1258"/>
    <w:rsid w:val="001F1C92"/>
    <w:rsid w:val="001F2E0D"/>
    <w:rsid w:val="001F30FB"/>
    <w:rsid w:val="001F368B"/>
    <w:rsid w:val="001F3AC6"/>
    <w:rsid w:val="001F428E"/>
    <w:rsid w:val="001F5DEC"/>
    <w:rsid w:val="001F6D3B"/>
    <w:rsid w:val="001F70BF"/>
    <w:rsid w:val="001F7140"/>
    <w:rsid w:val="001F726D"/>
    <w:rsid w:val="002013AE"/>
    <w:rsid w:val="00201755"/>
    <w:rsid w:val="00202DF7"/>
    <w:rsid w:val="0020323B"/>
    <w:rsid w:val="00203388"/>
    <w:rsid w:val="0020537E"/>
    <w:rsid w:val="00206C37"/>
    <w:rsid w:val="00210C5B"/>
    <w:rsid w:val="0021115F"/>
    <w:rsid w:val="00212208"/>
    <w:rsid w:val="00212B95"/>
    <w:rsid w:val="00213417"/>
    <w:rsid w:val="002145B3"/>
    <w:rsid w:val="002166FE"/>
    <w:rsid w:val="002173FD"/>
    <w:rsid w:val="00217B25"/>
    <w:rsid w:val="00220332"/>
    <w:rsid w:val="00220696"/>
    <w:rsid w:val="00221B6A"/>
    <w:rsid w:val="002249F2"/>
    <w:rsid w:val="00226968"/>
    <w:rsid w:val="00230FFD"/>
    <w:rsid w:val="00231856"/>
    <w:rsid w:val="00232276"/>
    <w:rsid w:val="00232D39"/>
    <w:rsid w:val="00235DE2"/>
    <w:rsid w:val="00236B98"/>
    <w:rsid w:val="00236D64"/>
    <w:rsid w:val="00240D06"/>
    <w:rsid w:val="00240EB0"/>
    <w:rsid w:val="00243BFA"/>
    <w:rsid w:val="002447D4"/>
    <w:rsid w:val="00244A23"/>
    <w:rsid w:val="00245A01"/>
    <w:rsid w:val="00250398"/>
    <w:rsid w:val="00253EA7"/>
    <w:rsid w:val="0025447E"/>
    <w:rsid w:val="00254823"/>
    <w:rsid w:val="00254AE2"/>
    <w:rsid w:val="0025646B"/>
    <w:rsid w:val="002569BD"/>
    <w:rsid w:val="002575E6"/>
    <w:rsid w:val="0025775D"/>
    <w:rsid w:val="00260142"/>
    <w:rsid w:val="00260AFD"/>
    <w:rsid w:val="00262DBE"/>
    <w:rsid w:val="002630CE"/>
    <w:rsid w:val="002639B8"/>
    <w:rsid w:val="00263B62"/>
    <w:rsid w:val="00267641"/>
    <w:rsid w:val="00267C92"/>
    <w:rsid w:val="002749F8"/>
    <w:rsid w:val="00276CD0"/>
    <w:rsid w:val="00276F62"/>
    <w:rsid w:val="0028087F"/>
    <w:rsid w:val="00280C8F"/>
    <w:rsid w:val="00281ABB"/>
    <w:rsid w:val="00282B77"/>
    <w:rsid w:val="00282E66"/>
    <w:rsid w:val="0028402D"/>
    <w:rsid w:val="00284760"/>
    <w:rsid w:val="002849F5"/>
    <w:rsid w:val="00285222"/>
    <w:rsid w:val="002857B7"/>
    <w:rsid w:val="0028646A"/>
    <w:rsid w:val="00286871"/>
    <w:rsid w:val="002871E1"/>
    <w:rsid w:val="00287B78"/>
    <w:rsid w:val="0029073E"/>
    <w:rsid w:val="00291263"/>
    <w:rsid w:val="002930CD"/>
    <w:rsid w:val="00293818"/>
    <w:rsid w:val="002A01A0"/>
    <w:rsid w:val="002A1173"/>
    <w:rsid w:val="002A1792"/>
    <w:rsid w:val="002A25F3"/>
    <w:rsid w:val="002A3CF2"/>
    <w:rsid w:val="002A6004"/>
    <w:rsid w:val="002A6E82"/>
    <w:rsid w:val="002A7F55"/>
    <w:rsid w:val="002B42D3"/>
    <w:rsid w:val="002B5229"/>
    <w:rsid w:val="002B6DD3"/>
    <w:rsid w:val="002B7B21"/>
    <w:rsid w:val="002B7C7B"/>
    <w:rsid w:val="002C0E40"/>
    <w:rsid w:val="002C22A4"/>
    <w:rsid w:val="002C247E"/>
    <w:rsid w:val="002C2D6B"/>
    <w:rsid w:val="002C35B1"/>
    <w:rsid w:val="002C3947"/>
    <w:rsid w:val="002C572E"/>
    <w:rsid w:val="002C7D94"/>
    <w:rsid w:val="002C7EC3"/>
    <w:rsid w:val="002D0CC6"/>
    <w:rsid w:val="002D0DE2"/>
    <w:rsid w:val="002D252C"/>
    <w:rsid w:val="002D2B01"/>
    <w:rsid w:val="002D4B5D"/>
    <w:rsid w:val="002D5179"/>
    <w:rsid w:val="002D5367"/>
    <w:rsid w:val="002D5B33"/>
    <w:rsid w:val="002D7572"/>
    <w:rsid w:val="002E073C"/>
    <w:rsid w:val="002E249D"/>
    <w:rsid w:val="002E2A22"/>
    <w:rsid w:val="002E2BBA"/>
    <w:rsid w:val="002E33E6"/>
    <w:rsid w:val="002E4548"/>
    <w:rsid w:val="002E4CDA"/>
    <w:rsid w:val="002E69AC"/>
    <w:rsid w:val="002E7AF6"/>
    <w:rsid w:val="002F14A1"/>
    <w:rsid w:val="002F3E30"/>
    <w:rsid w:val="002F4A5B"/>
    <w:rsid w:val="002F6C81"/>
    <w:rsid w:val="002F6EE7"/>
    <w:rsid w:val="00306AF8"/>
    <w:rsid w:val="0031071E"/>
    <w:rsid w:val="00310AB4"/>
    <w:rsid w:val="003114F8"/>
    <w:rsid w:val="003118A1"/>
    <w:rsid w:val="00316772"/>
    <w:rsid w:val="00317120"/>
    <w:rsid w:val="00320098"/>
    <w:rsid w:val="0032516F"/>
    <w:rsid w:val="00325B12"/>
    <w:rsid w:val="00326C6D"/>
    <w:rsid w:val="00327DE6"/>
    <w:rsid w:val="00330654"/>
    <w:rsid w:val="00330CC3"/>
    <w:rsid w:val="00330F0E"/>
    <w:rsid w:val="00331E96"/>
    <w:rsid w:val="003330E9"/>
    <w:rsid w:val="003332DE"/>
    <w:rsid w:val="00333686"/>
    <w:rsid w:val="00341B19"/>
    <w:rsid w:val="003433CC"/>
    <w:rsid w:val="003453A3"/>
    <w:rsid w:val="003479F4"/>
    <w:rsid w:val="0035210A"/>
    <w:rsid w:val="00352381"/>
    <w:rsid w:val="003528E8"/>
    <w:rsid w:val="00355328"/>
    <w:rsid w:val="003560DE"/>
    <w:rsid w:val="00356C46"/>
    <w:rsid w:val="0035779E"/>
    <w:rsid w:val="00357836"/>
    <w:rsid w:val="00360DAA"/>
    <w:rsid w:val="00361C49"/>
    <w:rsid w:val="003632C6"/>
    <w:rsid w:val="0036364F"/>
    <w:rsid w:val="00363F7C"/>
    <w:rsid w:val="0036517D"/>
    <w:rsid w:val="00365B67"/>
    <w:rsid w:val="00366714"/>
    <w:rsid w:val="00366C25"/>
    <w:rsid w:val="00371399"/>
    <w:rsid w:val="00372C6A"/>
    <w:rsid w:val="00372F42"/>
    <w:rsid w:val="00373B3C"/>
    <w:rsid w:val="0038290C"/>
    <w:rsid w:val="00382B20"/>
    <w:rsid w:val="00384B54"/>
    <w:rsid w:val="00385F12"/>
    <w:rsid w:val="00390262"/>
    <w:rsid w:val="00390C23"/>
    <w:rsid w:val="0039237A"/>
    <w:rsid w:val="00393727"/>
    <w:rsid w:val="003950FE"/>
    <w:rsid w:val="0039668A"/>
    <w:rsid w:val="00396A91"/>
    <w:rsid w:val="0039766B"/>
    <w:rsid w:val="003A06DA"/>
    <w:rsid w:val="003A1DC0"/>
    <w:rsid w:val="003A2401"/>
    <w:rsid w:val="003A620A"/>
    <w:rsid w:val="003A6562"/>
    <w:rsid w:val="003A6911"/>
    <w:rsid w:val="003B0B13"/>
    <w:rsid w:val="003B0F7D"/>
    <w:rsid w:val="003B1463"/>
    <w:rsid w:val="003B3045"/>
    <w:rsid w:val="003B3420"/>
    <w:rsid w:val="003B3D5F"/>
    <w:rsid w:val="003B43E0"/>
    <w:rsid w:val="003B695C"/>
    <w:rsid w:val="003C03B1"/>
    <w:rsid w:val="003C1C3B"/>
    <w:rsid w:val="003C2BE1"/>
    <w:rsid w:val="003C2E58"/>
    <w:rsid w:val="003C3F0F"/>
    <w:rsid w:val="003C64F0"/>
    <w:rsid w:val="003D0AC2"/>
    <w:rsid w:val="003D1E65"/>
    <w:rsid w:val="003D48BD"/>
    <w:rsid w:val="003D5735"/>
    <w:rsid w:val="003E0075"/>
    <w:rsid w:val="003E1DE3"/>
    <w:rsid w:val="003E2421"/>
    <w:rsid w:val="003E39B5"/>
    <w:rsid w:val="003E3ED4"/>
    <w:rsid w:val="003E4913"/>
    <w:rsid w:val="003E4BA4"/>
    <w:rsid w:val="003E4CB0"/>
    <w:rsid w:val="003E5338"/>
    <w:rsid w:val="003E6DCB"/>
    <w:rsid w:val="003E7649"/>
    <w:rsid w:val="003F38F9"/>
    <w:rsid w:val="003F5640"/>
    <w:rsid w:val="003F736E"/>
    <w:rsid w:val="004002D3"/>
    <w:rsid w:val="004009B6"/>
    <w:rsid w:val="004018E3"/>
    <w:rsid w:val="00402019"/>
    <w:rsid w:val="004027B3"/>
    <w:rsid w:val="004029CD"/>
    <w:rsid w:val="00402C00"/>
    <w:rsid w:val="00403EAF"/>
    <w:rsid w:val="004060FE"/>
    <w:rsid w:val="004070C3"/>
    <w:rsid w:val="00407421"/>
    <w:rsid w:val="00407E76"/>
    <w:rsid w:val="00410466"/>
    <w:rsid w:val="0041131D"/>
    <w:rsid w:val="00412589"/>
    <w:rsid w:val="0041291E"/>
    <w:rsid w:val="00417C50"/>
    <w:rsid w:val="004201D7"/>
    <w:rsid w:val="00420B17"/>
    <w:rsid w:val="00423E38"/>
    <w:rsid w:val="00424691"/>
    <w:rsid w:val="00425667"/>
    <w:rsid w:val="00427617"/>
    <w:rsid w:val="00427E30"/>
    <w:rsid w:val="00430C5A"/>
    <w:rsid w:val="004327BA"/>
    <w:rsid w:val="004339EC"/>
    <w:rsid w:val="004353EF"/>
    <w:rsid w:val="00436CC2"/>
    <w:rsid w:val="00436ECD"/>
    <w:rsid w:val="00442BD6"/>
    <w:rsid w:val="004434B7"/>
    <w:rsid w:val="0044517E"/>
    <w:rsid w:val="00445C29"/>
    <w:rsid w:val="00451533"/>
    <w:rsid w:val="0045229A"/>
    <w:rsid w:val="004522B0"/>
    <w:rsid w:val="004558EC"/>
    <w:rsid w:val="00456B8B"/>
    <w:rsid w:val="00460325"/>
    <w:rsid w:val="00461E4C"/>
    <w:rsid w:val="004628B9"/>
    <w:rsid w:val="004628DA"/>
    <w:rsid w:val="00462C0E"/>
    <w:rsid w:val="00463569"/>
    <w:rsid w:val="00465D77"/>
    <w:rsid w:val="0046650D"/>
    <w:rsid w:val="00467040"/>
    <w:rsid w:val="0046730D"/>
    <w:rsid w:val="004678FD"/>
    <w:rsid w:val="00470BEA"/>
    <w:rsid w:val="00471699"/>
    <w:rsid w:val="00471BA2"/>
    <w:rsid w:val="00472768"/>
    <w:rsid w:val="00473598"/>
    <w:rsid w:val="00475135"/>
    <w:rsid w:val="00475FF4"/>
    <w:rsid w:val="00477D99"/>
    <w:rsid w:val="00480475"/>
    <w:rsid w:val="00480B7A"/>
    <w:rsid w:val="0048395B"/>
    <w:rsid w:val="00483DEA"/>
    <w:rsid w:val="004840AB"/>
    <w:rsid w:val="0048453C"/>
    <w:rsid w:val="00484BE6"/>
    <w:rsid w:val="00484D7B"/>
    <w:rsid w:val="00485CCC"/>
    <w:rsid w:val="00486C7B"/>
    <w:rsid w:val="00486CE5"/>
    <w:rsid w:val="0049199A"/>
    <w:rsid w:val="00491EFC"/>
    <w:rsid w:val="00492382"/>
    <w:rsid w:val="004A0309"/>
    <w:rsid w:val="004A0CE3"/>
    <w:rsid w:val="004A10C7"/>
    <w:rsid w:val="004A2375"/>
    <w:rsid w:val="004A2729"/>
    <w:rsid w:val="004A286A"/>
    <w:rsid w:val="004A32FE"/>
    <w:rsid w:val="004A39AF"/>
    <w:rsid w:val="004A3E58"/>
    <w:rsid w:val="004A3F43"/>
    <w:rsid w:val="004A437C"/>
    <w:rsid w:val="004A43E5"/>
    <w:rsid w:val="004A482F"/>
    <w:rsid w:val="004A4DF9"/>
    <w:rsid w:val="004B099B"/>
    <w:rsid w:val="004B1DD4"/>
    <w:rsid w:val="004B223D"/>
    <w:rsid w:val="004B4449"/>
    <w:rsid w:val="004B4EAC"/>
    <w:rsid w:val="004B666E"/>
    <w:rsid w:val="004B73E9"/>
    <w:rsid w:val="004C00E0"/>
    <w:rsid w:val="004C1368"/>
    <w:rsid w:val="004C3430"/>
    <w:rsid w:val="004C414F"/>
    <w:rsid w:val="004C42B4"/>
    <w:rsid w:val="004C4520"/>
    <w:rsid w:val="004C4713"/>
    <w:rsid w:val="004C6123"/>
    <w:rsid w:val="004C7176"/>
    <w:rsid w:val="004C7A87"/>
    <w:rsid w:val="004D048A"/>
    <w:rsid w:val="004D128D"/>
    <w:rsid w:val="004D1659"/>
    <w:rsid w:val="004D255B"/>
    <w:rsid w:val="004D2C1F"/>
    <w:rsid w:val="004D37BE"/>
    <w:rsid w:val="004D3AAF"/>
    <w:rsid w:val="004D7A9B"/>
    <w:rsid w:val="004D7CDB"/>
    <w:rsid w:val="004E0300"/>
    <w:rsid w:val="004E1335"/>
    <w:rsid w:val="004E1926"/>
    <w:rsid w:val="004E639E"/>
    <w:rsid w:val="004E7A86"/>
    <w:rsid w:val="004E7C06"/>
    <w:rsid w:val="004F01D1"/>
    <w:rsid w:val="004F0FE0"/>
    <w:rsid w:val="004F136B"/>
    <w:rsid w:val="004F162C"/>
    <w:rsid w:val="004F36A2"/>
    <w:rsid w:val="004F470B"/>
    <w:rsid w:val="004F4C3C"/>
    <w:rsid w:val="004F523A"/>
    <w:rsid w:val="004F52BB"/>
    <w:rsid w:val="004F69E7"/>
    <w:rsid w:val="004F7B4B"/>
    <w:rsid w:val="00500451"/>
    <w:rsid w:val="00500F59"/>
    <w:rsid w:val="00504738"/>
    <w:rsid w:val="0050564A"/>
    <w:rsid w:val="00512051"/>
    <w:rsid w:val="00512DE9"/>
    <w:rsid w:val="00513027"/>
    <w:rsid w:val="005133C2"/>
    <w:rsid w:val="00513B38"/>
    <w:rsid w:val="00514030"/>
    <w:rsid w:val="00514A09"/>
    <w:rsid w:val="005157D2"/>
    <w:rsid w:val="005164F6"/>
    <w:rsid w:val="0051775E"/>
    <w:rsid w:val="005200E6"/>
    <w:rsid w:val="00520419"/>
    <w:rsid w:val="005249E1"/>
    <w:rsid w:val="005250A1"/>
    <w:rsid w:val="00526A5A"/>
    <w:rsid w:val="00526AB9"/>
    <w:rsid w:val="00530DC8"/>
    <w:rsid w:val="00531F4B"/>
    <w:rsid w:val="00532F73"/>
    <w:rsid w:val="0053326F"/>
    <w:rsid w:val="005334FA"/>
    <w:rsid w:val="00533DA5"/>
    <w:rsid w:val="00534166"/>
    <w:rsid w:val="00536D4D"/>
    <w:rsid w:val="00537BDF"/>
    <w:rsid w:val="00540578"/>
    <w:rsid w:val="00540B71"/>
    <w:rsid w:val="00541F50"/>
    <w:rsid w:val="0054243E"/>
    <w:rsid w:val="00542D5B"/>
    <w:rsid w:val="00543599"/>
    <w:rsid w:val="005442DA"/>
    <w:rsid w:val="005450C3"/>
    <w:rsid w:val="00546FA2"/>
    <w:rsid w:val="00547F49"/>
    <w:rsid w:val="0055066D"/>
    <w:rsid w:val="00550D42"/>
    <w:rsid w:val="00552529"/>
    <w:rsid w:val="00553A28"/>
    <w:rsid w:val="00554B88"/>
    <w:rsid w:val="00555A6C"/>
    <w:rsid w:val="005569B3"/>
    <w:rsid w:val="00557AB0"/>
    <w:rsid w:val="0056064A"/>
    <w:rsid w:val="00560968"/>
    <w:rsid w:val="00561187"/>
    <w:rsid w:val="0056164B"/>
    <w:rsid w:val="005626D0"/>
    <w:rsid w:val="005632E9"/>
    <w:rsid w:val="005640C1"/>
    <w:rsid w:val="005642DF"/>
    <w:rsid w:val="00564AAD"/>
    <w:rsid w:val="005666B2"/>
    <w:rsid w:val="00566C04"/>
    <w:rsid w:val="005670DF"/>
    <w:rsid w:val="00567850"/>
    <w:rsid w:val="00570C47"/>
    <w:rsid w:val="00571434"/>
    <w:rsid w:val="00571877"/>
    <w:rsid w:val="00572A98"/>
    <w:rsid w:val="005730C2"/>
    <w:rsid w:val="005738C0"/>
    <w:rsid w:val="00573D46"/>
    <w:rsid w:val="00574130"/>
    <w:rsid w:val="0057444B"/>
    <w:rsid w:val="00575C39"/>
    <w:rsid w:val="00575E8E"/>
    <w:rsid w:val="005764FF"/>
    <w:rsid w:val="0057680C"/>
    <w:rsid w:val="00576831"/>
    <w:rsid w:val="00577AFF"/>
    <w:rsid w:val="005808B9"/>
    <w:rsid w:val="00581934"/>
    <w:rsid w:val="005826C8"/>
    <w:rsid w:val="00583258"/>
    <w:rsid w:val="00585954"/>
    <w:rsid w:val="00585AAD"/>
    <w:rsid w:val="005863F1"/>
    <w:rsid w:val="00587046"/>
    <w:rsid w:val="00591101"/>
    <w:rsid w:val="00591270"/>
    <w:rsid w:val="005914F8"/>
    <w:rsid w:val="00591E29"/>
    <w:rsid w:val="00592387"/>
    <w:rsid w:val="00592732"/>
    <w:rsid w:val="0059362E"/>
    <w:rsid w:val="00594638"/>
    <w:rsid w:val="00594D7E"/>
    <w:rsid w:val="00595482"/>
    <w:rsid w:val="0059594F"/>
    <w:rsid w:val="00597130"/>
    <w:rsid w:val="005A164C"/>
    <w:rsid w:val="005A19DD"/>
    <w:rsid w:val="005A2E43"/>
    <w:rsid w:val="005A3342"/>
    <w:rsid w:val="005A3AAE"/>
    <w:rsid w:val="005A4746"/>
    <w:rsid w:val="005A52F8"/>
    <w:rsid w:val="005A5BAA"/>
    <w:rsid w:val="005A667D"/>
    <w:rsid w:val="005A6A52"/>
    <w:rsid w:val="005A6CE8"/>
    <w:rsid w:val="005B01AE"/>
    <w:rsid w:val="005B130E"/>
    <w:rsid w:val="005B239B"/>
    <w:rsid w:val="005B2511"/>
    <w:rsid w:val="005B2881"/>
    <w:rsid w:val="005B2B3C"/>
    <w:rsid w:val="005B344E"/>
    <w:rsid w:val="005B3504"/>
    <w:rsid w:val="005B4192"/>
    <w:rsid w:val="005B4660"/>
    <w:rsid w:val="005B481D"/>
    <w:rsid w:val="005B53EC"/>
    <w:rsid w:val="005B59DD"/>
    <w:rsid w:val="005B6CF5"/>
    <w:rsid w:val="005B70D2"/>
    <w:rsid w:val="005B71D2"/>
    <w:rsid w:val="005B72CD"/>
    <w:rsid w:val="005B7F28"/>
    <w:rsid w:val="005C07D2"/>
    <w:rsid w:val="005C1A8B"/>
    <w:rsid w:val="005C2EF4"/>
    <w:rsid w:val="005C4B69"/>
    <w:rsid w:val="005C57A9"/>
    <w:rsid w:val="005C60BC"/>
    <w:rsid w:val="005D0390"/>
    <w:rsid w:val="005D07A2"/>
    <w:rsid w:val="005D1D41"/>
    <w:rsid w:val="005D1D4D"/>
    <w:rsid w:val="005D63EC"/>
    <w:rsid w:val="005E01D3"/>
    <w:rsid w:val="005E0279"/>
    <w:rsid w:val="005E2E67"/>
    <w:rsid w:val="005E4339"/>
    <w:rsid w:val="005E4681"/>
    <w:rsid w:val="005E473D"/>
    <w:rsid w:val="005E6015"/>
    <w:rsid w:val="005E63F9"/>
    <w:rsid w:val="005F05FC"/>
    <w:rsid w:val="005F1A1C"/>
    <w:rsid w:val="005F2504"/>
    <w:rsid w:val="005F47CD"/>
    <w:rsid w:val="005F4BCD"/>
    <w:rsid w:val="005F5681"/>
    <w:rsid w:val="005F640A"/>
    <w:rsid w:val="005F6A67"/>
    <w:rsid w:val="005F71D9"/>
    <w:rsid w:val="005F7AB0"/>
    <w:rsid w:val="00601317"/>
    <w:rsid w:val="00602886"/>
    <w:rsid w:val="006050EE"/>
    <w:rsid w:val="006053D5"/>
    <w:rsid w:val="006054DF"/>
    <w:rsid w:val="00605F55"/>
    <w:rsid w:val="006067F9"/>
    <w:rsid w:val="00607E97"/>
    <w:rsid w:val="00610573"/>
    <w:rsid w:val="00610AD1"/>
    <w:rsid w:val="00611C24"/>
    <w:rsid w:val="00611C6A"/>
    <w:rsid w:val="006136FA"/>
    <w:rsid w:val="006141B4"/>
    <w:rsid w:val="0061462A"/>
    <w:rsid w:val="00615762"/>
    <w:rsid w:val="00617E26"/>
    <w:rsid w:val="00620CF5"/>
    <w:rsid w:val="0062195E"/>
    <w:rsid w:val="00622ECB"/>
    <w:rsid w:val="006231E9"/>
    <w:rsid w:val="00624AF0"/>
    <w:rsid w:val="006274D6"/>
    <w:rsid w:val="006278CB"/>
    <w:rsid w:val="00630C68"/>
    <w:rsid w:val="0063126A"/>
    <w:rsid w:val="0063299C"/>
    <w:rsid w:val="00632AF1"/>
    <w:rsid w:val="006339C7"/>
    <w:rsid w:val="00633ECE"/>
    <w:rsid w:val="00634465"/>
    <w:rsid w:val="00635051"/>
    <w:rsid w:val="0063666B"/>
    <w:rsid w:val="006367FC"/>
    <w:rsid w:val="00641984"/>
    <w:rsid w:val="00642124"/>
    <w:rsid w:val="00642E93"/>
    <w:rsid w:val="00644DD7"/>
    <w:rsid w:val="00645B21"/>
    <w:rsid w:val="00645BF5"/>
    <w:rsid w:val="00646391"/>
    <w:rsid w:val="00646D49"/>
    <w:rsid w:val="0064757F"/>
    <w:rsid w:val="006479B6"/>
    <w:rsid w:val="00647A14"/>
    <w:rsid w:val="006503F6"/>
    <w:rsid w:val="00650EC4"/>
    <w:rsid w:val="006512AF"/>
    <w:rsid w:val="00651F7D"/>
    <w:rsid w:val="0065341F"/>
    <w:rsid w:val="0065439E"/>
    <w:rsid w:val="00657B1B"/>
    <w:rsid w:val="00661DDF"/>
    <w:rsid w:val="00662233"/>
    <w:rsid w:val="00662449"/>
    <w:rsid w:val="00662ADE"/>
    <w:rsid w:val="00662BE1"/>
    <w:rsid w:val="00662F6E"/>
    <w:rsid w:val="00665BA1"/>
    <w:rsid w:val="00670377"/>
    <w:rsid w:val="00671251"/>
    <w:rsid w:val="0067298C"/>
    <w:rsid w:val="00672A72"/>
    <w:rsid w:val="00672F50"/>
    <w:rsid w:val="00673914"/>
    <w:rsid w:val="0067413D"/>
    <w:rsid w:val="006778E5"/>
    <w:rsid w:val="006804AE"/>
    <w:rsid w:val="00680ACA"/>
    <w:rsid w:val="00681C8A"/>
    <w:rsid w:val="00682771"/>
    <w:rsid w:val="00684330"/>
    <w:rsid w:val="0068637D"/>
    <w:rsid w:val="006869AC"/>
    <w:rsid w:val="00687ED5"/>
    <w:rsid w:val="00691E80"/>
    <w:rsid w:val="0069261F"/>
    <w:rsid w:val="0069290D"/>
    <w:rsid w:val="00693152"/>
    <w:rsid w:val="00694FCA"/>
    <w:rsid w:val="00695741"/>
    <w:rsid w:val="006A1B9B"/>
    <w:rsid w:val="006A1FD2"/>
    <w:rsid w:val="006A3048"/>
    <w:rsid w:val="006A3076"/>
    <w:rsid w:val="006A3211"/>
    <w:rsid w:val="006A5BBD"/>
    <w:rsid w:val="006A6B45"/>
    <w:rsid w:val="006A7F14"/>
    <w:rsid w:val="006B00D4"/>
    <w:rsid w:val="006B06B0"/>
    <w:rsid w:val="006B295C"/>
    <w:rsid w:val="006B31E7"/>
    <w:rsid w:val="006B41BA"/>
    <w:rsid w:val="006B43AD"/>
    <w:rsid w:val="006B47C8"/>
    <w:rsid w:val="006B4E3C"/>
    <w:rsid w:val="006B621B"/>
    <w:rsid w:val="006B6F84"/>
    <w:rsid w:val="006C1A19"/>
    <w:rsid w:val="006C1B76"/>
    <w:rsid w:val="006C1BEB"/>
    <w:rsid w:val="006C2542"/>
    <w:rsid w:val="006C49B8"/>
    <w:rsid w:val="006C4F51"/>
    <w:rsid w:val="006D01B6"/>
    <w:rsid w:val="006D0A7F"/>
    <w:rsid w:val="006D0B3E"/>
    <w:rsid w:val="006D0F2E"/>
    <w:rsid w:val="006D1D73"/>
    <w:rsid w:val="006D3025"/>
    <w:rsid w:val="006D3884"/>
    <w:rsid w:val="006D38CF"/>
    <w:rsid w:val="006D5474"/>
    <w:rsid w:val="006D5C8D"/>
    <w:rsid w:val="006D718A"/>
    <w:rsid w:val="006D7DF5"/>
    <w:rsid w:val="006D7F63"/>
    <w:rsid w:val="006E51EE"/>
    <w:rsid w:val="006E559D"/>
    <w:rsid w:val="006E5FA1"/>
    <w:rsid w:val="006E6CF2"/>
    <w:rsid w:val="006E70B6"/>
    <w:rsid w:val="006E79E8"/>
    <w:rsid w:val="006E7D2F"/>
    <w:rsid w:val="006E7D60"/>
    <w:rsid w:val="006F19C6"/>
    <w:rsid w:val="006F20A5"/>
    <w:rsid w:val="006F2421"/>
    <w:rsid w:val="006F2937"/>
    <w:rsid w:val="006F3D10"/>
    <w:rsid w:val="006F4B14"/>
    <w:rsid w:val="006F7702"/>
    <w:rsid w:val="007003C8"/>
    <w:rsid w:val="00700A14"/>
    <w:rsid w:val="00700D2F"/>
    <w:rsid w:val="00703B62"/>
    <w:rsid w:val="007043BA"/>
    <w:rsid w:val="007071B1"/>
    <w:rsid w:val="007078C1"/>
    <w:rsid w:val="00707A4C"/>
    <w:rsid w:val="007101B5"/>
    <w:rsid w:val="00711C99"/>
    <w:rsid w:val="0071253C"/>
    <w:rsid w:val="00713F82"/>
    <w:rsid w:val="007147DC"/>
    <w:rsid w:val="00716439"/>
    <w:rsid w:val="007166B8"/>
    <w:rsid w:val="007200A3"/>
    <w:rsid w:val="00721A47"/>
    <w:rsid w:val="00721AA4"/>
    <w:rsid w:val="00724D8F"/>
    <w:rsid w:val="00724FAA"/>
    <w:rsid w:val="00725AD1"/>
    <w:rsid w:val="0072608C"/>
    <w:rsid w:val="007265F0"/>
    <w:rsid w:val="00727BCE"/>
    <w:rsid w:val="00730BDA"/>
    <w:rsid w:val="0073364A"/>
    <w:rsid w:val="00734757"/>
    <w:rsid w:val="00736742"/>
    <w:rsid w:val="007375EA"/>
    <w:rsid w:val="0073774B"/>
    <w:rsid w:val="00740C06"/>
    <w:rsid w:val="00740F3E"/>
    <w:rsid w:val="007423C6"/>
    <w:rsid w:val="00742E5E"/>
    <w:rsid w:val="00747A12"/>
    <w:rsid w:val="0075216D"/>
    <w:rsid w:val="00752617"/>
    <w:rsid w:val="00752692"/>
    <w:rsid w:val="00752813"/>
    <w:rsid w:val="00752D97"/>
    <w:rsid w:val="00754EB4"/>
    <w:rsid w:val="0075584D"/>
    <w:rsid w:val="00755C7B"/>
    <w:rsid w:val="007565E1"/>
    <w:rsid w:val="00756D2C"/>
    <w:rsid w:val="00757475"/>
    <w:rsid w:val="00757FE8"/>
    <w:rsid w:val="00760495"/>
    <w:rsid w:val="00760938"/>
    <w:rsid w:val="00760AAD"/>
    <w:rsid w:val="0076147F"/>
    <w:rsid w:val="0076758E"/>
    <w:rsid w:val="00767CF8"/>
    <w:rsid w:val="00767DFF"/>
    <w:rsid w:val="00767E21"/>
    <w:rsid w:val="0077005E"/>
    <w:rsid w:val="007701D0"/>
    <w:rsid w:val="0077061F"/>
    <w:rsid w:val="00770733"/>
    <w:rsid w:val="007712F3"/>
    <w:rsid w:val="0077142D"/>
    <w:rsid w:val="00771516"/>
    <w:rsid w:val="007716DD"/>
    <w:rsid w:val="00773335"/>
    <w:rsid w:val="00773342"/>
    <w:rsid w:val="00773D93"/>
    <w:rsid w:val="0077424E"/>
    <w:rsid w:val="00777893"/>
    <w:rsid w:val="0078122C"/>
    <w:rsid w:val="007819C0"/>
    <w:rsid w:val="00781DCE"/>
    <w:rsid w:val="0078299C"/>
    <w:rsid w:val="0078458F"/>
    <w:rsid w:val="00784BF1"/>
    <w:rsid w:val="0078712F"/>
    <w:rsid w:val="007873AD"/>
    <w:rsid w:val="0078745B"/>
    <w:rsid w:val="00787CAE"/>
    <w:rsid w:val="00791D52"/>
    <w:rsid w:val="0079244D"/>
    <w:rsid w:val="0079246E"/>
    <w:rsid w:val="007938B5"/>
    <w:rsid w:val="00793DEF"/>
    <w:rsid w:val="007940C6"/>
    <w:rsid w:val="00794312"/>
    <w:rsid w:val="007960EC"/>
    <w:rsid w:val="007965A7"/>
    <w:rsid w:val="00796FE1"/>
    <w:rsid w:val="00797506"/>
    <w:rsid w:val="0079775B"/>
    <w:rsid w:val="00797829"/>
    <w:rsid w:val="00797875"/>
    <w:rsid w:val="007A0D40"/>
    <w:rsid w:val="007A1851"/>
    <w:rsid w:val="007A50D0"/>
    <w:rsid w:val="007A57C6"/>
    <w:rsid w:val="007A5AAE"/>
    <w:rsid w:val="007A5F47"/>
    <w:rsid w:val="007A70F1"/>
    <w:rsid w:val="007B07E0"/>
    <w:rsid w:val="007B14AA"/>
    <w:rsid w:val="007B175C"/>
    <w:rsid w:val="007B1AD6"/>
    <w:rsid w:val="007B32BB"/>
    <w:rsid w:val="007B38C8"/>
    <w:rsid w:val="007B4EBB"/>
    <w:rsid w:val="007B5233"/>
    <w:rsid w:val="007B7679"/>
    <w:rsid w:val="007B7AA1"/>
    <w:rsid w:val="007C051A"/>
    <w:rsid w:val="007C2113"/>
    <w:rsid w:val="007C2D1B"/>
    <w:rsid w:val="007C3F82"/>
    <w:rsid w:val="007C4727"/>
    <w:rsid w:val="007C49A7"/>
    <w:rsid w:val="007D05DD"/>
    <w:rsid w:val="007D0C89"/>
    <w:rsid w:val="007D12B8"/>
    <w:rsid w:val="007D4971"/>
    <w:rsid w:val="007D67E8"/>
    <w:rsid w:val="007D76AC"/>
    <w:rsid w:val="007E0C9A"/>
    <w:rsid w:val="007E3873"/>
    <w:rsid w:val="007E51E1"/>
    <w:rsid w:val="007E72C6"/>
    <w:rsid w:val="007F1129"/>
    <w:rsid w:val="007F2835"/>
    <w:rsid w:val="007F46E4"/>
    <w:rsid w:val="007F4D5F"/>
    <w:rsid w:val="007F5139"/>
    <w:rsid w:val="007F649C"/>
    <w:rsid w:val="007F7839"/>
    <w:rsid w:val="007F7A7D"/>
    <w:rsid w:val="007F7B1E"/>
    <w:rsid w:val="00800F7E"/>
    <w:rsid w:val="008018FE"/>
    <w:rsid w:val="00801977"/>
    <w:rsid w:val="008031E0"/>
    <w:rsid w:val="008037D8"/>
    <w:rsid w:val="00804B2B"/>
    <w:rsid w:val="00804CE0"/>
    <w:rsid w:val="008077F4"/>
    <w:rsid w:val="0081075A"/>
    <w:rsid w:val="008109DA"/>
    <w:rsid w:val="008114DA"/>
    <w:rsid w:val="00811F0C"/>
    <w:rsid w:val="00813E0C"/>
    <w:rsid w:val="00815100"/>
    <w:rsid w:val="00815186"/>
    <w:rsid w:val="0081535D"/>
    <w:rsid w:val="00815443"/>
    <w:rsid w:val="008154BC"/>
    <w:rsid w:val="00817602"/>
    <w:rsid w:val="00821071"/>
    <w:rsid w:val="00821CFA"/>
    <w:rsid w:val="00822F03"/>
    <w:rsid w:val="00823366"/>
    <w:rsid w:val="00823EBC"/>
    <w:rsid w:val="0082499E"/>
    <w:rsid w:val="0082516D"/>
    <w:rsid w:val="00827C2E"/>
    <w:rsid w:val="00827E68"/>
    <w:rsid w:val="0083117B"/>
    <w:rsid w:val="00832869"/>
    <w:rsid w:val="008334CE"/>
    <w:rsid w:val="00834565"/>
    <w:rsid w:val="00834702"/>
    <w:rsid w:val="0083501C"/>
    <w:rsid w:val="00835BEB"/>
    <w:rsid w:val="00837CDB"/>
    <w:rsid w:val="00844DFE"/>
    <w:rsid w:val="0084642A"/>
    <w:rsid w:val="0084778A"/>
    <w:rsid w:val="0085110A"/>
    <w:rsid w:val="00851DCC"/>
    <w:rsid w:val="00852CDF"/>
    <w:rsid w:val="00852D39"/>
    <w:rsid w:val="00853461"/>
    <w:rsid w:val="00853877"/>
    <w:rsid w:val="00854CF0"/>
    <w:rsid w:val="008571CF"/>
    <w:rsid w:val="00857FFE"/>
    <w:rsid w:val="0086065F"/>
    <w:rsid w:val="00860743"/>
    <w:rsid w:val="00860926"/>
    <w:rsid w:val="00862AE3"/>
    <w:rsid w:val="00864CC3"/>
    <w:rsid w:val="008651BF"/>
    <w:rsid w:val="00866ACC"/>
    <w:rsid w:val="00866FCC"/>
    <w:rsid w:val="00866FF6"/>
    <w:rsid w:val="008678A9"/>
    <w:rsid w:val="00870549"/>
    <w:rsid w:val="00870A80"/>
    <w:rsid w:val="0087202A"/>
    <w:rsid w:val="0087608B"/>
    <w:rsid w:val="008764F1"/>
    <w:rsid w:val="00876957"/>
    <w:rsid w:val="0088038B"/>
    <w:rsid w:val="00881CA0"/>
    <w:rsid w:val="00882EC5"/>
    <w:rsid w:val="00884C6F"/>
    <w:rsid w:val="00885B00"/>
    <w:rsid w:val="00886692"/>
    <w:rsid w:val="00887603"/>
    <w:rsid w:val="0088778C"/>
    <w:rsid w:val="00890385"/>
    <w:rsid w:val="00890ED8"/>
    <w:rsid w:val="00890F22"/>
    <w:rsid w:val="00891E57"/>
    <w:rsid w:val="00892D5D"/>
    <w:rsid w:val="00894928"/>
    <w:rsid w:val="00896D0F"/>
    <w:rsid w:val="00897776"/>
    <w:rsid w:val="008A11CB"/>
    <w:rsid w:val="008A19E9"/>
    <w:rsid w:val="008A245F"/>
    <w:rsid w:val="008A2E69"/>
    <w:rsid w:val="008B0730"/>
    <w:rsid w:val="008B17AA"/>
    <w:rsid w:val="008B24DF"/>
    <w:rsid w:val="008B2C3A"/>
    <w:rsid w:val="008B6F81"/>
    <w:rsid w:val="008B716B"/>
    <w:rsid w:val="008B7D33"/>
    <w:rsid w:val="008C060A"/>
    <w:rsid w:val="008C0A40"/>
    <w:rsid w:val="008C127B"/>
    <w:rsid w:val="008C2311"/>
    <w:rsid w:val="008C375E"/>
    <w:rsid w:val="008C4090"/>
    <w:rsid w:val="008C449B"/>
    <w:rsid w:val="008C50B2"/>
    <w:rsid w:val="008C55DE"/>
    <w:rsid w:val="008C614B"/>
    <w:rsid w:val="008C641B"/>
    <w:rsid w:val="008C663A"/>
    <w:rsid w:val="008C7A90"/>
    <w:rsid w:val="008D089C"/>
    <w:rsid w:val="008D17EA"/>
    <w:rsid w:val="008D48C8"/>
    <w:rsid w:val="008D4E94"/>
    <w:rsid w:val="008D62D4"/>
    <w:rsid w:val="008D6DB7"/>
    <w:rsid w:val="008E003E"/>
    <w:rsid w:val="008E02B4"/>
    <w:rsid w:val="008E0DE9"/>
    <w:rsid w:val="008E23A8"/>
    <w:rsid w:val="008E2616"/>
    <w:rsid w:val="008E53AD"/>
    <w:rsid w:val="008E5691"/>
    <w:rsid w:val="008E577D"/>
    <w:rsid w:val="008E5E4C"/>
    <w:rsid w:val="008E7C25"/>
    <w:rsid w:val="008F2EA7"/>
    <w:rsid w:val="008F2EC6"/>
    <w:rsid w:val="008F4649"/>
    <w:rsid w:val="008F5AE2"/>
    <w:rsid w:val="00901515"/>
    <w:rsid w:val="009019BF"/>
    <w:rsid w:val="00902CBE"/>
    <w:rsid w:val="0090666F"/>
    <w:rsid w:val="009077C3"/>
    <w:rsid w:val="00907C7B"/>
    <w:rsid w:val="00913701"/>
    <w:rsid w:val="00914159"/>
    <w:rsid w:val="00914B71"/>
    <w:rsid w:val="00916E81"/>
    <w:rsid w:val="009200EC"/>
    <w:rsid w:val="00920895"/>
    <w:rsid w:val="00920969"/>
    <w:rsid w:val="00921B76"/>
    <w:rsid w:val="00922675"/>
    <w:rsid w:val="009226CD"/>
    <w:rsid w:val="009227E5"/>
    <w:rsid w:val="00922E28"/>
    <w:rsid w:val="009241E3"/>
    <w:rsid w:val="0092485D"/>
    <w:rsid w:val="00924CCD"/>
    <w:rsid w:val="00924D08"/>
    <w:rsid w:val="009268E5"/>
    <w:rsid w:val="0092712E"/>
    <w:rsid w:val="009274EF"/>
    <w:rsid w:val="00931EA6"/>
    <w:rsid w:val="0093202F"/>
    <w:rsid w:val="0093206F"/>
    <w:rsid w:val="00933353"/>
    <w:rsid w:val="00934310"/>
    <w:rsid w:val="009346B5"/>
    <w:rsid w:val="00934F4D"/>
    <w:rsid w:val="0093563D"/>
    <w:rsid w:val="0094032E"/>
    <w:rsid w:val="00941609"/>
    <w:rsid w:val="00943ED7"/>
    <w:rsid w:val="009450C0"/>
    <w:rsid w:val="0094531F"/>
    <w:rsid w:val="00946056"/>
    <w:rsid w:val="0094740C"/>
    <w:rsid w:val="00947803"/>
    <w:rsid w:val="00947ADA"/>
    <w:rsid w:val="0095150F"/>
    <w:rsid w:val="00952615"/>
    <w:rsid w:val="009532E7"/>
    <w:rsid w:val="00954043"/>
    <w:rsid w:val="00954064"/>
    <w:rsid w:val="00955AAC"/>
    <w:rsid w:val="00956154"/>
    <w:rsid w:val="00961799"/>
    <w:rsid w:val="00961AFF"/>
    <w:rsid w:val="00964B26"/>
    <w:rsid w:val="00966045"/>
    <w:rsid w:val="009700AF"/>
    <w:rsid w:val="00970D5B"/>
    <w:rsid w:val="00972526"/>
    <w:rsid w:val="00972F81"/>
    <w:rsid w:val="00973076"/>
    <w:rsid w:val="00974138"/>
    <w:rsid w:val="00975831"/>
    <w:rsid w:val="00975F28"/>
    <w:rsid w:val="0097622F"/>
    <w:rsid w:val="00976B73"/>
    <w:rsid w:val="009774D5"/>
    <w:rsid w:val="009805FB"/>
    <w:rsid w:val="0098103E"/>
    <w:rsid w:val="009815B8"/>
    <w:rsid w:val="009836CB"/>
    <w:rsid w:val="0098385B"/>
    <w:rsid w:val="00984362"/>
    <w:rsid w:val="00985AD4"/>
    <w:rsid w:val="00986B28"/>
    <w:rsid w:val="00987213"/>
    <w:rsid w:val="009908C5"/>
    <w:rsid w:val="00990C7D"/>
    <w:rsid w:val="00993E72"/>
    <w:rsid w:val="009951CD"/>
    <w:rsid w:val="00995735"/>
    <w:rsid w:val="009958BC"/>
    <w:rsid w:val="00995EC8"/>
    <w:rsid w:val="00996E37"/>
    <w:rsid w:val="009A4951"/>
    <w:rsid w:val="009A4A86"/>
    <w:rsid w:val="009A58B7"/>
    <w:rsid w:val="009A5F33"/>
    <w:rsid w:val="009A69CA"/>
    <w:rsid w:val="009A7F18"/>
    <w:rsid w:val="009B026B"/>
    <w:rsid w:val="009B4010"/>
    <w:rsid w:val="009B4174"/>
    <w:rsid w:val="009B4453"/>
    <w:rsid w:val="009B556F"/>
    <w:rsid w:val="009B6312"/>
    <w:rsid w:val="009B6E25"/>
    <w:rsid w:val="009B7797"/>
    <w:rsid w:val="009B7B37"/>
    <w:rsid w:val="009C02FC"/>
    <w:rsid w:val="009C17A6"/>
    <w:rsid w:val="009C1CCB"/>
    <w:rsid w:val="009C2C9E"/>
    <w:rsid w:val="009C2DF2"/>
    <w:rsid w:val="009C3BC4"/>
    <w:rsid w:val="009C3E37"/>
    <w:rsid w:val="009C4B52"/>
    <w:rsid w:val="009C5D49"/>
    <w:rsid w:val="009C618A"/>
    <w:rsid w:val="009C67FE"/>
    <w:rsid w:val="009C6907"/>
    <w:rsid w:val="009C703E"/>
    <w:rsid w:val="009C73D6"/>
    <w:rsid w:val="009D07F9"/>
    <w:rsid w:val="009D1296"/>
    <w:rsid w:val="009D1724"/>
    <w:rsid w:val="009D47CA"/>
    <w:rsid w:val="009D53EE"/>
    <w:rsid w:val="009D599F"/>
    <w:rsid w:val="009D6328"/>
    <w:rsid w:val="009D6E1B"/>
    <w:rsid w:val="009D7E4F"/>
    <w:rsid w:val="009D7FE3"/>
    <w:rsid w:val="009E0678"/>
    <w:rsid w:val="009E0E6C"/>
    <w:rsid w:val="009E26EB"/>
    <w:rsid w:val="009E36C3"/>
    <w:rsid w:val="009E374E"/>
    <w:rsid w:val="009E3ED0"/>
    <w:rsid w:val="009E4D03"/>
    <w:rsid w:val="009E54D4"/>
    <w:rsid w:val="009E7C7C"/>
    <w:rsid w:val="009F0A21"/>
    <w:rsid w:val="009F25D5"/>
    <w:rsid w:val="009F49F5"/>
    <w:rsid w:val="009F573B"/>
    <w:rsid w:val="009F7EC1"/>
    <w:rsid w:val="00A00BA1"/>
    <w:rsid w:val="00A0284D"/>
    <w:rsid w:val="00A03172"/>
    <w:rsid w:val="00A03AEC"/>
    <w:rsid w:val="00A046E8"/>
    <w:rsid w:val="00A04C35"/>
    <w:rsid w:val="00A0601E"/>
    <w:rsid w:val="00A0604B"/>
    <w:rsid w:val="00A06F3D"/>
    <w:rsid w:val="00A074E8"/>
    <w:rsid w:val="00A07A3B"/>
    <w:rsid w:val="00A10B2C"/>
    <w:rsid w:val="00A11B5C"/>
    <w:rsid w:val="00A12CFA"/>
    <w:rsid w:val="00A14ADB"/>
    <w:rsid w:val="00A14AEE"/>
    <w:rsid w:val="00A15FED"/>
    <w:rsid w:val="00A17387"/>
    <w:rsid w:val="00A20C79"/>
    <w:rsid w:val="00A21539"/>
    <w:rsid w:val="00A237D0"/>
    <w:rsid w:val="00A24084"/>
    <w:rsid w:val="00A24890"/>
    <w:rsid w:val="00A25C1A"/>
    <w:rsid w:val="00A25CCC"/>
    <w:rsid w:val="00A26669"/>
    <w:rsid w:val="00A27596"/>
    <w:rsid w:val="00A277CE"/>
    <w:rsid w:val="00A30574"/>
    <w:rsid w:val="00A32D3D"/>
    <w:rsid w:val="00A350DE"/>
    <w:rsid w:val="00A355A3"/>
    <w:rsid w:val="00A36F2F"/>
    <w:rsid w:val="00A37A5E"/>
    <w:rsid w:val="00A37D0B"/>
    <w:rsid w:val="00A4035F"/>
    <w:rsid w:val="00A40486"/>
    <w:rsid w:val="00A40DDD"/>
    <w:rsid w:val="00A4408F"/>
    <w:rsid w:val="00A440B7"/>
    <w:rsid w:val="00A45D3B"/>
    <w:rsid w:val="00A50DEF"/>
    <w:rsid w:val="00A524C3"/>
    <w:rsid w:val="00A55C0A"/>
    <w:rsid w:val="00A55D30"/>
    <w:rsid w:val="00A55EB6"/>
    <w:rsid w:val="00A601FA"/>
    <w:rsid w:val="00A61E0A"/>
    <w:rsid w:val="00A6234C"/>
    <w:rsid w:val="00A62E48"/>
    <w:rsid w:val="00A635E6"/>
    <w:rsid w:val="00A63F82"/>
    <w:rsid w:val="00A63FEE"/>
    <w:rsid w:val="00A65769"/>
    <w:rsid w:val="00A674AE"/>
    <w:rsid w:val="00A6759D"/>
    <w:rsid w:val="00A70FBA"/>
    <w:rsid w:val="00A71C19"/>
    <w:rsid w:val="00A7344E"/>
    <w:rsid w:val="00A73A91"/>
    <w:rsid w:val="00A73BB4"/>
    <w:rsid w:val="00A74375"/>
    <w:rsid w:val="00A74D07"/>
    <w:rsid w:val="00A74D9B"/>
    <w:rsid w:val="00A76769"/>
    <w:rsid w:val="00A77530"/>
    <w:rsid w:val="00A779B0"/>
    <w:rsid w:val="00A816C3"/>
    <w:rsid w:val="00A81BC4"/>
    <w:rsid w:val="00A8202A"/>
    <w:rsid w:val="00A82CCF"/>
    <w:rsid w:val="00A8582E"/>
    <w:rsid w:val="00A87437"/>
    <w:rsid w:val="00A8783D"/>
    <w:rsid w:val="00A90566"/>
    <w:rsid w:val="00A91CAC"/>
    <w:rsid w:val="00A94141"/>
    <w:rsid w:val="00A955AF"/>
    <w:rsid w:val="00A956FE"/>
    <w:rsid w:val="00AA0D38"/>
    <w:rsid w:val="00AA15B4"/>
    <w:rsid w:val="00AA2906"/>
    <w:rsid w:val="00AA2CA5"/>
    <w:rsid w:val="00AA39C3"/>
    <w:rsid w:val="00AA430A"/>
    <w:rsid w:val="00AA44A3"/>
    <w:rsid w:val="00AA573E"/>
    <w:rsid w:val="00AA7ED8"/>
    <w:rsid w:val="00AB03E0"/>
    <w:rsid w:val="00AB180F"/>
    <w:rsid w:val="00AB1C6A"/>
    <w:rsid w:val="00AB1ECA"/>
    <w:rsid w:val="00AB27B4"/>
    <w:rsid w:val="00AB3F46"/>
    <w:rsid w:val="00AB55F9"/>
    <w:rsid w:val="00AB5FA8"/>
    <w:rsid w:val="00AB5FAE"/>
    <w:rsid w:val="00AC0313"/>
    <w:rsid w:val="00AC0595"/>
    <w:rsid w:val="00AC2750"/>
    <w:rsid w:val="00AC28D1"/>
    <w:rsid w:val="00AC2C70"/>
    <w:rsid w:val="00AC3BA6"/>
    <w:rsid w:val="00AC4400"/>
    <w:rsid w:val="00AC4F3A"/>
    <w:rsid w:val="00AC4F3B"/>
    <w:rsid w:val="00AC4FD9"/>
    <w:rsid w:val="00AC5CD2"/>
    <w:rsid w:val="00AC619D"/>
    <w:rsid w:val="00AC6FCD"/>
    <w:rsid w:val="00AD13FC"/>
    <w:rsid w:val="00AD2FD3"/>
    <w:rsid w:val="00AD5CC6"/>
    <w:rsid w:val="00AD67DB"/>
    <w:rsid w:val="00AD784D"/>
    <w:rsid w:val="00AD7C76"/>
    <w:rsid w:val="00AE00B5"/>
    <w:rsid w:val="00AE0435"/>
    <w:rsid w:val="00AE18C6"/>
    <w:rsid w:val="00AE29AD"/>
    <w:rsid w:val="00AE6129"/>
    <w:rsid w:val="00AF0624"/>
    <w:rsid w:val="00AF06E3"/>
    <w:rsid w:val="00AF0CA1"/>
    <w:rsid w:val="00AF186A"/>
    <w:rsid w:val="00AF2849"/>
    <w:rsid w:val="00AF3308"/>
    <w:rsid w:val="00AF6329"/>
    <w:rsid w:val="00AF67D7"/>
    <w:rsid w:val="00AF751E"/>
    <w:rsid w:val="00B0294F"/>
    <w:rsid w:val="00B02EC8"/>
    <w:rsid w:val="00B034DB"/>
    <w:rsid w:val="00B04B06"/>
    <w:rsid w:val="00B05B1F"/>
    <w:rsid w:val="00B073E0"/>
    <w:rsid w:val="00B075BC"/>
    <w:rsid w:val="00B13282"/>
    <w:rsid w:val="00B13314"/>
    <w:rsid w:val="00B14298"/>
    <w:rsid w:val="00B14C39"/>
    <w:rsid w:val="00B159C6"/>
    <w:rsid w:val="00B15C60"/>
    <w:rsid w:val="00B16978"/>
    <w:rsid w:val="00B21010"/>
    <w:rsid w:val="00B22932"/>
    <w:rsid w:val="00B2300D"/>
    <w:rsid w:val="00B233BC"/>
    <w:rsid w:val="00B25892"/>
    <w:rsid w:val="00B2638C"/>
    <w:rsid w:val="00B267EB"/>
    <w:rsid w:val="00B27F3E"/>
    <w:rsid w:val="00B306A4"/>
    <w:rsid w:val="00B33EB0"/>
    <w:rsid w:val="00B3538D"/>
    <w:rsid w:val="00B353C0"/>
    <w:rsid w:val="00B35552"/>
    <w:rsid w:val="00B3682F"/>
    <w:rsid w:val="00B36E4B"/>
    <w:rsid w:val="00B37BF1"/>
    <w:rsid w:val="00B40E7B"/>
    <w:rsid w:val="00B41AFC"/>
    <w:rsid w:val="00B41D7F"/>
    <w:rsid w:val="00B42273"/>
    <w:rsid w:val="00B427D2"/>
    <w:rsid w:val="00B42D42"/>
    <w:rsid w:val="00B42DEF"/>
    <w:rsid w:val="00B454D1"/>
    <w:rsid w:val="00B4577B"/>
    <w:rsid w:val="00B471DD"/>
    <w:rsid w:val="00B473FA"/>
    <w:rsid w:val="00B47DA5"/>
    <w:rsid w:val="00B51080"/>
    <w:rsid w:val="00B51303"/>
    <w:rsid w:val="00B51FE9"/>
    <w:rsid w:val="00B52376"/>
    <w:rsid w:val="00B52CEE"/>
    <w:rsid w:val="00B5317C"/>
    <w:rsid w:val="00B5693B"/>
    <w:rsid w:val="00B62493"/>
    <w:rsid w:val="00B66F58"/>
    <w:rsid w:val="00B71538"/>
    <w:rsid w:val="00B727B8"/>
    <w:rsid w:val="00B743DF"/>
    <w:rsid w:val="00B765AA"/>
    <w:rsid w:val="00B810AD"/>
    <w:rsid w:val="00B824FD"/>
    <w:rsid w:val="00B82631"/>
    <w:rsid w:val="00B826A2"/>
    <w:rsid w:val="00B83023"/>
    <w:rsid w:val="00B837B5"/>
    <w:rsid w:val="00B85120"/>
    <w:rsid w:val="00B85960"/>
    <w:rsid w:val="00B86F63"/>
    <w:rsid w:val="00B92600"/>
    <w:rsid w:val="00B931E3"/>
    <w:rsid w:val="00B93C35"/>
    <w:rsid w:val="00B941BD"/>
    <w:rsid w:val="00B9454A"/>
    <w:rsid w:val="00B957E4"/>
    <w:rsid w:val="00B960F6"/>
    <w:rsid w:val="00B97E1E"/>
    <w:rsid w:val="00B97F3E"/>
    <w:rsid w:val="00BA080B"/>
    <w:rsid w:val="00BA161B"/>
    <w:rsid w:val="00BA1D73"/>
    <w:rsid w:val="00BA245B"/>
    <w:rsid w:val="00BA53ED"/>
    <w:rsid w:val="00BA7899"/>
    <w:rsid w:val="00BB254C"/>
    <w:rsid w:val="00BB4E06"/>
    <w:rsid w:val="00BB7B5C"/>
    <w:rsid w:val="00BB7F96"/>
    <w:rsid w:val="00BC003C"/>
    <w:rsid w:val="00BC0C50"/>
    <w:rsid w:val="00BC0E07"/>
    <w:rsid w:val="00BC1F4E"/>
    <w:rsid w:val="00BC21B0"/>
    <w:rsid w:val="00BC4064"/>
    <w:rsid w:val="00BC412E"/>
    <w:rsid w:val="00BC423D"/>
    <w:rsid w:val="00BC589E"/>
    <w:rsid w:val="00BC68C7"/>
    <w:rsid w:val="00BC6ACB"/>
    <w:rsid w:val="00BD0484"/>
    <w:rsid w:val="00BD1339"/>
    <w:rsid w:val="00BD1AAB"/>
    <w:rsid w:val="00BD1F86"/>
    <w:rsid w:val="00BD20F2"/>
    <w:rsid w:val="00BD32FA"/>
    <w:rsid w:val="00BD39D2"/>
    <w:rsid w:val="00BD3DE1"/>
    <w:rsid w:val="00BD4ED7"/>
    <w:rsid w:val="00BD625B"/>
    <w:rsid w:val="00BD67CF"/>
    <w:rsid w:val="00BD7391"/>
    <w:rsid w:val="00BE0E05"/>
    <w:rsid w:val="00BE12E0"/>
    <w:rsid w:val="00BE19EE"/>
    <w:rsid w:val="00BE3764"/>
    <w:rsid w:val="00BE45E7"/>
    <w:rsid w:val="00BE6F52"/>
    <w:rsid w:val="00BE75DE"/>
    <w:rsid w:val="00BE7666"/>
    <w:rsid w:val="00BE7AED"/>
    <w:rsid w:val="00BF2AEB"/>
    <w:rsid w:val="00BF3163"/>
    <w:rsid w:val="00BF40B9"/>
    <w:rsid w:val="00BF45F0"/>
    <w:rsid w:val="00BF59E2"/>
    <w:rsid w:val="00BF7EA5"/>
    <w:rsid w:val="00C009E9"/>
    <w:rsid w:val="00C00BA1"/>
    <w:rsid w:val="00C012AF"/>
    <w:rsid w:val="00C01CD3"/>
    <w:rsid w:val="00C0356A"/>
    <w:rsid w:val="00C04D41"/>
    <w:rsid w:val="00C056C3"/>
    <w:rsid w:val="00C0652C"/>
    <w:rsid w:val="00C067AB"/>
    <w:rsid w:val="00C06D89"/>
    <w:rsid w:val="00C06F1B"/>
    <w:rsid w:val="00C07F25"/>
    <w:rsid w:val="00C10F18"/>
    <w:rsid w:val="00C11EDA"/>
    <w:rsid w:val="00C11FB3"/>
    <w:rsid w:val="00C14E3C"/>
    <w:rsid w:val="00C15524"/>
    <w:rsid w:val="00C21439"/>
    <w:rsid w:val="00C22355"/>
    <w:rsid w:val="00C226C0"/>
    <w:rsid w:val="00C255AF"/>
    <w:rsid w:val="00C256CD"/>
    <w:rsid w:val="00C258AB"/>
    <w:rsid w:val="00C27A48"/>
    <w:rsid w:val="00C30A9E"/>
    <w:rsid w:val="00C31221"/>
    <w:rsid w:val="00C329DA"/>
    <w:rsid w:val="00C33706"/>
    <w:rsid w:val="00C35BFA"/>
    <w:rsid w:val="00C35F77"/>
    <w:rsid w:val="00C36584"/>
    <w:rsid w:val="00C365B5"/>
    <w:rsid w:val="00C36D07"/>
    <w:rsid w:val="00C40130"/>
    <w:rsid w:val="00C40694"/>
    <w:rsid w:val="00C409D7"/>
    <w:rsid w:val="00C41B46"/>
    <w:rsid w:val="00C42F4C"/>
    <w:rsid w:val="00C44208"/>
    <w:rsid w:val="00C47E8A"/>
    <w:rsid w:val="00C47FDB"/>
    <w:rsid w:val="00C50677"/>
    <w:rsid w:val="00C52936"/>
    <w:rsid w:val="00C52960"/>
    <w:rsid w:val="00C5331E"/>
    <w:rsid w:val="00C547F3"/>
    <w:rsid w:val="00C5528F"/>
    <w:rsid w:val="00C56736"/>
    <w:rsid w:val="00C57DCE"/>
    <w:rsid w:val="00C60EE2"/>
    <w:rsid w:val="00C612AC"/>
    <w:rsid w:val="00C61F25"/>
    <w:rsid w:val="00C6227D"/>
    <w:rsid w:val="00C626AC"/>
    <w:rsid w:val="00C63F05"/>
    <w:rsid w:val="00C642EA"/>
    <w:rsid w:val="00C6471C"/>
    <w:rsid w:val="00C652D1"/>
    <w:rsid w:val="00C65622"/>
    <w:rsid w:val="00C67D24"/>
    <w:rsid w:val="00C67E1C"/>
    <w:rsid w:val="00C71745"/>
    <w:rsid w:val="00C7185B"/>
    <w:rsid w:val="00C74224"/>
    <w:rsid w:val="00C758FF"/>
    <w:rsid w:val="00C769AD"/>
    <w:rsid w:val="00C77F95"/>
    <w:rsid w:val="00C805BC"/>
    <w:rsid w:val="00C84F98"/>
    <w:rsid w:val="00C854AE"/>
    <w:rsid w:val="00C87B58"/>
    <w:rsid w:val="00C9058B"/>
    <w:rsid w:val="00C912DE"/>
    <w:rsid w:val="00C92139"/>
    <w:rsid w:val="00C92142"/>
    <w:rsid w:val="00C940A4"/>
    <w:rsid w:val="00C943F8"/>
    <w:rsid w:val="00C94404"/>
    <w:rsid w:val="00C94F66"/>
    <w:rsid w:val="00C95EF2"/>
    <w:rsid w:val="00C96FC5"/>
    <w:rsid w:val="00C9792D"/>
    <w:rsid w:val="00CA0FAF"/>
    <w:rsid w:val="00CA16A0"/>
    <w:rsid w:val="00CA2581"/>
    <w:rsid w:val="00CA2D62"/>
    <w:rsid w:val="00CA3889"/>
    <w:rsid w:val="00CA3EFC"/>
    <w:rsid w:val="00CA4903"/>
    <w:rsid w:val="00CA5B4B"/>
    <w:rsid w:val="00CA5BED"/>
    <w:rsid w:val="00CA6878"/>
    <w:rsid w:val="00CA6DD3"/>
    <w:rsid w:val="00CA751D"/>
    <w:rsid w:val="00CA75FF"/>
    <w:rsid w:val="00CB01B7"/>
    <w:rsid w:val="00CB0A0F"/>
    <w:rsid w:val="00CB1064"/>
    <w:rsid w:val="00CB287B"/>
    <w:rsid w:val="00CB45F0"/>
    <w:rsid w:val="00CB46A2"/>
    <w:rsid w:val="00CB58F1"/>
    <w:rsid w:val="00CB78BB"/>
    <w:rsid w:val="00CB7ED6"/>
    <w:rsid w:val="00CC115C"/>
    <w:rsid w:val="00CC2B91"/>
    <w:rsid w:val="00CC3048"/>
    <w:rsid w:val="00CC5EC6"/>
    <w:rsid w:val="00CC672B"/>
    <w:rsid w:val="00CC6B35"/>
    <w:rsid w:val="00CC7E4C"/>
    <w:rsid w:val="00CD0BF7"/>
    <w:rsid w:val="00CD0C50"/>
    <w:rsid w:val="00CD0FC5"/>
    <w:rsid w:val="00CD2116"/>
    <w:rsid w:val="00CD3173"/>
    <w:rsid w:val="00CD3643"/>
    <w:rsid w:val="00CD4134"/>
    <w:rsid w:val="00CD47A8"/>
    <w:rsid w:val="00CD6846"/>
    <w:rsid w:val="00CE2401"/>
    <w:rsid w:val="00CE79DF"/>
    <w:rsid w:val="00CF021B"/>
    <w:rsid w:val="00CF0257"/>
    <w:rsid w:val="00CF1D5E"/>
    <w:rsid w:val="00CF267B"/>
    <w:rsid w:val="00CF2FCD"/>
    <w:rsid w:val="00CF328A"/>
    <w:rsid w:val="00CF3E25"/>
    <w:rsid w:val="00CF3E9F"/>
    <w:rsid w:val="00CF4FA8"/>
    <w:rsid w:val="00CF5A8C"/>
    <w:rsid w:val="00CF5F1E"/>
    <w:rsid w:val="00CF6F61"/>
    <w:rsid w:val="00D00758"/>
    <w:rsid w:val="00D02418"/>
    <w:rsid w:val="00D02834"/>
    <w:rsid w:val="00D03C65"/>
    <w:rsid w:val="00D07C36"/>
    <w:rsid w:val="00D10071"/>
    <w:rsid w:val="00D10613"/>
    <w:rsid w:val="00D10EDC"/>
    <w:rsid w:val="00D11FEB"/>
    <w:rsid w:val="00D1260D"/>
    <w:rsid w:val="00D126C9"/>
    <w:rsid w:val="00D140BF"/>
    <w:rsid w:val="00D1418A"/>
    <w:rsid w:val="00D1452D"/>
    <w:rsid w:val="00D15E20"/>
    <w:rsid w:val="00D16DC3"/>
    <w:rsid w:val="00D1725E"/>
    <w:rsid w:val="00D17BC1"/>
    <w:rsid w:val="00D209D8"/>
    <w:rsid w:val="00D21579"/>
    <w:rsid w:val="00D2167D"/>
    <w:rsid w:val="00D21FA3"/>
    <w:rsid w:val="00D22407"/>
    <w:rsid w:val="00D23ED6"/>
    <w:rsid w:val="00D25A3E"/>
    <w:rsid w:val="00D27AFC"/>
    <w:rsid w:val="00D27D01"/>
    <w:rsid w:val="00D301EB"/>
    <w:rsid w:val="00D309B9"/>
    <w:rsid w:val="00D31D70"/>
    <w:rsid w:val="00D3317D"/>
    <w:rsid w:val="00D33353"/>
    <w:rsid w:val="00D33CD6"/>
    <w:rsid w:val="00D3432A"/>
    <w:rsid w:val="00D34373"/>
    <w:rsid w:val="00D35D98"/>
    <w:rsid w:val="00D35DD5"/>
    <w:rsid w:val="00D36209"/>
    <w:rsid w:val="00D367CC"/>
    <w:rsid w:val="00D374D1"/>
    <w:rsid w:val="00D37793"/>
    <w:rsid w:val="00D37E03"/>
    <w:rsid w:val="00D4016A"/>
    <w:rsid w:val="00D40CAF"/>
    <w:rsid w:val="00D41823"/>
    <w:rsid w:val="00D41BE7"/>
    <w:rsid w:val="00D41FBB"/>
    <w:rsid w:val="00D4487C"/>
    <w:rsid w:val="00D44B84"/>
    <w:rsid w:val="00D45D93"/>
    <w:rsid w:val="00D475BC"/>
    <w:rsid w:val="00D50C73"/>
    <w:rsid w:val="00D50E3B"/>
    <w:rsid w:val="00D5135C"/>
    <w:rsid w:val="00D51828"/>
    <w:rsid w:val="00D51E61"/>
    <w:rsid w:val="00D5244E"/>
    <w:rsid w:val="00D531FC"/>
    <w:rsid w:val="00D53D6F"/>
    <w:rsid w:val="00D542A2"/>
    <w:rsid w:val="00D54891"/>
    <w:rsid w:val="00D548FA"/>
    <w:rsid w:val="00D55245"/>
    <w:rsid w:val="00D55C69"/>
    <w:rsid w:val="00D61642"/>
    <w:rsid w:val="00D624E9"/>
    <w:rsid w:val="00D6324E"/>
    <w:rsid w:val="00D6336B"/>
    <w:rsid w:val="00D63EDE"/>
    <w:rsid w:val="00D64059"/>
    <w:rsid w:val="00D65B3A"/>
    <w:rsid w:val="00D65DC6"/>
    <w:rsid w:val="00D666D1"/>
    <w:rsid w:val="00D672D3"/>
    <w:rsid w:val="00D70671"/>
    <w:rsid w:val="00D75374"/>
    <w:rsid w:val="00D75E29"/>
    <w:rsid w:val="00D77C19"/>
    <w:rsid w:val="00D82389"/>
    <w:rsid w:val="00D85069"/>
    <w:rsid w:val="00D862AA"/>
    <w:rsid w:val="00D8696E"/>
    <w:rsid w:val="00D86DAA"/>
    <w:rsid w:val="00D871DA"/>
    <w:rsid w:val="00D90275"/>
    <w:rsid w:val="00D906B2"/>
    <w:rsid w:val="00D916BB"/>
    <w:rsid w:val="00D92863"/>
    <w:rsid w:val="00D92F97"/>
    <w:rsid w:val="00D94ABB"/>
    <w:rsid w:val="00D94C7E"/>
    <w:rsid w:val="00D975D3"/>
    <w:rsid w:val="00DA00EE"/>
    <w:rsid w:val="00DA054A"/>
    <w:rsid w:val="00DA21F6"/>
    <w:rsid w:val="00DA276C"/>
    <w:rsid w:val="00DA2DDD"/>
    <w:rsid w:val="00DA357B"/>
    <w:rsid w:val="00DA5823"/>
    <w:rsid w:val="00DA5AD5"/>
    <w:rsid w:val="00DA7BA2"/>
    <w:rsid w:val="00DB018A"/>
    <w:rsid w:val="00DB0245"/>
    <w:rsid w:val="00DB0DEC"/>
    <w:rsid w:val="00DB1BDD"/>
    <w:rsid w:val="00DB32D4"/>
    <w:rsid w:val="00DB3CE9"/>
    <w:rsid w:val="00DB3F4A"/>
    <w:rsid w:val="00DB4168"/>
    <w:rsid w:val="00DB50A9"/>
    <w:rsid w:val="00DB6061"/>
    <w:rsid w:val="00DB7089"/>
    <w:rsid w:val="00DC28DA"/>
    <w:rsid w:val="00DC2D57"/>
    <w:rsid w:val="00DC34E5"/>
    <w:rsid w:val="00DC4375"/>
    <w:rsid w:val="00DC512F"/>
    <w:rsid w:val="00DC6746"/>
    <w:rsid w:val="00DC6BD4"/>
    <w:rsid w:val="00DD0496"/>
    <w:rsid w:val="00DD075F"/>
    <w:rsid w:val="00DD0D59"/>
    <w:rsid w:val="00DD1726"/>
    <w:rsid w:val="00DD1A22"/>
    <w:rsid w:val="00DD1FC5"/>
    <w:rsid w:val="00DD3C47"/>
    <w:rsid w:val="00DD65DF"/>
    <w:rsid w:val="00DE20C7"/>
    <w:rsid w:val="00DE2228"/>
    <w:rsid w:val="00DE25EF"/>
    <w:rsid w:val="00DE2E78"/>
    <w:rsid w:val="00DE32E1"/>
    <w:rsid w:val="00DE3AD4"/>
    <w:rsid w:val="00DE3ADD"/>
    <w:rsid w:val="00DE4540"/>
    <w:rsid w:val="00DE5B19"/>
    <w:rsid w:val="00DE5FD2"/>
    <w:rsid w:val="00DE6C84"/>
    <w:rsid w:val="00DE7215"/>
    <w:rsid w:val="00DF3950"/>
    <w:rsid w:val="00DF4B17"/>
    <w:rsid w:val="00DF5879"/>
    <w:rsid w:val="00E01938"/>
    <w:rsid w:val="00E02415"/>
    <w:rsid w:val="00E025DD"/>
    <w:rsid w:val="00E02976"/>
    <w:rsid w:val="00E056B2"/>
    <w:rsid w:val="00E06045"/>
    <w:rsid w:val="00E06E90"/>
    <w:rsid w:val="00E10886"/>
    <w:rsid w:val="00E10920"/>
    <w:rsid w:val="00E111D4"/>
    <w:rsid w:val="00E112E9"/>
    <w:rsid w:val="00E126EE"/>
    <w:rsid w:val="00E14189"/>
    <w:rsid w:val="00E143F4"/>
    <w:rsid w:val="00E14BEF"/>
    <w:rsid w:val="00E164F8"/>
    <w:rsid w:val="00E16593"/>
    <w:rsid w:val="00E2068C"/>
    <w:rsid w:val="00E22BDD"/>
    <w:rsid w:val="00E24ADD"/>
    <w:rsid w:val="00E25AD0"/>
    <w:rsid w:val="00E31563"/>
    <w:rsid w:val="00E32F21"/>
    <w:rsid w:val="00E34240"/>
    <w:rsid w:val="00E35DE6"/>
    <w:rsid w:val="00E367B6"/>
    <w:rsid w:val="00E36B25"/>
    <w:rsid w:val="00E378FA"/>
    <w:rsid w:val="00E37F61"/>
    <w:rsid w:val="00E401E5"/>
    <w:rsid w:val="00E43490"/>
    <w:rsid w:val="00E43DCB"/>
    <w:rsid w:val="00E442CC"/>
    <w:rsid w:val="00E456CE"/>
    <w:rsid w:val="00E46CF7"/>
    <w:rsid w:val="00E51FDE"/>
    <w:rsid w:val="00E5236E"/>
    <w:rsid w:val="00E53EF9"/>
    <w:rsid w:val="00E54C50"/>
    <w:rsid w:val="00E55254"/>
    <w:rsid w:val="00E55C78"/>
    <w:rsid w:val="00E572F1"/>
    <w:rsid w:val="00E600E6"/>
    <w:rsid w:val="00E60F7B"/>
    <w:rsid w:val="00E63823"/>
    <w:rsid w:val="00E63C1E"/>
    <w:rsid w:val="00E65431"/>
    <w:rsid w:val="00E65589"/>
    <w:rsid w:val="00E662B2"/>
    <w:rsid w:val="00E6740F"/>
    <w:rsid w:val="00E71D5E"/>
    <w:rsid w:val="00E725E1"/>
    <w:rsid w:val="00E776F2"/>
    <w:rsid w:val="00E806EF"/>
    <w:rsid w:val="00E80896"/>
    <w:rsid w:val="00E83303"/>
    <w:rsid w:val="00E83AF6"/>
    <w:rsid w:val="00E85E34"/>
    <w:rsid w:val="00E877D7"/>
    <w:rsid w:val="00E90929"/>
    <w:rsid w:val="00E90F71"/>
    <w:rsid w:val="00E90FC5"/>
    <w:rsid w:val="00E913C4"/>
    <w:rsid w:val="00E91466"/>
    <w:rsid w:val="00E91622"/>
    <w:rsid w:val="00E91A5E"/>
    <w:rsid w:val="00E92078"/>
    <w:rsid w:val="00E926CD"/>
    <w:rsid w:val="00E92836"/>
    <w:rsid w:val="00E92BFE"/>
    <w:rsid w:val="00E93421"/>
    <w:rsid w:val="00E944F1"/>
    <w:rsid w:val="00E9475D"/>
    <w:rsid w:val="00E94EF6"/>
    <w:rsid w:val="00E9511F"/>
    <w:rsid w:val="00E964AD"/>
    <w:rsid w:val="00E96DF5"/>
    <w:rsid w:val="00E97287"/>
    <w:rsid w:val="00E975CA"/>
    <w:rsid w:val="00E97760"/>
    <w:rsid w:val="00EA28BD"/>
    <w:rsid w:val="00EA2999"/>
    <w:rsid w:val="00EA3366"/>
    <w:rsid w:val="00EA382C"/>
    <w:rsid w:val="00EA4C1D"/>
    <w:rsid w:val="00EA50BC"/>
    <w:rsid w:val="00EA5C73"/>
    <w:rsid w:val="00EA6958"/>
    <w:rsid w:val="00EA6ED1"/>
    <w:rsid w:val="00EA71A8"/>
    <w:rsid w:val="00EA7EE7"/>
    <w:rsid w:val="00EB0C5A"/>
    <w:rsid w:val="00EB0CDF"/>
    <w:rsid w:val="00EB13B9"/>
    <w:rsid w:val="00EB1DF3"/>
    <w:rsid w:val="00EB4593"/>
    <w:rsid w:val="00EB53DA"/>
    <w:rsid w:val="00EB54E2"/>
    <w:rsid w:val="00EB5786"/>
    <w:rsid w:val="00EB5DE9"/>
    <w:rsid w:val="00EB6030"/>
    <w:rsid w:val="00EB7F0A"/>
    <w:rsid w:val="00EC0E10"/>
    <w:rsid w:val="00EC1B09"/>
    <w:rsid w:val="00EC325E"/>
    <w:rsid w:val="00EC4D69"/>
    <w:rsid w:val="00EC61C6"/>
    <w:rsid w:val="00ED0783"/>
    <w:rsid w:val="00ED08EA"/>
    <w:rsid w:val="00ED0E55"/>
    <w:rsid w:val="00ED16A6"/>
    <w:rsid w:val="00ED1B01"/>
    <w:rsid w:val="00ED256C"/>
    <w:rsid w:val="00ED2901"/>
    <w:rsid w:val="00ED59F3"/>
    <w:rsid w:val="00ED62FB"/>
    <w:rsid w:val="00ED69DD"/>
    <w:rsid w:val="00ED6CCB"/>
    <w:rsid w:val="00ED7E88"/>
    <w:rsid w:val="00EE07C8"/>
    <w:rsid w:val="00EE1156"/>
    <w:rsid w:val="00EE1A6B"/>
    <w:rsid w:val="00EE25D3"/>
    <w:rsid w:val="00EE2F26"/>
    <w:rsid w:val="00EE5BD0"/>
    <w:rsid w:val="00EE7037"/>
    <w:rsid w:val="00EF42BD"/>
    <w:rsid w:val="00EF4D3C"/>
    <w:rsid w:val="00EF53CA"/>
    <w:rsid w:val="00EF5D43"/>
    <w:rsid w:val="00EF6786"/>
    <w:rsid w:val="00EF6797"/>
    <w:rsid w:val="00F0017B"/>
    <w:rsid w:val="00F008B2"/>
    <w:rsid w:val="00F00A01"/>
    <w:rsid w:val="00F023CA"/>
    <w:rsid w:val="00F03F7A"/>
    <w:rsid w:val="00F04989"/>
    <w:rsid w:val="00F05194"/>
    <w:rsid w:val="00F05C56"/>
    <w:rsid w:val="00F15099"/>
    <w:rsid w:val="00F16676"/>
    <w:rsid w:val="00F169C6"/>
    <w:rsid w:val="00F16BBC"/>
    <w:rsid w:val="00F21C30"/>
    <w:rsid w:val="00F22874"/>
    <w:rsid w:val="00F228C0"/>
    <w:rsid w:val="00F22D59"/>
    <w:rsid w:val="00F24AA8"/>
    <w:rsid w:val="00F259EC"/>
    <w:rsid w:val="00F25C2F"/>
    <w:rsid w:val="00F26564"/>
    <w:rsid w:val="00F26572"/>
    <w:rsid w:val="00F26D0A"/>
    <w:rsid w:val="00F26ECA"/>
    <w:rsid w:val="00F305AC"/>
    <w:rsid w:val="00F31966"/>
    <w:rsid w:val="00F335EF"/>
    <w:rsid w:val="00F33B30"/>
    <w:rsid w:val="00F35E32"/>
    <w:rsid w:val="00F35E3D"/>
    <w:rsid w:val="00F36F16"/>
    <w:rsid w:val="00F40EFE"/>
    <w:rsid w:val="00F413F3"/>
    <w:rsid w:val="00F41EA2"/>
    <w:rsid w:val="00F4270C"/>
    <w:rsid w:val="00F42FEE"/>
    <w:rsid w:val="00F446BE"/>
    <w:rsid w:val="00F46D9B"/>
    <w:rsid w:val="00F474B7"/>
    <w:rsid w:val="00F5443D"/>
    <w:rsid w:val="00F54F3A"/>
    <w:rsid w:val="00F5594E"/>
    <w:rsid w:val="00F56EA9"/>
    <w:rsid w:val="00F574DA"/>
    <w:rsid w:val="00F575FC"/>
    <w:rsid w:val="00F604D3"/>
    <w:rsid w:val="00F60576"/>
    <w:rsid w:val="00F61332"/>
    <w:rsid w:val="00F6400A"/>
    <w:rsid w:val="00F6430C"/>
    <w:rsid w:val="00F64DE4"/>
    <w:rsid w:val="00F6607E"/>
    <w:rsid w:val="00F6669B"/>
    <w:rsid w:val="00F6734B"/>
    <w:rsid w:val="00F71995"/>
    <w:rsid w:val="00F724A2"/>
    <w:rsid w:val="00F72807"/>
    <w:rsid w:val="00F72BC5"/>
    <w:rsid w:val="00F76236"/>
    <w:rsid w:val="00F77378"/>
    <w:rsid w:val="00F81C57"/>
    <w:rsid w:val="00F828B8"/>
    <w:rsid w:val="00F82913"/>
    <w:rsid w:val="00F829FE"/>
    <w:rsid w:val="00F83B6C"/>
    <w:rsid w:val="00F856B8"/>
    <w:rsid w:val="00F85E39"/>
    <w:rsid w:val="00F8654A"/>
    <w:rsid w:val="00F86BF2"/>
    <w:rsid w:val="00F910B4"/>
    <w:rsid w:val="00F92BEC"/>
    <w:rsid w:val="00F93B55"/>
    <w:rsid w:val="00F93DD5"/>
    <w:rsid w:val="00F94EA8"/>
    <w:rsid w:val="00FA0B92"/>
    <w:rsid w:val="00FA5B25"/>
    <w:rsid w:val="00FA5FA2"/>
    <w:rsid w:val="00FA6808"/>
    <w:rsid w:val="00FA7461"/>
    <w:rsid w:val="00FA77A4"/>
    <w:rsid w:val="00FA7E0D"/>
    <w:rsid w:val="00FB0D32"/>
    <w:rsid w:val="00FB1C79"/>
    <w:rsid w:val="00FB2C09"/>
    <w:rsid w:val="00FB3340"/>
    <w:rsid w:val="00FB33D2"/>
    <w:rsid w:val="00FB365F"/>
    <w:rsid w:val="00FB4B00"/>
    <w:rsid w:val="00FB6569"/>
    <w:rsid w:val="00FB7224"/>
    <w:rsid w:val="00FC3481"/>
    <w:rsid w:val="00FC4BAE"/>
    <w:rsid w:val="00FC51C3"/>
    <w:rsid w:val="00FC5451"/>
    <w:rsid w:val="00FC695F"/>
    <w:rsid w:val="00FC6A19"/>
    <w:rsid w:val="00FC7267"/>
    <w:rsid w:val="00FD0EF3"/>
    <w:rsid w:val="00FD129B"/>
    <w:rsid w:val="00FD1ED1"/>
    <w:rsid w:val="00FD3DE6"/>
    <w:rsid w:val="00FD6D10"/>
    <w:rsid w:val="00FE16B3"/>
    <w:rsid w:val="00FE3F54"/>
    <w:rsid w:val="00FE4252"/>
    <w:rsid w:val="00FE62E8"/>
    <w:rsid w:val="00FE6972"/>
    <w:rsid w:val="00FE6BA2"/>
    <w:rsid w:val="00FE6D09"/>
    <w:rsid w:val="00FF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33858"/>
  <w15:docId w15:val="{D37EA810-F457-46D4-A42F-D55D97B9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726"/>
    <w:rPr>
      <w:sz w:val="24"/>
      <w:szCs w:val="24"/>
    </w:rPr>
  </w:style>
  <w:style w:type="paragraph" w:styleId="Heading1">
    <w:name w:val="heading 1"/>
    <w:basedOn w:val="Normal"/>
    <w:next w:val="Normal"/>
    <w:link w:val="Heading1Char"/>
    <w:qFormat/>
    <w:rsid w:val="00DD1726"/>
    <w:pPr>
      <w:keepNext/>
      <w:jc w:val="both"/>
      <w:outlineLvl w:val="0"/>
    </w:pPr>
    <w:rPr>
      <w:b/>
      <w:sz w:val="26"/>
      <w:szCs w:val="26"/>
    </w:rPr>
  </w:style>
  <w:style w:type="paragraph" w:styleId="Heading6">
    <w:name w:val="heading 6"/>
    <w:basedOn w:val="Normal"/>
    <w:next w:val="Normal"/>
    <w:qFormat/>
    <w:rsid w:val="00DD1726"/>
    <w:pPr>
      <w:keepNext/>
      <w:ind w:left="5760"/>
      <w:jc w:val="both"/>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DD1726"/>
    <w:pPr>
      <w:spacing w:after="160" w:line="240" w:lineRule="exact"/>
    </w:pPr>
    <w:rPr>
      <w:rFonts w:ascii="Verdana" w:hAnsi="Verdana"/>
      <w:sz w:val="20"/>
      <w:szCs w:val="20"/>
    </w:rPr>
  </w:style>
  <w:style w:type="paragraph" w:styleId="Header">
    <w:name w:val="header"/>
    <w:basedOn w:val="Normal"/>
    <w:link w:val="HeaderChar"/>
    <w:uiPriority w:val="99"/>
    <w:rsid w:val="00A074E8"/>
    <w:pPr>
      <w:tabs>
        <w:tab w:val="center" w:pos="4680"/>
        <w:tab w:val="right" w:pos="9360"/>
      </w:tabs>
    </w:pPr>
    <w:rPr>
      <w:lang w:val="x-none" w:eastAsia="x-none"/>
    </w:rPr>
  </w:style>
  <w:style w:type="character" w:customStyle="1" w:styleId="HeaderChar">
    <w:name w:val="Header Char"/>
    <w:link w:val="Header"/>
    <w:uiPriority w:val="99"/>
    <w:rsid w:val="00A074E8"/>
    <w:rPr>
      <w:sz w:val="24"/>
      <w:szCs w:val="24"/>
    </w:rPr>
  </w:style>
  <w:style w:type="paragraph" w:styleId="Footer">
    <w:name w:val="footer"/>
    <w:basedOn w:val="Normal"/>
    <w:link w:val="FooterChar"/>
    <w:uiPriority w:val="99"/>
    <w:rsid w:val="00A074E8"/>
    <w:pPr>
      <w:tabs>
        <w:tab w:val="center" w:pos="4680"/>
        <w:tab w:val="right" w:pos="9360"/>
      </w:tabs>
    </w:pPr>
    <w:rPr>
      <w:lang w:val="x-none" w:eastAsia="x-none"/>
    </w:rPr>
  </w:style>
  <w:style w:type="character" w:customStyle="1" w:styleId="FooterChar">
    <w:name w:val="Footer Char"/>
    <w:link w:val="Footer"/>
    <w:uiPriority w:val="99"/>
    <w:rsid w:val="00A074E8"/>
    <w:rPr>
      <w:sz w:val="24"/>
      <w:szCs w:val="24"/>
    </w:rPr>
  </w:style>
  <w:style w:type="paragraph" w:styleId="BalloonText">
    <w:name w:val="Balloon Text"/>
    <w:basedOn w:val="Normal"/>
    <w:link w:val="BalloonTextChar"/>
    <w:rsid w:val="00077288"/>
    <w:rPr>
      <w:rFonts w:ascii="Segoe UI" w:hAnsi="Segoe UI"/>
      <w:sz w:val="18"/>
      <w:szCs w:val="18"/>
    </w:rPr>
  </w:style>
  <w:style w:type="character" w:customStyle="1" w:styleId="BalloonTextChar">
    <w:name w:val="Balloon Text Char"/>
    <w:link w:val="BalloonText"/>
    <w:rsid w:val="00077288"/>
    <w:rPr>
      <w:rFonts w:ascii="Segoe UI" w:hAnsi="Segoe UI" w:cs="Segoe UI"/>
      <w:sz w:val="18"/>
      <w:szCs w:val="18"/>
      <w:lang w:val="en-US" w:eastAsia="en-US"/>
    </w:rPr>
  </w:style>
  <w:style w:type="character" w:styleId="Strong">
    <w:name w:val="Strong"/>
    <w:uiPriority w:val="22"/>
    <w:qFormat/>
    <w:rsid w:val="00D27AFC"/>
    <w:rPr>
      <w:b/>
      <w:bCs/>
    </w:rPr>
  </w:style>
  <w:style w:type="paragraph" w:styleId="NormalWeb">
    <w:name w:val="Normal (Web)"/>
    <w:basedOn w:val="Normal"/>
    <w:uiPriority w:val="99"/>
    <w:unhideWhenUsed/>
    <w:rsid w:val="00FC3481"/>
    <w:pPr>
      <w:spacing w:before="100" w:beforeAutospacing="1" w:after="100" w:afterAutospacing="1"/>
    </w:pPr>
  </w:style>
  <w:style w:type="paragraph" w:styleId="BodyText">
    <w:name w:val="Body Text"/>
    <w:basedOn w:val="Normal"/>
    <w:link w:val="BodyTextChar"/>
    <w:rsid w:val="001238F4"/>
    <w:pPr>
      <w:spacing w:before="120"/>
      <w:jc w:val="both"/>
    </w:pPr>
    <w:rPr>
      <w:rFonts w:ascii="VNtimes new roman" w:hAnsi="VNtimes new roman"/>
      <w:color w:val="0000FF"/>
      <w:sz w:val="28"/>
    </w:rPr>
  </w:style>
  <w:style w:type="character" w:customStyle="1" w:styleId="BodyTextChar">
    <w:name w:val="Body Text Char"/>
    <w:link w:val="BodyText"/>
    <w:rsid w:val="001238F4"/>
    <w:rPr>
      <w:rFonts w:ascii="VNtimes new roman" w:hAnsi="VNtimes new roman"/>
      <w:color w:val="0000FF"/>
      <w:sz w:val="28"/>
      <w:szCs w:val="24"/>
    </w:rPr>
  </w:style>
  <w:style w:type="paragraph" w:styleId="BodyTextIndent">
    <w:name w:val="Body Text Indent"/>
    <w:basedOn w:val="Normal"/>
    <w:link w:val="BodyTextIndentChar"/>
    <w:rsid w:val="00F26D0A"/>
    <w:pPr>
      <w:spacing w:after="120"/>
      <w:ind w:left="360"/>
    </w:pPr>
  </w:style>
  <w:style w:type="character" w:customStyle="1" w:styleId="BodyTextIndentChar">
    <w:name w:val="Body Text Indent Char"/>
    <w:link w:val="BodyTextIndent"/>
    <w:rsid w:val="00F26D0A"/>
    <w:rPr>
      <w:sz w:val="24"/>
      <w:szCs w:val="24"/>
    </w:rPr>
  </w:style>
  <w:style w:type="character" w:styleId="Emphasis">
    <w:name w:val="Emphasis"/>
    <w:uiPriority w:val="20"/>
    <w:qFormat/>
    <w:rsid w:val="00D50E3B"/>
    <w:rPr>
      <w:i/>
      <w:iCs/>
    </w:rPr>
  </w:style>
  <w:style w:type="paragraph" w:styleId="NoSpacing">
    <w:name w:val="No Spacing"/>
    <w:uiPriority w:val="1"/>
    <w:qFormat/>
    <w:rsid w:val="00BC589E"/>
    <w:rPr>
      <w:sz w:val="24"/>
      <w:szCs w:val="24"/>
    </w:rPr>
  </w:style>
  <w:style w:type="character" w:customStyle="1" w:styleId="fontstyle01">
    <w:name w:val="fontstyle01"/>
    <w:rsid w:val="005E2E67"/>
    <w:rPr>
      <w:rFonts w:ascii="Arial" w:hAnsi="Arial" w:cs="Arial" w:hint="default"/>
      <w:b w:val="0"/>
      <w:bCs w:val="0"/>
      <w:i w:val="0"/>
      <w:iCs w:val="0"/>
      <w:color w:val="000000"/>
      <w:sz w:val="20"/>
      <w:szCs w:val="20"/>
    </w:rPr>
  </w:style>
  <w:style w:type="table" w:styleId="TableGrid">
    <w:name w:val="Table Grid"/>
    <w:basedOn w:val="TableNormal"/>
    <w:uiPriority w:val="59"/>
    <w:rsid w:val="00433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2D"/>
    <w:pPr>
      <w:ind w:left="720"/>
      <w:contextualSpacing/>
    </w:pPr>
  </w:style>
  <w:style w:type="paragraph" w:styleId="FootnoteText">
    <w:name w:val="footnote text"/>
    <w:basedOn w:val="Normal"/>
    <w:link w:val="FootnoteTextChar"/>
    <w:uiPriority w:val="99"/>
    <w:rsid w:val="000C645A"/>
    <w:rPr>
      <w:sz w:val="20"/>
      <w:szCs w:val="20"/>
    </w:rPr>
  </w:style>
  <w:style w:type="character" w:customStyle="1" w:styleId="FootnoteTextChar">
    <w:name w:val="Footnote Text Char"/>
    <w:basedOn w:val="DefaultParagraphFont"/>
    <w:link w:val="FootnoteText"/>
    <w:uiPriority w:val="99"/>
    <w:rsid w:val="000C645A"/>
  </w:style>
  <w:style w:type="character" w:styleId="FootnoteReference">
    <w:name w:val="footnote reference"/>
    <w:aliases w:val="Footnote,Footnote text,ftref,16 Point,Superscript 6 Point"/>
    <w:uiPriority w:val="99"/>
    <w:rsid w:val="000C645A"/>
    <w:rPr>
      <w:vertAlign w:val="superscript"/>
    </w:rPr>
  </w:style>
  <w:style w:type="paragraph" w:customStyle="1" w:styleId="Default">
    <w:name w:val="Default"/>
    <w:rsid w:val="00366C25"/>
    <w:pPr>
      <w:autoSpaceDE w:val="0"/>
      <w:autoSpaceDN w:val="0"/>
      <w:adjustRightInd w:val="0"/>
    </w:pPr>
    <w:rPr>
      <w:color w:val="000000"/>
      <w:sz w:val="24"/>
      <w:szCs w:val="24"/>
    </w:rPr>
  </w:style>
  <w:style w:type="character" w:customStyle="1" w:styleId="Heading1Char">
    <w:name w:val="Heading 1 Char"/>
    <w:basedOn w:val="DefaultParagraphFont"/>
    <w:link w:val="Heading1"/>
    <w:rsid w:val="005D1D4D"/>
    <w:rPr>
      <w:b/>
      <w:sz w:val="26"/>
      <w:szCs w:val="26"/>
    </w:rPr>
  </w:style>
  <w:style w:type="character" w:customStyle="1" w:styleId="Vnbnnidung">
    <w:name w:val="Văn bản nội dung_"/>
    <w:link w:val="Vnbnnidung0"/>
    <w:uiPriority w:val="99"/>
    <w:rsid w:val="001023D3"/>
    <w:rPr>
      <w:sz w:val="26"/>
      <w:szCs w:val="26"/>
    </w:rPr>
  </w:style>
  <w:style w:type="paragraph" w:customStyle="1" w:styleId="Vnbnnidung0">
    <w:name w:val="Văn bản nội dung"/>
    <w:basedOn w:val="Normal"/>
    <w:link w:val="Vnbnnidung"/>
    <w:uiPriority w:val="99"/>
    <w:rsid w:val="001023D3"/>
    <w:pPr>
      <w:widowControl w:val="0"/>
      <w:spacing w:after="180" w:line="259"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28581">
      <w:bodyDiv w:val="1"/>
      <w:marLeft w:val="0"/>
      <w:marRight w:val="0"/>
      <w:marTop w:val="0"/>
      <w:marBottom w:val="0"/>
      <w:divBdr>
        <w:top w:val="none" w:sz="0" w:space="0" w:color="auto"/>
        <w:left w:val="none" w:sz="0" w:space="0" w:color="auto"/>
        <w:bottom w:val="none" w:sz="0" w:space="0" w:color="auto"/>
        <w:right w:val="none" w:sz="0" w:space="0" w:color="auto"/>
      </w:divBdr>
    </w:div>
    <w:div w:id="206573274">
      <w:bodyDiv w:val="1"/>
      <w:marLeft w:val="0"/>
      <w:marRight w:val="0"/>
      <w:marTop w:val="0"/>
      <w:marBottom w:val="0"/>
      <w:divBdr>
        <w:top w:val="none" w:sz="0" w:space="0" w:color="auto"/>
        <w:left w:val="none" w:sz="0" w:space="0" w:color="auto"/>
        <w:bottom w:val="none" w:sz="0" w:space="0" w:color="auto"/>
        <w:right w:val="none" w:sz="0" w:space="0" w:color="auto"/>
      </w:divBdr>
    </w:div>
    <w:div w:id="213975712">
      <w:bodyDiv w:val="1"/>
      <w:marLeft w:val="0"/>
      <w:marRight w:val="0"/>
      <w:marTop w:val="0"/>
      <w:marBottom w:val="0"/>
      <w:divBdr>
        <w:top w:val="none" w:sz="0" w:space="0" w:color="auto"/>
        <w:left w:val="none" w:sz="0" w:space="0" w:color="auto"/>
        <w:bottom w:val="none" w:sz="0" w:space="0" w:color="auto"/>
        <w:right w:val="none" w:sz="0" w:space="0" w:color="auto"/>
      </w:divBdr>
    </w:div>
    <w:div w:id="541524619">
      <w:bodyDiv w:val="1"/>
      <w:marLeft w:val="0"/>
      <w:marRight w:val="0"/>
      <w:marTop w:val="0"/>
      <w:marBottom w:val="0"/>
      <w:divBdr>
        <w:top w:val="none" w:sz="0" w:space="0" w:color="auto"/>
        <w:left w:val="none" w:sz="0" w:space="0" w:color="auto"/>
        <w:bottom w:val="none" w:sz="0" w:space="0" w:color="auto"/>
        <w:right w:val="none" w:sz="0" w:space="0" w:color="auto"/>
      </w:divBdr>
    </w:div>
    <w:div w:id="554704879">
      <w:bodyDiv w:val="1"/>
      <w:marLeft w:val="0"/>
      <w:marRight w:val="0"/>
      <w:marTop w:val="0"/>
      <w:marBottom w:val="0"/>
      <w:divBdr>
        <w:top w:val="none" w:sz="0" w:space="0" w:color="auto"/>
        <w:left w:val="none" w:sz="0" w:space="0" w:color="auto"/>
        <w:bottom w:val="none" w:sz="0" w:space="0" w:color="auto"/>
        <w:right w:val="none" w:sz="0" w:space="0" w:color="auto"/>
      </w:divBdr>
    </w:div>
    <w:div w:id="556169225">
      <w:bodyDiv w:val="1"/>
      <w:marLeft w:val="0"/>
      <w:marRight w:val="0"/>
      <w:marTop w:val="0"/>
      <w:marBottom w:val="0"/>
      <w:divBdr>
        <w:top w:val="none" w:sz="0" w:space="0" w:color="auto"/>
        <w:left w:val="none" w:sz="0" w:space="0" w:color="auto"/>
        <w:bottom w:val="none" w:sz="0" w:space="0" w:color="auto"/>
        <w:right w:val="none" w:sz="0" w:space="0" w:color="auto"/>
      </w:divBdr>
    </w:div>
    <w:div w:id="597064497">
      <w:bodyDiv w:val="1"/>
      <w:marLeft w:val="0"/>
      <w:marRight w:val="0"/>
      <w:marTop w:val="0"/>
      <w:marBottom w:val="0"/>
      <w:divBdr>
        <w:top w:val="none" w:sz="0" w:space="0" w:color="auto"/>
        <w:left w:val="none" w:sz="0" w:space="0" w:color="auto"/>
        <w:bottom w:val="none" w:sz="0" w:space="0" w:color="auto"/>
        <w:right w:val="none" w:sz="0" w:space="0" w:color="auto"/>
      </w:divBdr>
    </w:div>
    <w:div w:id="635379222">
      <w:bodyDiv w:val="1"/>
      <w:marLeft w:val="0"/>
      <w:marRight w:val="0"/>
      <w:marTop w:val="0"/>
      <w:marBottom w:val="0"/>
      <w:divBdr>
        <w:top w:val="none" w:sz="0" w:space="0" w:color="auto"/>
        <w:left w:val="none" w:sz="0" w:space="0" w:color="auto"/>
        <w:bottom w:val="none" w:sz="0" w:space="0" w:color="auto"/>
        <w:right w:val="none" w:sz="0" w:space="0" w:color="auto"/>
      </w:divBdr>
    </w:div>
    <w:div w:id="740450535">
      <w:bodyDiv w:val="1"/>
      <w:marLeft w:val="0"/>
      <w:marRight w:val="0"/>
      <w:marTop w:val="0"/>
      <w:marBottom w:val="0"/>
      <w:divBdr>
        <w:top w:val="none" w:sz="0" w:space="0" w:color="auto"/>
        <w:left w:val="none" w:sz="0" w:space="0" w:color="auto"/>
        <w:bottom w:val="none" w:sz="0" w:space="0" w:color="auto"/>
        <w:right w:val="none" w:sz="0" w:space="0" w:color="auto"/>
      </w:divBdr>
    </w:div>
    <w:div w:id="772627020">
      <w:bodyDiv w:val="1"/>
      <w:marLeft w:val="0"/>
      <w:marRight w:val="0"/>
      <w:marTop w:val="0"/>
      <w:marBottom w:val="0"/>
      <w:divBdr>
        <w:top w:val="none" w:sz="0" w:space="0" w:color="auto"/>
        <w:left w:val="none" w:sz="0" w:space="0" w:color="auto"/>
        <w:bottom w:val="none" w:sz="0" w:space="0" w:color="auto"/>
        <w:right w:val="none" w:sz="0" w:space="0" w:color="auto"/>
      </w:divBdr>
    </w:div>
    <w:div w:id="779421240">
      <w:bodyDiv w:val="1"/>
      <w:marLeft w:val="0"/>
      <w:marRight w:val="0"/>
      <w:marTop w:val="0"/>
      <w:marBottom w:val="0"/>
      <w:divBdr>
        <w:top w:val="none" w:sz="0" w:space="0" w:color="auto"/>
        <w:left w:val="none" w:sz="0" w:space="0" w:color="auto"/>
        <w:bottom w:val="none" w:sz="0" w:space="0" w:color="auto"/>
        <w:right w:val="none" w:sz="0" w:space="0" w:color="auto"/>
      </w:divBdr>
    </w:div>
    <w:div w:id="927277835">
      <w:bodyDiv w:val="1"/>
      <w:marLeft w:val="0"/>
      <w:marRight w:val="0"/>
      <w:marTop w:val="0"/>
      <w:marBottom w:val="0"/>
      <w:divBdr>
        <w:top w:val="none" w:sz="0" w:space="0" w:color="auto"/>
        <w:left w:val="none" w:sz="0" w:space="0" w:color="auto"/>
        <w:bottom w:val="none" w:sz="0" w:space="0" w:color="auto"/>
        <w:right w:val="none" w:sz="0" w:space="0" w:color="auto"/>
      </w:divBdr>
    </w:div>
    <w:div w:id="1219702423">
      <w:bodyDiv w:val="1"/>
      <w:marLeft w:val="0"/>
      <w:marRight w:val="0"/>
      <w:marTop w:val="0"/>
      <w:marBottom w:val="0"/>
      <w:divBdr>
        <w:top w:val="none" w:sz="0" w:space="0" w:color="auto"/>
        <w:left w:val="none" w:sz="0" w:space="0" w:color="auto"/>
        <w:bottom w:val="none" w:sz="0" w:space="0" w:color="auto"/>
        <w:right w:val="none" w:sz="0" w:space="0" w:color="auto"/>
      </w:divBdr>
    </w:div>
    <w:div w:id="1419789482">
      <w:bodyDiv w:val="1"/>
      <w:marLeft w:val="0"/>
      <w:marRight w:val="0"/>
      <w:marTop w:val="0"/>
      <w:marBottom w:val="0"/>
      <w:divBdr>
        <w:top w:val="none" w:sz="0" w:space="0" w:color="auto"/>
        <w:left w:val="none" w:sz="0" w:space="0" w:color="auto"/>
        <w:bottom w:val="none" w:sz="0" w:space="0" w:color="auto"/>
        <w:right w:val="none" w:sz="0" w:space="0" w:color="auto"/>
      </w:divBdr>
    </w:div>
    <w:div w:id="1429958616">
      <w:bodyDiv w:val="1"/>
      <w:marLeft w:val="0"/>
      <w:marRight w:val="0"/>
      <w:marTop w:val="0"/>
      <w:marBottom w:val="0"/>
      <w:divBdr>
        <w:top w:val="none" w:sz="0" w:space="0" w:color="auto"/>
        <w:left w:val="none" w:sz="0" w:space="0" w:color="auto"/>
        <w:bottom w:val="none" w:sz="0" w:space="0" w:color="auto"/>
        <w:right w:val="none" w:sz="0" w:space="0" w:color="auto"/>
      </w:divBdr>
    </w:div>
    <w:div w:id="1448308975">
      <w:bodyDiv w:val="1"/>
      <w:marLeft w:val="0"/>
      <w:marRight w:val="0"/>
      <w:marTop w:val="0"/>
      <w:marBottom w:val="0"/>
      <w:divBdr>
        <w:top w:val="none" w:sz="0" w:space="0" w:color="auto"/>
        <w:left w:val="none" w:sz="0" w:space="0" w:color="auto"/>
        <w:bottom w:val="none" w:sz="0" w:space="0" w:color="auto"/>
        <w:right w:val="none" w:sz="0" w:space="0" w:color="auto"/>
      </w:divBdr>
    </w:div>
    <w:div w:id="1488130096">
      <w:bodyDiv w:val="1"/>
      <w:marLeft w:val="0"/>
      <w:marRight w:val="0"/>
      <w:marTop w:val="0"/>
      <w:marBottom w:val="0"/>
      <w:divBdr>
        <w:top w:val="none" w:sz="0" w:space="0" w:color="auto"/>
        <w:left w:val="none" w:sz="0" w:space="0" w:color="auto"/>
        <w:bottom w:val="none" w:sz="0" w:space="0" w:color="auto"/>
        <w:right w:val="none" w:sz="0" w:space="0" w:color="auto"/>
      </w:divBdr>
    </w:div>
    <w:div w:id="1499691726">
      <w:bodyDiv w:val="1"/>
      <w:marLeft w:val="0"/>
      <w:marRight w:val="0"/>
      <w:marTop w:val="0"/>
      <w:marBottom w:val="0"/>
      <w:divBdr>
        <w:top w:val="none" w:sz="0" w:space="0" w:color="auto"/>
        <w:left w:val="none" w:sz="0" w:space="0" w:color="auto"/>
        <w:bottom w:val="none" w:sz="0" w:space="0" w:color="auto"/>
        <w:right w:val="none" w:sz="0" w:space="0" w:color="auto"/>
      </w:divBdr>
    </w:div>
    <w:div w:id="1513765012">
      <w:bodyDiv w:val="1"/>
      <w:marLeft w:val="0"/>
      <w:marRight w:val="0"/>
      <w:marTop w:val="0"/>
      <w:marBottom w:val="0"/>
      <w:divBdr>
        <w:top w:val="none" w:sz="0" w:space="0" w:color="auto"/>
        <w:left w:val="none" w:sz="0" w:space="0" w:color="auto"/>
        <w:bottom w:val="none" w:sz="0" w:space="0" w:color="auto"/>
        <w:right w:val="none" w:sz="0" w:space="0" w:color="auto"/>
      </w:divBdr>
    </w:div>
    <w:div w:id="1837453066">
      <w:bodyDiv w:val="1"/>
      <w:marLeft w:val="0"/>
      <w:marRight w:val="0"/>
      <w:marTop w:val="0"/>
      <w:marBottom w:val="0"/>
      <w:divBdr>
        <w:top w:val="none" w:sz="0" w:space="0" w:color="auto"/>
        <w:left w:val="none" w:sz="0" w:space="0" w:color="auto"/>
        <w:bottom w:val="none" w:sz="0" w:space="0" w:color="auto"/>
        <w:right w:val="none" w:sz="0" w:space="0" w:color="auto"/>
      </w:divBdr>
    </w:div>
    <w:div w:id="1888485864">
      <w:bodyDiv w:val="1"/>
      <w:marLeft w:val="0"/>
      <w:marRight w:val="0"/>
      <w:marTop w:val="0"/>
      <w:marBottom w:val="0"/>
      <w:divBdr>
        <w:top w:val="none" w:sz="0" w:space="0" w:color="auto"/>
        <w:left w:val="none" w:sz="0" w:space="0" w:color="auto"/>
        <w:bottom w:val="none" w:sz="0" w:space="0" w:color="auto"/>
        <w:right w:val="none" w:sz="0" w:space="0" w:color="auto"/>
      </w:divBdr>
    </w:div>
    <w:div w:id="2068189848">
      <w:bodyDiv w:val="1"/>
      <w:marLeft w:val="0"/>
      <w:marRight w:val="0"/>
      <w:marTop w:val="0"/>
      <w:marBottom w:val="0"/>
      <w:divBdr>
        <w:top w:val="none" w:sz="0" w:space="0" w:color="auto"/>
        <w:left w:val="none" w:sz="0" w:space="0" w:color="auto"/>
        <w:bottom w:val="none" w:sz="0" w:space="0" w:color="auto"/>
        <w:right w:val="none" w:sz="0" w:space="0" w:color="auto"/>
      </w:divBdr>
      <w:divsChild>
        <w:div w:id="688407351">
          <w:marLeft w:val="0"/>
          <w:marRight w:val="0"/>
          <w:marTop w:val="0"/>
          <w:marBottom w:val="0"/>
          <w:divBdr>
            <w:top w:val="none" w:sz="0" w:space="0" w:color="auto"/>
            <w:left w:val="none" w:sz="0" w:space="0" w:color="auto"/>
            <w:bottom w:val="none" w:sz="0" w:space="0" w:color="auto"/>
            <w:right w:val="none" w:sz="0" w:space="0" w:color="auto"/>
          </w:divBdr>
        </w:div>
        <w:div w:id="870608219">
          <w:marLeft w:val="0"/>
          <w:marRight w:val="0"/>
          <w:marTop w:val="0"/>
          <w:marBottom w:val="0"/>
          <w:divBdr>
            <w:top w:val="none" w:sz="0" w:space="0" w:color="auto"/>
            <w:left w:val="none" w:sz="0" w:space="0" w:color="auto"/>
            <w:bottom w:val="none" w:sz="0" w:space="0" w:color="auto"/>
            <w:right w:val="none" w:sz="0" w:space="0" w:color="auto"/>
          </w:divBdr>
        </w:div>
        <w:div w:id="1778869876">
          <w:marLeft w:val="0"/>
          <w:marRight w:val="0"/>
          <w:marTop w:val="0"/>
          <w:marBottom w:val="0"/>
          <w:divBdr>
            <w:top w:val="none" w:sz="0" w:space="0" w:color="auto"/>
            <w:left w:val="none" w:sz="0" w:space="0" w:color="auto"/>
            <w:bottom w:val="none" w:sz="0" w:space="0" w:color="auto"/>
            <w:right w:val="none" w:sz="0" w:space="0" w:color="auto"/>
          </w:divBdr>
        </w:div>
        <w:div w:id="351494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493</TotalTime>
  <Pages>10</Pages>
  <Words>3568</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UBND TỈNH TÂY NINH               CỘNG HÒA XÃ HỘI CHỦ NGHĨA VIỆT NAM</vt:lpstr>
    </vt:vector>
  </TitlesOfParts>
  <Company>0000</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TÂY NINH               CỘNG HÒA XÃ HỘI CHỦ NGHĨA VIỆT NAM</dc:title>
  <dc:creator>MAYTINH</dc:creator>
  <cp:lastModifiedBy>Admin</cp:lastModifiedBy>
  <cp:revision>15</cp:revision>
  <cp:lastPrinted>2025-01-10T02:56:00Z</cp:lastPrinted>
  <dcterms:created xsi:type="dcterms:W3CDTF">2025-10-27T08:18:00Z</dcterms:created>
  <dcterms:modified xsi:type="dcterms:W3CDTF">2025-10-31T08:38:00Z</dcterms:modified>
</cp:coreProperties>
</file>