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Ind w:w="-743" w:type="dxa"/>
        <w:tblLayout w:type="fixed"/>
        <w:tblLook w:val="0000" w:firstRow="0" w:lastRow="0" w:firstColumn="0" w:lastColumn="0" w:noHBand="0" w:noVBand="0"/>
      </w:tblPr>
      <w:tblGrid>
        <w:gridCol w:w="4537"/>
        <w:gridCol w:w="284"/>
        <w:gridCol w:w="5386"/>
        <w:gridCol w:w="284"/>
      </w:tblGrid>
      <w:tr w:rsidR="002168E5" w:rsidRPr="00A503F7" w:rsidTr="007D75BF">
        <w:trPr>
          <w:trHeight w:val="851"/>
        </w:trPr>
        <w:tc>
          <w:tcPr>
            <w:tcW w:w="4821" w:type="dxa"/>
            <w:gridSpan w:val="2"/>
          </w:tcPr>
          <w:p w:rsidR="002168E5" w:rsidRPr="00A503F7" w:rsidRDefault="002168E5" w:rsidP="00D70E09">
            <w:pPr>
              <w:keepNext/>
              <w:jc w:val="center"/>
              <w:outlineLvl w:val="1"/>
              <w:rPr>
                <w:sz w:val="26"/>
                <w:szCs w:val="26"/>
              </w:rPr>
            </w:pPr>
            <w:r w:rsidRPr="00A503F7">
              <w:rPr>
                <w:sz w:val="26"/>
                <w:szCs w:val="26"/>
              </w:rPr>
              <w:t xml:space="preserve">UBND TỈNH </w:t>
            </w:r>
            <w:r w:rsidR="00CE21B0">
              <w:rPr>
                <w:sz w:val="26"/>
                <w:szCs w:val="26"/>
              </w:rPr>
              <w:t>VĨNH LONG</w:t>
            </w:r>
          </w:p>
          <w:p w:rsidR="002168E5" w:rsidRPr="00A503F7" w:rsidRDefault="00126DE2" w:rsidP="00EF7CFC">
            <w:pPr>
              <w:jc w:val="center"/>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927100</wp:posOffset>
                      </wp:positionH>
                      <wp:positionV relativeFrom="paragraph">
                        <wp:posOffset>271780</wp:posOffset>
                      </wp:positionV>
                      <wp:extent cx="914400" cy="0"/>
                      <wp:effectExtent l="12700" t="5080" r="635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30E6"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1.4pt" to="1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9FgIAADE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"/>
                  </w:pict>
                </mc:Fallback>
              </mc:AlternateContent>
            </w:r>
            <w:r w:rsidR="002168E5" w:rsidRPr="00A503F7">
              <w:rPr>
                <w:b/>
                <w:bCs/>
                <w:sz w:val="26"/>
                <w:szCs w:val="26"/>
              </w:rPr>
              <w:t xml:space="preserve">SỞ NÔNG NGHIỆP VÀ </w:t>
            </w:r>
            <w:r w:rsidR="00EF7CFC">
              <w:rPr>
                <w:b/>
                <w:bCs/>
                <w:sz w:val="26"/>
                <w:szCs w:val="26"/>
              </w:rPr>
              <w:t>MÔI TRƯỜNG</w:t>
            </w:r>
          </w:p>
        </w:tc>
        <w:tc>
          <w:tcPr>
            <w:tcW w:w="5670" w:type="dxa"/>
            <w:gridSpan w:val="2"/>
          </w:tcPr>
          <w:p w:rsidR="002168E5" w:rsidRPr="00A503F7" w:rsidRDefault="002168E5" w:rsidP="00D70E09">
            <w:pPr>
              <w:jc w:val="center"/>
              <w:rPr>
                <w:b/>
                <w:bCs/>
                <w:sz w:val="26"/>
                <w:szCs w:val="26"/>
              </w:rPr>
            </w:pPr>
            <w:r w:rsidRPr="00A503F7">
              <w:rPr>
                <w:b/>
                <w:bCs/>
                <w:sz w:val="26"/>
                <w:szCs w:val="26"/>
              </w:rPr>
              <w:t>CỘNG HÒA XÃ HỘI CHỦ NGHĨA VIỆT NAM</w:t>
            </w:r>
          </w:p>
          <w:p w:rsidR="002168E5" w:rsidRPr="00A3022D" w:rsidRDefault="00126DE2" w:rsidP="00D70E09">
            <w:pPr>
              <w:jc w:val="center"/>
              <w:rPr>
                <w:b/>
                <w:bCs/>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662305</wp:posOffset>
                      </wp:positionH>
                      <wp:positionV relativeFrom="paragraph">
                        <wp:posOffset>213995</wp:posOffset>
                      </wp:positionV>
                      <wp:extent cx="2114550" cy="1905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68CB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6.85pt" to="218.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"/>
                  </w:pict>
                </mc:Fallback>
              </mc:AlternateContent>
            </w:r>
            <w:r w:rsidR="002168E5" w:rsidRPr="00A3022D">
              <w:rPr>
                <w:b/>
                <w:bCs/>
                <w:sz w:val="28"/>
                <w:szCs w:val="28"/>
              </w:rPr>
              <w:t>Độc lập - Tự do - Hạnh phúc</w:t>
            </w:r>
          </w:p>
        </w:tc>
      </w:tr>
      <w:tr w:rsidR="002168E5" w:rsidRPr="00E67152" w:rsidTr="007D75BF">
        <w:trPr>
          <w:gridAfter w:val="1"/>
          <w:wAfter w:w="284" w:type="dxa"/>
          <w:trHeight w:val="382"/>
        </w:trPr>
        <w:tc>
          <w:tcPr>
            <w:tcW w:w="4537" w:type="dxa"/>
          </w:tcPr>
          <w:p w:rsidR="002168E5" w:rsidRPr="00E67152" w:rsidRDefault="002168E5" w:rsidP="007D75BF">
            <w:pPr>
              <w:keepNext/>
              <w:jc w:val="center"/>
              <w:outlineLvl w:val="1"/>
              <w:rPr>
                <w:sz w:val="26"/>
                <w:szCs w:val="26"/>
              </w:rPr>
            </w:pPr>
            <w:r w:rsidRPr="00E67152">
              <w:rPr>
                <w:sz w:val="26"/>
                <w:szCs w:val="26"/>
              </w:rPr>
              <w:t>Số</w:t>
            </w:r>
            <w:r w:rsidR="00E67152">
              <w:rPr>
                <w:sz w:val="26"/>
                <w:szCs w:val="26"/>
              </w:rPr>
              <w:t>:         /</w:t>
            </w:r>
            <w:r w:rsidR="007D75BF">
              <w:rPr>
                <w:sz w:val="26"/>
                <w:szCs w:val="26"/>
              </w:rPr>
              <w:t>TTr-</w:t>
            </w:r>
            <w:r w:rsidR="00E67152">
              <w:rPr>
                <w:sz w:val="26"/>
                <w:szCs w:val="26"/>
              </w:rPr>
              <w:t>SNN</w:t>
            </w:r>
            <w:r w:rsidR="00CE21B0">
              <w:rPr>
                <w:sz w:val="26"/>
                <w:szCs w:val="26"/>
              </w:rPr>
              <w:t>&amp;</w:t>
            </w:r>
            <w:r w:rsidR="00B36B34">
              <w:rPr>
                <w:sz w:val="26"/>
                <w:szCs w:val="26"/>
              </w:rPr>
              <w:t>MT</w:t>
            </w:r>
          </w:p>
        </w:tc>
        <w:tc>
          <w:tcPr>
            <w:tcW w:w="5670" w:type="dxa"/>
            <w:gridSpan w:val="2"/>
          </w:tcPr>
          <w:p w:rsidR="002168E5" w:rsidRPr="00E67152" w:rsidRDefault="00CE21B0" w:rsidP="002921FA">
            <w:pPr>
              <w:pStyle w:val="Heading5"/>
              <w:spacing w:before="0" w:after="0"/>
              <w:ind w:right="-832"/>
              <w:jc w:val="center"/>
              <w:rPr>
                <w:b w:val="0"/>
                <w:bCs w:val="0"/>
              </w:rPr>
            </w:pPr>
            <w:r>
              <w:rPr>
                <w:b w:val="0"/>
                <w:bCs w:val="0"/>
              </w:rPr>
              <w:t>Vĩnh Long</w:t>
            </w:r>
            <w:r w:rsidR="002168E5" w:rsidRPr="00E67152">
              <w:rPr>
                <w:b w:val="0"/>
                <w:bCs w:val="0"/>
              </w:rPr>
              <w:t xml:space="preserve">, ngày       tháng  </w:t>
            </w:r>
            <w:r w:rsidR="00BB44C9">
              <w:rPr>
                <w:b w:val="0"/>
                <w:bCs w:val="0"/>
              </w:rPr>
              <w:t xml:space="preserve">   </w:t>
            </w:r>
            <w:r w:rsidR="002168E5" w:rsidRPr="00E67152">
              <w:rPr>
                <w:b w:val="0"/>
                <w:bCs w:val="0"/>
              </w:rPr>
              <w:t>năm 20</w:t>
            </w:r>
            <w:r w:rsidR="0086482C" w:rsidRPr="00E67152">
              <w:rPr>
                <w:b w:val="0"/>
                <w:bCs w:val="0"/>
              </w:rPr>
              <w:t>25</w:t>
            </w:r>
          </w:p>
        </w:tc>
      </w:tr>
    </w:tbl>
    <w:p w:rsidR="00425D78" w:rsidRDefault="002921FA" w:rsidP="007571D7">
      <w:pPr>
        <w:spacing w:before="120"/>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leftMargin">
                  <wp:align>right</wp:align>
                </wp:positionH>
                <wp:positionV relativeFrom="paragraph">
                  <wp:posOffset>-34865</wp:posOffset>
                </wp:positionV>
                <wp:extent cx="793583" cy="327804"/>
                <wp:effectExtent l="0" t="0" r="26035" b="15240"/>
                <wp:wrapNone/>
                <wp:docPr id="4" name="Text Box 4"/>
                <wp:cNvGraphicFramePr/>
                <a:graphic xmlns:a="http://schemas.openxmlformats.org/drawingml/2006/main">
                  <a:graphicData uri="http://schemas.microsoft.com/office/word/2010/wordprocessingShape">
                    <wps:wsp>
                      <wps:cNvSpPr txBox="1"/>
                      <wps:spPr>
                        <a:xfrm>
                          <a:off x="0" y="0"/>
                          <a:ext cx="793583" cy="32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21FA" w:rsidRPr="002921FA" w:rsidRDefault="002921FA" w:rsidP="002921FA">
                            <w:pPr>
                              <w:jc w:val="center"/>
                              <w:rPr>
                                <w:b/>
                                <w:i/>
                              </w:rPr>
                            </w:pPr>
                            <w:r w:rsidRPr="002921FA">
                              <w:rPr>
                                <w:b/>
                                <w:i/>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3pt;margin-top:-2.75pt;width:62.5pt;height:25.8pt;z-index:25166131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" fillcolor="white [3201]" strokeweight=".5pt">
                <v:textbox>
                  <w:txbxContent>
                    <w:p w:rsidR="002921FA" w:rsidRPr="002921FA" w:rsidRDefault="002921FA" w:rsidP="002921FA">
                      <w:pPr>
                        <w:jc w:val="center"/>
                        <w:rPr>
                          <w:b/>
                          <w:i/>
                        </w:rPr>
                      </w:pPr>
                      <w:r w:rsidRPr="002921FA">
                        <w:rPr>
                          <w:b/>
                          <w:i/>
                        </w:rPr>
                        <w:t>Dự thảo</w:t>
                      </w:r>
                    </w:p>
                  </w:txbxContent>
                </v:textbox>
                <w10:wrap anchorx="margin"/>
              </v:shape>
            </w:pict>
          </mc:Fallback>
        </mc:AlternateContent>
      </w:r>
      <w:r w:rsidR="007D75BF" w:rsidRPr="007D75BF">
        <w:rPr>
          <w:b/>
          <w:sz w:val="28"/>
          <w:szCs w:val="28"/>
        </w:rPr>
        <w:t>TỜ TRÌNH</w:t>
      </w:r>
    </w:p>
    <w:p w:rsidR="00BB44C9" w:rsidRDefault="007D75BF" w:rsidP="007D75BF">
      <w:pPr>
        <w:jc w:val="center"/>
        <w:rPr>
          <w:b/>
          <w:sz w:val="28"/>
          <w:szCs w:val="28"/>
        </w:rPr>
      </w:pPr>
      <w:r>
        <w:rPr>
          <w:b/>
          <w:sz w:val="28"/>
          <w:szCs w:val="28"/>
        </w:rPr>
        <w:t>Về việ</w:t>
      </w:r>
      <w:r w:rsidR="00BB44C9">
        <w:rPr>
          <w:b/>
          <w:sz w:val="28"/>
          <w:szCs w:val="28"/>
        </w:rPr>
        <w:t>c ban hành</w:t>
      </w:r>
      <w:r>
        <w:rPr>
          <w:b/>
          <w:sz w:val="28"/>
          <w:szCs w:val="28"/>
        </w:rPr>
        <w:t xml:space="preserve"> Quyết định </w:t>
      </w:r>
      <w:r w:rsidR="00BB44C9">
        <w:rPr>
          <w:b/>
          <w:sz w:val="28"/>
          <w:szCs w:val="28"/>
        </w:rPr>
        <w:t xml:space="preserve">về </w:t>
      </w:r>
      <w:r>
        <w:rPr>
          <w:b/>
          <w:sz w:val="28"/>
          <w:szCs w:val="28"/>
        </w:rPr>
        <w:t xml:space="preserve">Quy định đơn giá bồi thường thiệt hại </w:t>
      </w:r>
    </w:p>
    <w:p w:rsidR="007D75BF" w:rsidRPr="007D75BF" w:rsidRDefault="007D75BF" w:rsidP="007D75BF">
      <w:pPr>
        <w:jc w:val="center"/>
        <w:rPr>
          <w:b/>
          <w:sz w:val="28"/>
          <w:szCs w:val="28"/>
        </w:rPr>
      </w:pPr>
      <w:r>
        <w:rPr>
          <w:b/>
          <w:sz w:val="28"/>
          <w:szCs w:val="28"/>
        </w:rPr>
        <w:t>cây trồng, vật nuôi khi nhà nước thu hồi đất trên địa bàn tỉnh Vĩnh Long</w:t>
      </w:r>
    </w:p>
    <w:p w:rsidR="007D75BF" w:rsidRPr="007D75BF" w:rsidRDefault="00F659EC" w:rsidP="007D75BF">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2348230</wp:posOffset>
                </wp:positionH>
                <wp:positionV relativeFrom="paragraph">
                  <wp:posOffset>50800</wp:posOffset>
                </wp:positionV>
                <wp:extent cx="1114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436C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4.9pt,4pt" to="27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" strokecolor="#4579b8 [3044]"/>
            </w:pict>
          </mc:Fallback>
        </mc:AlternateContent>
      </w:r>
    </w:p>
    <w:p w:rsidR="002168E5" w:rsidRDefault="00F659EC" w:rsidP="003276BE">
      <w:pPr>
        <w:pStyle w:val="Heading2"/>
        <w:spacing w:before="240" w:after="120"/>
      </w:pPr>
      <w:r>
        <w:t>Kính gửi: Ủy ban nhân dân tỉnh Vĩnh Long</w:t>
      </w:r>
    </w:p>
    <w:p w:rsidR="005C3B2C" w:rsidRDefault="005C3B2C" w:rsidP="005C3B2C">
      <w:pPr>
        <w:ind w:firstLine="567"/>
        <w:jc w:val="both"/>
      </w:pPr>
    </w:p>
    <w:p w:rsidR="00B330CC" w:rsidRPr="00B54371" w:rsidRDefault="00BB44C9" w:rsidP="00B54371">
      <w:pPr>
        <w:widowControl w:val="0"/>
        <w:spacing w:before="120" w:after="120"/>
        <w:ind w:firstLine="567"/>
        <w:jc w:val="both"/>
        <w:rPr>
          <w:sz w:val="28"/>
          <w:szCs w:val="28"/>
        </w:rPr>
      </w:pPr>
      <w:r w:rsidRPr="0070290E">
        <w:rPr>
          <w:color w:val="000000"/>
          <w:sz w:val="28"/>
          <w:szCs w:val="28"/>
          <w:lang w:eastAsia="vi-VN" w:bidi="vi-VN"/>
        </w:rPr>
        <w:t xml:space="preserve">Thực hiện </w:t>
      </w:r>
      <w:r w:rsidR="00FD0E83">
        <w:rPr>
          <w:color w:val="000000"/>
          <w:sz w:val="28"/>
          <w:szCs w:val="28"/>
          <w:lang w:eastAsia="vi-VN" w:bidi="vi-VN"/>
        </w:rPr>
        <w:t xml:space="preserve">quy định của </w:t>
      </w:r>
      <w:r w:rsidR="00DF3992" w:rsidRPr="00DF3992">
        <w:rPr>
          <w:color w:val="000000"/>
          <w:sz w:val="28"/>
          <w:szCs w:val="28"/>
          <w:lang w:val="nl-NL"/>
        </w:rPr>
        <w:t>Luật Ban hành văn bản quy phạm pháp luật</w:t>
      </w:r>
      <w:r w:rsidR="00FD0E83">
        <w:rPr>
          <w:color w:val="000000"/>
          <w:sz w:val="28"/>
          <w:szCs w:val="28"/>
          <w:lang w:val="nl-NL"/>
        </w:rPr>
        <w:t xml:space="preserve">, </w:t>
      </w:r>
      <w:r w:rsidR="005C3B2C" w:rsidRPr="005C3B2C">
        <w:rPr>
          <w:color w:val="000000"/>
          <w:spacing w:val="4"/>
          <w:sz w:val="28"/>
          <w:szCs w:val="28"/>
        </w:rPr>
        <w:t xml:space="preserve">Sở Nông nghiệp và Môi trường kính trình </w:t>
      </w:r>
      <w:r w:rsidR="00B330CC" w:rsidRPr="005C3B2C">
        <w:rPr>
          <w:color w:val="000000"/>
          <w:spacing w:val="4"/>
          <w:sz w:val="28"/>
          <w:szCs w:val="28"/>
        </w:rPr>
        <w:t>Ủy</w:t>
      </w:r>
      <w:r w:rsidR="00B330CC" w:rsidRPr="005C3B2C">
        <w:rPr>
          <w:sz w:val="28"/>
          <w:szCs w:val="28"/>
        </w:rPr>
        <w:t xml:space="preserve"> ban nhân dân tỉnh </w:t>
      </w:r>
      <w:r w:rsidR="00FD0E83">
        <w:rPr>
          <w:sz w:val="28"/>
          <w:szCs w:val="28"/>
        </w:rPr>
        <w:t>dự thảo</w:t>
      </w:r>
      <w:r w:rsidR="005C3B2C" w:rsidRPr="005C3B2C">
        <w:rPr>
          <w:sz w:val="28"/>
          <w:szCs w:val="28"/>
        </w:rPr>
        <w:t xml:space="preserve"> Quyết định </w:t>
      </w:r>
      <w:r w:rsidR="00FD0E83">
        <w:rPr>
          <w:sz w:val="28"/>
          <w:szCs w:val="28"/>
        </w:rPr>
        <w:t>về</w:t>
      </w:r>
      <w:r w:rsidR="005C3B2C" w:rsidRPr="005C3B2C">
        <w:rPr>
          <w:sz w:val="28"/>
          <w:szCs w:val="28"/>
        </w:rPr>
        <w:t xml:space="preserve"> Quy định đơn giá bồi thường thiệt hại cây trồng, vật nuôi khi nhà nước thu hồi </w:t>
      </w:r>
      <w:r w:rsidR="005C3B2C" w:rsidRPr="00B54371">
        <w:rPr>
          <w:sz w:val="28"/>
          <w:szCs w:val="28"/>
        </w:rPr>
        <w:t>đất trên địa bàn tỉnh Vĩnh Long</w:t>
      </w:r>
      <w:r w:rsidR="00B330CC" w:rsidRPr="00B54371">
        <w:rPr>
          <w:sz w:val="28"/>
          <w:szCs w:val="28"/>
        </w:rPr>
        <w:t>, như sau:</w:t>
      </w:r>
    </w:p>
    <w:p w:rsidR="00B330CC" w:rsidRPr="00B54371" w:rsidRDefault="00B330CC" w:rsidP="00B54371">
      <w:pPr>
        <w:spacing w:before="120" w:after="120"/>
        <w:ind w:firstLine="567"/>
        <w:rPr>
          <w:b/>
          <w:sz w:val="28"/>
          <w:szCs w:val="28"/>
          <w:lang w:val="vi-VN"/>
        </w:rPr>
      </w:pPr>
      <w:r w:rsidRPr="00B54371">
        <w:rPr>
          <w:b/>
          <w:sz w:val="28"/>
          <w:szCs w:val="28"/>
        </w:rPr>
        <w:t xml:space="preserve">I. SỰ CẦN THIẾT BAN HÀNH </w:t>
      </w:r>
      <w:r w:rsidR="00EE7D94" w:rsidRPr="00B54371">
        <w:rPr>
          <w:b/>
          <w:sz w:val="28"/>
          <w:szCs w:val="28"/>
        </w:rPr>
        <w:t>QUYẾT ĐỊNH</w:t>
      </w:r>
    </w:p>
    <w:p w:rsidR="00B330CC" w:rsidRPr="00B54371" w:rsidRDefault="00B330CC" w:rsidP="00B54371">
      <w:pPr>
        <w:spacing w:before="120" w:after="120"/>
        <w:ind w:firstLine="567"/>
        <w:rPr>
          <w:b/>
          <w:sz w:val="28"/>
          <w:szCs w:val="28"/>
          <w:lang w:val="vi-VN"/>
        </w:rPr>
      </w:pPr>
      <w:r w:rsidRPr="00B54371">
        <w:rPr>
          <w:b/>
          <w:sz w:val="28"/>
          <w:szCs w:val="28"/>
          <w:lang w:val="vi-VN"/>
        </w:rPr>
        <w:t xml:space="preserve">1. Cơ sở </w:t>
      </w:r>
      <w:r w:rsidR="001F4CB1" w:rsidRPr="00B54371">
        <w:rPr>
          <w:b/>
          <w:sz w:val="28"/>
          <w:szCs w:val="28"/>
        </w:rPr>
        <w:t xml:space="preserve">chính trị, </w:t>
      </w:r>
      <w:r w:rsidRPr="00B54371">
        <w:rPr>
          <w:b/>
          <w:sz w:val="28"/>
          <w:szCs w:val="28"/>
          <w:lang w:val="vi-VN"/>
        </w:rPr>
        <w:t>pháp lý</w:t>
      </w:r>
    </w:p>
    <w:p w:rsidR="000E5B7A" w:rsidRPr="00B54371" w:rsidRDefault="000E5B7A" w:rsidP="00B54371">
      <w:pPr>
        <w:spacing w:before="120" w:after="120"/>
        <w:ind w:firstLine="567"/>
        <w:jc w:val="both"/>
        <w:rPr>
          <w:spacing w:val="-6"/>
          <w:sz w:val="28"/>
          <w:szCs w:val="28"/>
        </w:rPr>
      </w:pPr>
      <w:r w:rsidRPr="00B54371">
        <w:rPr>
          <w:spacing w:val="-6"/>
          <w:sz w:val="28"/>
          <w:szCs w:val="28"/>
          <w:lang w:val="vi-VN"/>
        </w:rPr>
        <w:t xml:space="preserve">Căn cứ </w:t>
      </w:r>
      <w:r w:rsidRPr="00B54371">
        <w:rPr>
          <w:color w:val="000000"/>
          <w:spacing w:val="-6"/>
          <w:sz w:val="28"/>
          <w:szCs w:val="28"/>
          <w:lang w:val="nl-NL"/>
        </w:rPr>
        <w:t>Luật Ban hành văn bản quy phạm pháp luật ngày 19 tháng 02 năm 2025</w:t>
      </w:r>
      <w:r w:rsidRPr="00B54371">
        <w:rPr>
          <w:spacing w:val="-6"/>
          <w:sz w:val="28"/>
          <w:szCs w:val="28"/>
          <w:lang w:val="vi-VN"/>
        </w:rPr>
        <w:t xml:space="preserve">; </w:t>
      </w:r>
    </w:p>
    <w:p w:rsidR="00CF49B1" w:rsidRPr="00B54371" w:rsidRDefault="00BE3EE0" w:rsidP="00B54371">
      <w:pPr>
        <w:spacing w:before="120" w:after="120"/>
        <w:ind w:firstLine="567"/>
        <w:jc w:val="both"/>
        <w:rPr>
          <w:sz w:val="28"/>
          <w:szCs w:val="28"/>
          <w:lang w:val="nl-NL"/>
        </w:rPr>
      </w:pPr>
      <w:r w:rsidRPr="00B54371">
        <w:rPr>
          <w:iCs/>
          <w:sz w:val="28"/>
          <w:szCs w:val="28"/>
        </w:rPr>
        <w:t>Căn cứ Luật Đất đai ngày 18 tháng 01 năm 2024;</w:t>
      </w:r>
      <w:r w:rsidR="00CF49B1" w:rsidRPr="00B54371">
        <w:rPr>
          <w:iCs/>
          <w:sz w:val="28"/>
          <w:szCs w:val="28"/>
        </w:rPr>
        <w:t xml:space="preserve"> Luật sửa đổi, bổ sung </w:t>
      </w:r>
      <w:r w:rsidR="00CF49B1" w:rsidRPr="00B54371">
        <w:rPr>
          <w:sz w:val="28"/>
          <w:szCs w:val="28"/>
          <w:lang w:val="nl-NL"/>
        </w:rPr>
        <w:t>một số điều của Luật đất đai số 31/2024/QH15, Luật Nhà ở số 27/2023/QH15, Luật Kinh doanh bất động sản số 29/2023/QH15 và Luật Các tổ chức tín dụng số 32/2024/QH15 ngày 29 tháng 6 năm 2024;</w:t>
      </w:r>
    </w:p>
    <w:p w:rsidR="0093613E" w:rsidRPr="00B54371" w:rsidRDefault="000E5B7A" w:rsidP="00B54371">
      <w:pPr>
        <w:widowControl w:val="0"/>
        <w:spacing w:before="120" w:after="120"/>
        <w:ind w:firstLine="567"/>
        <w:jc w:val="both"/>
        <w:rPr>
          <w:b/>
          <w:color w:val="000000"/>
          <w:sz w:val="28"/>
          <w:szCs w:val="28"/>
          <w:lang w:val="nl-NL"/>
        </w:rPr>
      </w:pPr>
      <w:r w:rsidRPr="00B54371">
        <w:rPr>
          <w:color w:val="000000"/>
          <w:sz w:val="28"/>
          <w:szCs w:val="28"/>
          <w:lang w:val="nl-NL"/>
        </w:rPr>
        <w:t>Căn cứ Nghị định số 78/2025/NĐ-CP ngày 01 tháng 04 năm 2025 của Chính phủ quy định chi tiết một số điều và biện pháp để tổ chức, hướng dẫn thi hành Luật Ban hành văn bản quy phạm pháp luật;</w:t>
      </w:r>
      <w:r w:rsidR="0093613E" w:rsidRPr="00B54371">
        <w:rPr>
          <w:color w:val="000000"/>
          <w:sz w:val="28"/>
          <w:szCs w:val="28"/>
          <w:lang w:val="nl-NL"/>
        </w:rPr>
        <w:t xml:space="preserve"> Nghị định số 187/2025/NĐ-CP ngày 01/7/2025 của Chính phủ về sửa đổi, bổ sung một số điều của Nghị định số 78/2025/NĐ-CP ngày 01 tháng 04 năm 2025 của Chính phủ quy định chi tiết một số điều và biện pháp để tổ chức, hướng dẫn thi hành Luật Ban hành văn bản quy phạm pháp luật và Nghị định số 79/2025/NĐ-CP ngày 01/4/2025 của Chính phủ về kiềm tra, rà soát, hệ thống hóa và xử lý văn bản quy phạm pháp luật.</w:t>
      </w:r>
    </w:p>
    <w:p w:rsidR="00BE3EE0" w:rsidRPr="00B54371" w:rsidRDefault="00BE3EE0" w:rsidP="00B54371">
      <w:pPr>
        <w:widowControl w:val="0"/>
        <w:autoSpaceDE w:val="0"/>
        <w:autoSpaceDN w:val="0"/>
        <w:adjustRightInd w:val="0"/>
        <w:spacing w:before="120" w:after="120"/>
        <w:ind w:firstLine="567"/>
        <w:jc w:val="both"/>
        <w:rPr>
          <w:sz w:val="28"/>
          <w:szCs w:val="28"/>
        </w:rPr>
      </w:pPr>
      <w:r w:rsidRPr="00B54371">
        <w:rPr>
          <w:iCs/>
          <w:sz w:val="28"/>
          <w:szCs w:val="28"/>
        </w:rPr>
        <w:t xml:space="preserve">Căn cứ </w:t>
      </w:r>
      <w:r w:rsidRPr="00B54371">
        <w:rPr>
          <w:sz w:val="28"/>
          <w:szCs w:val="28"/>
        </w:rPr>
        <w:t>Nghị định số 71/2024/NĐ-CP ngày 27 tháng 6 năm 2024 của Chính phủ quy định về giá đất;</w:t>
      </w:r>
    </w:p>
    <w:p w:rsidR="00BE3EE0" w:rsidRPr="00B54371" w:rsidRDefault="00BE3EE0" w:rsidP="00B54371">
      <w:pPr>
        <w:widowControl w:val="0"/>
        <w:autoSpaceDE w:val="0"/>
        <w:autoSpaceDN w:val="0"/>
        <w:adjustRightInd w:val="0"/>
        <w:spacing w:before="120" w:after="120"/>
        <w:ind w:firstLine="567"/>
        <w:jc w:val="both"/>
        <w:rPr>
          <w:sz w:val="28"/>
          <w:szCs w:val="28"/>
        </w:rPr>
      </w:pPr>
      <w:r w:rsidRPr="00B54371">
        <w:rPr>
          <w:sz w:val="28"/>
          <w:szCs w:val="28"/>
        </w:rPr>
        <w:t>Căn cứ Nghị định số 88/2024/ND-CP ngày 15 tháng 7 năm 2024 của Chính phủ quy định về bồi thường, hỗ trợ, tái định cư khi Nhà nước thu hồi đất.</w:t>
      </w:r>
    </w:p>
    <w:p w:rsidR="00BE3EE0" w:rsidRPr="00B54371" w:rsidRDefault="00BE3EE0" w:rsidP="00B54371">
      <w:pPr>
        <w:spacing w:before="120" w:after="120"/>
        <w:ind w:firstLine="567"/>
        <w:jc w:val="both"/>
        <w:rPr>
          <w:iCs/>
          <w:sz w:val="28"/>
          <w:szCs w:val="28"/>
        </w:rPr>
      </w:pPr>
      <w:r w:rsidRPr="00B54371">
        <w:rPr>
          <w:iCs/>
          <w:sz w:val="28"/>
          <w:szCs w:val="28"/>
        </w:rPr>
        <w:t>Căn cứ khoản 4 Điều 103 Luật Đất đai</w:t>
      </w:r>
      <w:r w:rsidRPr="00B54371">
        <w:rPr>
          <w:i/>
          <w:iCs/>
          <w:sz w:val="28"/>
          <w:szCs w:val="28"/>
        </w:rPr>
        <w:t xml:space="preserve"> </w:t>
      </w:r>
      <w:r w:rsidRPr="00B54371">
        <w:rPr>
          <w:iCs/>
          <w:sz w:val="28"/>
          <w:szCs w:val="28"/>
        </w:rPr>
        <w:t>2024 quy định “</w:t>
      </w:r>
      <w:r w:rsidRPr="00B54371">
        <w:rPr>
          <w:i/>
          <w:sz w:val="28"/>
          <w:szCs w:val="28"/>
        </w:rPr>
        <w:t>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r w:rsidRPr="00B54371">
        <w:rPr>
          <w:iCs/>
          <w:sz w:val="28"/>
          <w:szCs w:val="28"/>
        </w:rPr>
        <w:t>”; Và tại Khoản 6 Điều 103 quy định “</w:t>
      </w:r>
      <w:r w:rsidRPr="00B54371">
        <w:rPr>
          <w:i/>
          <w:sz w:val="28"/>
          <w:szCs w:val="28"/>
        </w:rPr>
        <w:t xml:space="preserve">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w:t>
      </w:r>
      <w:r w:rsidRPr="00B54371">
        <w:rPr>
          <w:i/>
          <w:sz w:val="28"/>
          <w:szCs w:val="28"/>
        </w:rPr>
        <w:lastRenderedPageBreak/>
        <w:t>phải xem xét điều chỉnh khi có biến động để làm căn cứ tính bồi thường khi thu hồi đất</w:t>
      </w:r>
      <w:r w:rsidRPr="00B54371">
        <w:rPr>
          <w:iCs/>
          <w:sz w:val="28"/>
          <w:szCs w:val="28"/>
        </w:rPr>
        <w:t>”.</w:t>
      </w:r>
    </w:p>
    <w:p w:rsidR="000E5B7A" w:rsidRPr="00B54371" w:rsidRDefault="000E5B7A" w:rsidP="00B54371">
      <w:pPr>
        <w:spacing w:before="120" w:after="120"/>
        <w:ind w:right="-27" w:firstLine="567"/>
        <w:jc w:val="both"/>
        <w:rPr>
          <w:b/>
          <w:color w:val="000000"/>
          <w:sz w:val="28"/>
          <w:szCs w:val="28"/>
          <w:lang w:eastAsia="vi-VN" w:bidi="vi-VN"/>
        </w:rPr>
      </w:pPr>
      <w:r w:rsidRPr="00B54371">
        <w:rPr>
          <w:b/>
          <w:color w:val="000000"/>
          <w:sz w:val="28"/>
          <w:szCs w:val="28"/>
          <w:lang w:eastAsia="vi-VN" w:bidi="vi-VN"/>
        </w:rPr>
        <w:t xml:space="preserve">2. Cơ sở thực tiển </w:t>
      </w:r>
    </w:p>
    <w:p w:rsidR="000E5B7A" w:rsidRPr="00B54371" w:rsidRDefault="000E5B7A" w:rsidP="00B54371">
      <w:pPr>
        <w:spacing w:before="120" w:after="120"/>
        <w:ind w:firstLine="567"/>
        <w:jc w:val="both"/>
        <w:rPr>
          <w:sz w:val="28"/>
          <w:szCs w:val="28"/>
          <w:lang w:val="nb-NO"/>
        </w:rPr>
      </w:pPr>
      <w:r w:rsidRPr="00B54371">
        <w:rPr>
          <w:sz w:val="28"/>
          <w:szCs w:val="28"/>
          <w:lang w:val="nb-NO"/>
        </w:rPr>
        <w:t>Căn cứ Nghị quyết số 202/2025/QH15 ngày 12/6/2025 của Quốc hội về việc sắp xếp đơn vị hành chính;</w:t>
      </w:r>
    </w:p>
    <w:p w:rsidR="0093613E" w:rsidRPr="00B54371" w:rsidRDefault="00827090" w:rsidP="00BA0BA8">
      <w:pPr>
        <w:spacing w:before="120" w:after="120"/>
        <w:ind w:firstLine="567"/>
        <w:jc w:val="both"/>
        <w:rPr>
          <w:color w:val="000000"/>
          <w:sz w:val="28"/>
          <w:szCs w:val="28"/>
          <w:lang w:eastAsia="vi-VN" w:bidi="vi-VN"/>
        </w:rPr>
      </w:pPr>
      <w:r w:rsidRPr="00B54371">
        <w:rPr>
          <w:color w:val="000000"/>
          <w:sz w:val="28"/>
          <w:szCs w:val="28"/>
          <w:lang w:eastAsia="vi-VN" w:bidi="vi-VN"/>
        </w:rPr>
        <w:t>Căn cứ Công văn số 1680</w:t>
      </w:r>
      <w:r w:rsidR="005B1F7D" w:rsidRPr="00B54371">
        <w:rPr>
          <w:color w:val="000000"/>
          <w:sz w:val="28"/>
          <w:szCs w:val="28"/>
          <w:lang w:eastAsia="vi-VN" w:bidi="vi-VN"/>
        </w:rPr>
        <w:t xml:space="preserve">/BNNMT-QLĐĐ ngày 05/5/2025 của Bộ trưởng Bộ Nông nghiệp và Môi trường về việc rà soát </w:t>
      </w:r>
      <w:r w:rsidR="00A20E0F" w:rsidRPr="00B54371">
        <w:rPr>
          <w:color w:val="000000"/>
          <w:sz w:val="28"/>
          <w:szCs w:val="28"/>
          <w:lang w:eastAsia="vi-VN" w:bidi="vi-VN"/>
        </w:rPr>
        <w:t>quy định trong lĩnh vực đất đai khi tổ chức chính quyền địa phương 02 cấp;</w:t>
      </w:r>
    </w:p>
    <w:p w:rsidR="0093613E" w:rsidRPr="00B54371" w:rsidRDefault="0093613E" w:rsidP="00BA0BA8">
      <w:pPr>
        <w:spacing w:before="120" w:after="120"/>
        <w:ind w:firstLine="567"/>
        <w:jc w:val="both"/>
        <w:rPr>
          <w:sz w:val="28"/>
          <w:szCs w:val="28"/>
        </w:rPr>
      </w:pPr>
      <w:r w:rsidRPr="00B54371">
        <w:rPr>
          <w:sz w:val="28"/>
          <w:szCs w:val="28"/>
        </w:rPr>
        <w:t>Thực hiện ý kiến chỉ đạo của Chủ tịch Ủy ban nhân dân tỉnh tại Công văn số 82/UBND-KTN ngày 08/7/2025 về việc rà soát các quy định trong lĩnh vực đất đai khi tổ chức chính quyền địa phương 02 cấp; Công văn số 854/UBND-KTN ngày 28/7/2025 về việc xây dựng Quyết định của Ủy ban nhân dân tỉnh ban hành quy định đơn giá bồi thường thiệt hại cây trồng, vật nuôi khi nhà nước thu hồi đất trên địa bàn tỉnh Vĩnh Long.</w:t>
      </w:r>
    </w:p>
    <w:p w:rsidR="00B2086E" w:rsidRPr="00B54371" w:rsidRDefault="00B0520D" w:rsidP="00B54371">
      <w:pPr>
        <w:pStyle w:val="FootnoteText"/>
        <w:spacing w:before="120" w:after="120"/>
        <w:ind w:firstLine="567"/>
        <w:jc w:val="both"/>
        <w:rPr>
          <w:sz w:val="28"/>
          <w:szCs w:val="28"/>
        </w:rPr>
      </w:pPr>
      <w:r w:rsidRPr="00B54371">
        <w:rPr>
          <w:color w:val="000000"/>
          <w:sz w:val="28"/>
          <w:szCs w:val="28"/>
        </w:rPr>
        <w:t>Trong thời gian</w:t>
      </w:r>
      <w:r w:rsidR="00B2086E" w:rsidRPr="00B54371">
        <w:rPr>
          <w:color w:val="000000"/>
          <w:sz w:val="28"/>
          <w:szCs w:val="28"/>
        </w:rPr>
        <w:t xml:space="preserve"> qua</w:t>
      </w:r>
      <w:r w:rsidRPr="00B54371">
        <w:rPr>
          <w:color w:val="000000"/>
          <w:sz w:val="28"/>
          <w:szCs w:val="28"/>
        </w:rPr>
        <w:t xml:space="preserve">, </w:t>
      </w:r>
      <w:r w:rsidR="0070290E" w:rsidRPr="00B54371">
        <w:rPr>
          <w:color w:val="000000"/>
          <w:sz w:val="28"/>
          <w:szCs w:val="28"/>
        </w:rPr>
        <w:t xml:space="preserve">để </w:t>
      </w:r>
      <w:r w:rsidR="00B2086E" w:rsidRPr="00B54371">
        <w:rPr>
          <w:color w:val="000000"/>
          <w:sz w:val="28"/>
          <w:szCs w:val="28"/>
        </w:rPr>
        <w:t xml:space="preserve">cụ thể hóa </w:t>
      </w:r>
      <w:r w:rsidR="00B2086E" w:rsidRPr="00B54371">
        <w:rPr>
          <w:iCs/>
          <w:sz w:val="28"/>
          <w:szCs w:val="28"/>
        </w:rPr>
        <w:t>khoản 4, khoản 6 Điều 103 Luật Đất đai</w:t>
      </w:r>
      <w:r w:rsidR="00B2086E" w:rsidRPr="00B54371">
        <w:rPr>
          <w:i/>
          <w:iCs/>
          <w:sz w:val="28"/>
          <w:szCs w:val="28"/>
        </w:rPr>
        <w:t xml:space="preserve"> </w:t>
      </w:r>
      <w:r w:rsidR="00B2086E" w:rsidRPr="00B54371">
        <w:rPr>
          <w:iCs/>
          <w:sz w:val="28"/>
          <w:szCs w:val="28"/>
        </w:rPr>
        <w:t>2024</w:t>
      </w:r>
      <w:r w:rsidR="00B2086E" w:rsidRPr="00B54371">
        <w:rPr>
          <w:color w:val="000000"/>
          <w:sz w:val="28"/>
          <w:szCs w:val="28"/>
        </w:rPr>
        <w:t xml:space="preserve">: </w:t>
      </w:r>
      <w:r w:rsidR="00B2086E" w:rsidRPr="00B54371">
        <w:rPr>
          <w:sz w:val="28"/>
          <w:szCs w:val="28"/>
        </w:rPr>
        <w:t xml:space="preserve">UBND tỉnh Vĩnh Long </w:t>
      </w:r>
      <w:r w:rsidR="0070290E" w:rsidRPr="00B54371">
        <w:rPr>
          <w:sz w:val="28"/>
          <w:szCs w:val="28"/>
        </w:rPr>
        <w:t xml:space="preserve">(củ) </w:t>
      </w:r>
      <w:r w:rsidR="00B2086E" w:rsidRPr="00B54371">
        <w:rPr>
          <w:sz w:val="28"/>
          <w:szCs w:val="28"/>
        </w:rPr>
        <w:t xml:space="preserve">đã ban hành Quyết định số 35/2024/QĐ-UBND ngày 04/10/2024; UBND tỉnh Trà Vinh </w:t>
      </w:r>
      <w:r w:rsidR="0070290E" w:rsidRPr="00B54371">
        <w:rPr>
          <w:sz w:val="28"/>
          <w:szCs w:val="28"/>
        </w:rPr>
        <w:t xml:space="preserve">(củ) </w:t>
      </w:r>
      <w:r w:rsidR="00B2086E" w:rsidRPr="00B54371">
        <w:rPr>
          <w:sz w:val="28"/>
          <w:szCs w:val="28"/>
        </w:rPr>
        <w:t xml:space="preserve">ban hành Quyết định số 38/2024/QĐ-UBND ngày 20/11/2024; UBND tỉnh Bến Tre </w:t>
      </w:r>
      <w:r w:rsidR="0070290E" w:rsidRPr="00B54371">
        <w:rPr>
          <w:sz w:val="28"/>
          <w:szCs w:val="28"/>
        </w:rPr>
        <w:t xml:space="preserve">(củ) </w:t>
      </w:r>
      <w:r w:rsidR="00B2086E" w:rsidRPr="00B54371">
        <w:rPr>
          <w:sz w:val="28"/>
          <w:szCs w:val="28"/>
        </w:rPr>
        <w:t>ban hành Quyết định số 42/2024/QĐ-UBND ngày 23/10/2024 quy định đơn giá bồi thường thiệt hại đối với cây trồng, vật nuôi khi nhà nước thu hồi đất.</w:t>
      </w:r>
    </w:p>
    <w:p w:rsidR="00B2086E" w:rsidRPr="00B54371" w:rsidRDefault="00B2086E" w:rsidP="00B54371">
      <w:pPr>
        <w:spacing w:before="120" w:after="120"/>
        <w:ind w:firstLine="567"/>
        <w:jc w:val="both"/>
        <w:rPr>
          <w:sz w:val="28"/>
          <w:szCs w:val="28"/>
        </w:rPr>
      </w:pPr>
      <w:r w:rsidRPr="00B54371">
        <w:rPr>
          <w:sz w:val="28"/>
          <w:szCs w:val="28"/>
        </w:rPr>
        <w:t xml:space="preserve">Do đó, để đảm bảo </w:t>
      </w:r>
      <w:r w:rsidRPr="00B54371">
        <w:rPr>
          <w:sz w:val="28"/>
          <w:szCs w:val="28"/>
          <w:lang w:val="nb-NO"/>
        </w:rPr>
        <w:t xml:space="preserve">cơ sở pháp lý, tính thống nhất </w:t>
      </w:r>
      <w:r w:rsidR="0070290E" w:rsidRPr="00B54371">
        <w:rPr>
          <w:sz w:val="28"/>
          <w:szCs w:val="28"/>
          <w:lang w:val="nb-NO"/>
        </w:rPr>
        <w:t xml:space="preserve">chung </w:t>
      </w:r>
      <w:r w:rsidRPr="00B54371">
        <w:rPr>
          <w:sz w:val="28"/>
          <w:szCs w:val="28"/>
          <w:lang w:val="nb-NO"/>
        </w:rPr>
        <w:t xml:space="preserve">trong thực thi nhiệm vụ và </w:t>
      </w:r>
      <w:r w:rsidRPr="00B54371">
        <w:rPr>
          <w:color w:val="000000"/>
          <w:sz w:val="28"/>
          <w:szCs w:val="28"/>
        </w:rPr>
        <w:t xml:space="preserve">tạo điều kiện thuận lợi để </w:t>
      </w:r>
      <w:r w:rsidRPr="00B54371">
        <w:rPr>
          <w:iCs/>
          <w:sz w:val="28"/>
          <w:szCs w:val="28"/>
        </w:rPr>
        <w:t xml:space="preserve">thực hiện nhanh các công trình, dự án được </w:t>
      </w:r>
      <w:r w:rsidRPr="00B54371">
        <w:rPr>
          <w:sz w:val="28"/>
          <w:szCs w:val="28"/>
        </w:rPr>
        <w:t>kịp thời, hiệu quả</w:t>
      </w:r>
      <w:r w:rsidR="0070290E" w:rsidRPr="00B54371">
        <w:rPr>
          <w:sz w:val="28"/>
          <w:szCs w:val="28"/>
        </w:rPr>
        <w:t>,</w:t>
      </w:r>
      <w:r w:rsidRPr="00B54371">
        <w:rPr>
          <w:sz w:val="28"/>
          <w:szCs w:val="28"/>
        </w:rPr>
        <w:t xml:space="preserve"> thì việc ban hành </w:t>
      </w:r>
      <w:r w:rsidRPr="00B54371">
        <w:rPr>
          <w:color w:val="000000"/>
          <w:sz w:val="28"/>
          <w:szCs w:val="28"/>
        </w:rPr>
        <w:t xml:space="preserve">Quyết định </w:t>
      </w:r>
      <w:r w:rsidR="0070290E" w:rsidRPr="00B54371">
        <w:rPr>
          <w:color w:val="000000"/>
          <w:sz w:val="28"/>
          <w:szCs w:val="28"/>
        </w:rPr>
        <w:t>“</w:t>
      </w:r>
      <w:r w:rsidR="0070290E" w:rsidRPr="00B54371">
        <w:rPr>
          <w:i/>
          <w:sz w:val="28"/>
          <w:szCs w:val="28"/>
        </w:rPr>
        <w:t>Quy định đơn giá bồi thường thiệt hại cây trồng, vật nuôi khi nhà nước thu hồi đất trên địa bàn tỉnh Vĩnh Long</w:t>
      </w:r>
      <w:r w:rsidRPr="00B54371">
        <w:rPr>
          <w:i/>
          <w:sz w:val="28"/>
          <w:szCs w:val="28"/>
          <w:lang w:eastAsia="vi-VN"/>
        </w:rPr>
        <w:t>”</w:t>
      </w:r>
      <w:r w:rsidRPr="00B54371">
        <w:rPr>
          <w:sz w:val="28"/>
          <w:szCs w:val="28"/>
          <w:lang w:eastAsia="vi-VN"/>
        </w:rPr>
        <w:t xml:space="preserve"> là </w:t>
      </w:r>
      <w:r w:rsidR="0070290E" w:rsidRPr="00B54371">
        <w:rPr>
          <w:sz w:val="28"/>
          <w:szCs w:val="28"/>
          <w:lang w:eastAsia="vi-VN"/>
        </w:rPr>
        <w:t xml:space="preserve">rất </w:t>
      </w:r>
      <w:r w:rsidRPr="00B54371">
        <w:rPr>
          <w:sz w:val="28"/>
          <w:szCs w:val="28"/>
          <w:lang w:eastAsia="vi-VN"/>
        </w:rPr>
        <w:t>cần thiết và phù hợp với quy định pháp luật.</w:t>
      </w:r>
      <w:r w:rsidRPr="00B54371">
        <w:rPr>
          <w:sz w:val="28"/>
          <w:szCs w:val="28"/>
        </w:rPr>
        <w:t xml:space="preserve"> </w:t>
      </w:r>
    </w:p>
    <w:p w:rsidR="0070290E" w:rsidRPr="00B54371" w:rsidRDefault="0070290E" w:rsidP="00B54371">
      <w:pPr>
        <w:spacing w:before="120" w:after="120"/>
        <w:ind w:firstLine="567"/>
        <w:jc w:val="both"/>
        <w:rPr>
          <w:b/>
          <w:sz w:val="28"/>
          <w:szCs w:val="28"/>
          <w:lang w:val="vi-VN"/>
        </w:rPr>
      </w:pPr>
      <w:r w:rsidRPr="00B54371">
        <w:rPr>
          <w:b/>
          <w:sz w:val="28"/>
          <w:szCs w:val="28"/>
        </w:rPr>
        <w:t>II. MỤC ĐÍCH</w:t>
      </w:r>
      <w:r w:rsidR="00EE7D94" w:rsidRPr="00B54371">
        <w:rPr>
          <w:b/>
          <w:sz w:val="28"/>
          <w:szCs w:val="28"/>
        </w:rPr>
        <w:t xml:space="preserve"> BAN HÀNH</w:t>
      </w:r>
      <w:r w:rsidRPr="00B54371">
        <w:rPr>
          <w:b/>
          <w:sz w:val="28"/>
          <w:szCs w:val="28"/>
        </w:rPr>
        <w:t xml:space="preserve">, QUAN ĐIỂM </w:t>
      </w:r>
      <w:r w:rsidR="00966355" w:rsidRPr="00B54371">
        <w:rPr>
          <w:b/>
          <w:sz w:val="28"/>
          <w:szCs w:val="28"/>
        </w:rPr>
        <w:t>XÂY DỰNG</w:t>
      </w:r>
      <w:r w:rsidRPr="00B54371">
        <w:rPr>
          <w:b/>
          <w:sz w:val="28"/>
          <w:szCs w:val="28"/>
        </w:rPr>
        <w:t xml:space="preserve"> </w:t>
      </w:r>
      <w:r w:rsidR="00EE7D94" w:rsidRPr="00B54371">
        <w:rPr>
          <w:b/>
          <w:sz w:val="28"/>
          <w:szCs w:val="28"/>
        </w:rPr>
        <w:t xml:space="preserve">DỰ THẢO </w:t>
      </w:r>
      <w:r w:rsidRPr="00B54371">
        <w:rPr>
          <w:b/>
          <w:sz w:val="28"/>
          <w:szCs w:val="28"/>
        </w:rPr>
        <w:t>QUYẾT</w:t>
      </w:r>
      <w:r w:rsidR="00966355" w:rsidRPr="00B54371">
        <w:rPr>
          <w:b/>
          <w:sz w:val="28"/>
          <w:szCs w:val="28"/>
        </w:rPr>
        <w:t xml:space="preserve"> ĐỊNH</w:t>
      </w:r>
    </w:p>
    <w:p w:rsidR="00B2086E" w:rsidRPr="00B54371" w:rsidRDefault="006E5F89" w:rsidP="00B54371">
      <w:pPr>
        <w:pStyle w:val="FootnoteText"/>
        <w:spacing w:before="120" w:after="120"/>
        <w:ind w:firstLine="567"/>
        <w:jc w:val="both"/>
        <w:rPr>
          <w:b/>
          <w:sz w:val="28"/>
          <w:szCs w:val="28"/>
        </w:rPr>
      </w:pPr>
      <w:r w:rsidRPr="00B54371">
        <w:rPr>
          <w:b/>
          <w:sz w:val="28"/>
          <w:szCs w:val="28"/>
        </w:rPr>
        <w:t>1. Mục đích</w:t>
      </w:r>
      <w:r w:rsidR="001473D7">
        <w:rPr>
          <w:b/>
          <w:sz w:val="28"/>
          <w:szCs w:val="28"/>
        </w:rPr>
        <w:t xml:space="preserve"> ban hành Quyết định</w:t>
      </w:r>
    </w:p>
    <w:p w:rsidR="002A447D" w:rsidRPr="00F22315" w:rsidRDefault="002A447D" w:rsidP="005829E4">
      <w:pPr>
        <w:spacing w:before="120" w:after="120"/>
        <w:ind w:firstLine="567"/>
        <w:jc w:val="both"/>
        <w:rPr>
          <w:sz w:val="28"/>
          <w:szCs w:val="28"/>
          <w:lang w:val="vi-VN"/>
        </w:rPr>
      </w:pPr>
      <w:r w:rsidRPr="00F22315">
        <w:rPr>
          <w:sz w:val="28"/>
          <w:szCs w:val="28"/>
          <w:lang w:val="vi-VN"/>
        </w:rPr>
        <w:t xml:space="preserve">Việc xây dựng Quyết </w:t>
      </w:r>
      <w:r>
        <w:rPr>
          <w:sz w:val="28"/>
          <w:szCs w:val="28"/>
        </w:rPr>
        <w:t xml:space="preserve">định </w:t>
      </w:r>
      <w:r w:rsidRPr="00F22315">
        <w:rPr>
          <w:sz w:val="28"/>
          <w:szCs w:val="28"/>
          <w:lang w:val="vi-VN"/>
        </w:rPr>
        <w:t>nhằm cụ thể</w:t>
      </w:r>
      <w:r w:rsidR="00B83A61">
        <w:rPr>
          <w:sz w:val="28"/>
          <w:szCs w:val="28"/>
          <w:lang w:val="vi-VN"/>
        </w:rPr>
        <w:t xml:space="preserve"> hóa </w:t>
      </w:r>
      <w:r w:rsidRPr="00F22315">
        <w:rPr>
          <w:sz w:val="28"/>
          <w:szCs w:val="28"/>
          <w:lang w:val="vi-VN"/>
        </w:rPr>
        <w:t xml:space="preserve">các quy định của </w:t>
      </w:r>
      <w:r>
        <w:rPr>
          <w:sz w:val="28"/>
          <w:szCs w:val="28"/>
        </w:rPr>
        <w:t>Luật Đ</w:t>
      </w:r>
      <w:r w:rsidR="005829E4">
        <w:rPr>
          <w:sz w:val="28"/>
          <w:szCs w:val="28"/>
        </w:rPr>
        <w:t>ấ</w:t>
      </w:r>
      <w:r>
        <w:rPr>
          <w:sz w:val="28"/>
          <w:szCs w:val="28"/>
        </w:rPr>
        <w:t>t đai</w:t>
      </w:r>
      <w:r w:rsidRPr="00F22315">
        <w:rPr>
          <w:sz w:val="28"/>
          <w:szCs w:val="28"/>
          <w:lang w:val="vi-VN"/>
        </w:rPr>
        <w:t xml:space="preserve"> mới được ban hành.</w:t>
      </w:r>
    </w:p>
    <w:p w:rsidR="002A447D" w:rsidRPr="00F22315" w:rsidRDefault="002A447D" w:rsidP="005829E4">
      <w:pPr>
        <w:tabs>
          <w:tab w:val="left" w:pos="567"/>
        </w:tabs>
        <w:spacing w:before="120" w:after="120"/>
        <w:jc w:val="both"/>
        <w:rPr>
          <w:bCs/>
          <w:sz w:val="28"/>
          <w:szCs w:val="28"/>
          <w:lang w:val="vi-VN"/>
        </w:rPr>
      </w:pPr>
      <w:r>
        <w:rPr>
          <w:sz w:val="28"/>
          <w:szCs w:val="28"/>
          <w:lang w:val="vi-VN"/>
        </w:rPr>
        <w:tab/>
      </w:r>
      <w:r w:rsidRPr="00F22315">
        <w:rPr>
          <w:sz w:val="28"/>
          <w:szCs w:val="28"/>
          <w:lang w:val="vi-VN"/>
        </w:rPr>
        <w:t xml:space="preserve">Hoàn thiện </w:t>
      </w:r>
      <w:r>
        <w:rPr>
          <w:sz w:val="28"/>
          <w:szCs w:val="28"/>
        </w:rPr>
        <w:t>cơ sở</w:t>
      </w:r>
      <w:r w:rsidRPr="00F22315">
        <w:rPr>
          <w:sz w:val="28"/>
          <w:szCs w:val="28"/>
          <w:lang w:val="vi-VN"/>
        </w:rPr>
        <w:t xml:space="preserve"> pháp lý, tạo sự thống nhất</w:t>
      </w:r>
      <w:r w:rsidRPr="00F22315">
        <w:rPr>
          <w:sz w:val="28"/>
          <w:szCs w:val="28"/>
        </w:rPr>
        <w:t xml:space="preserve"> </w:t>
      </w:r>
      <w:r>
        <w:rPr>
          <w:sz w:val="28"/>
          <w:szCs w:val="28"/>
        </w:rPr>
        <w:t xml:space="preserve">chung </w:t>
      </w:r>
      <w:r w:rsidRPr="00F22315">
        <w:rPr>
          <w:sz w:val="28"/>
          <w:szCs w:val="28"/>
          <w:lang w:val="vi-VN"/>
        </w:rPr>
        <w:t xml:space="preserve">trong </w:t>
      </w:r>
      <w:r w:rsidRPr="00F22315">
        <w:rPr>
          <w:sz w:val="28"/>
          <w:szCs w:val="28"/>
        </w:rPr>
        <w:t>công tác</w:t>
      </w:r>
      <w:r w:rsidRPr="00F22315">
        <w:rPr>
          <w:sz w:val="28"/>
          <w:szCs w:val="28"/>
          <w:lang w:val="vi-VN"/>
        </w:rPr>
        <w:t xml:space="preserve"> </w:t>
      </w:r>
      <w:r w:rsidRPr="00F22315">
        <w:rPr>
          <w:sz w:val="28"/>
          <w:szCs w:val="28"/>
        </w:rPr>
        <w:t>quản lý</w:t>
      </w:r>
      <w:r w:rsidR="00B83A61">
        <w:rPr>
          <w:sz w:val="28"/>
          <w:szCs w:val="28"/>
        </w:rPr>
        <w:t>, thực thi các công trình, dự án</w:t>
      </w:r>
      <w:r w:rsidRPr="00F22315">
        <w:rPr>
          <w:sz w:val="28"/>
          <w:szCs w:val="28"/>
          <w:lang w:val="vi-VN"/>
        </w:rPr>
        <w:t xml:space="preserve"> trên địa bàn tỉnh </w:t>
      </w:r>
      <w:r w:rsidRPr="00F22315">
        <w:rPr>
          <w:sz w:val="28"/>
          <w:szCs w:val="28"/>
        </w:rPr>
        <w:t>Vĩnh Long</w:t>
      </w:r>
      <w:r w:rsidRPr="00F22315">
        <w:rPr>
          <w:sz w:val="28"/>
          <w:szCs w:val="28"/>
          <w:lang w:val="vi-VN"/>
        </w:rPr>
        <w:t>.</w:t>
      </w:r>
    </w:p>
    <w:p w:rsidR="00BE647D" w:rsidRPr="00F23541" w:rsidRDefault="00BE647D" w:rsidP="005829E4">
      <w:pPr>
        <w:pStyle w:val="FootnoteText"/>
        <w:spacing w:before="120" w:after="120"/>
        <w:ind w:firstLine="567"/>
        <w:jc w:val="both"/>
        <w:rPr>
          <w:b/>
          <w:sz w:val="28"/>
          <w:szCs w:val="28"/>
        </w:rPr>
      </w:pPr>
      <w:r w:rsidRPr="00F23541">
        <w:rPr>
          <w:b/>
          <w:sz w:val="28"/>
          <w:szCs w:val="28"/>
        </w:rPr>
        <w:t>2. Quan điểm</w:t>
      </w:r>
      <w:r w:rsidR="001473D7">
        <w:rPr>
          <w:b/>
          <w:sz w:val="28"/>
          <w:szCs w:val="28"/>
        </w:rPr>
        <w:t xml:space="preserve"> xây dựng dự thảo Quyết định </w:t>
      </w:r>
    </w:p>
    <w:p w:rsidR="00BE647D" w:rsidRPr="00EB3876" w:rsidRDefault="00B83A61" w:rsidP="005829E4">
      <w:pPr>
        <w:pStyle w:val="FootnoteText"/>
        <w:spacing w:before="120" w:after="120"/>
        <w:ind w:firstLine="567"/>
        <w:jc w:val="both"/>
        <w:rPr>
          <w:sz w:val="28"/>
          <w:szCs w:val="28"/>
        </w:rPr>
      </w:pPr>
      <w:r w:rsidRPr="00F22315">
        <w:rPr>
          <w:sz w:val="28"/>
          <w:szCs w:val="28"/>
          <w:lang w:val="vi-VN"/>
        </w:rPr>
        <w:t xml:space="preserve">Việc xây dựng Quyết </w:t>
      </w:r>
      <w:r>
        <w:rPr>
          <w:sz w:val="28"/>
          <w:szCs w:val="28"/>
        </w:rPr>
        <w:t xml:space="preserve">định phải </w:t>
      </w:r>
      <w:r w:rsidRPr="00F22315">
        <w:rPr>
          <w:sz w:val="28"/>
          <w:szCs w:val="28"/>
        </w:rPr>
        <w:t>thực hiện đúng trình tự, thủ tục xây dựng văn bản q</w:t>
      </w:r>
      <w:r>
        <w:rPr>
          <w:sz w:val="28"/>
          <w:szCs w:val="28"/>
        </w:rPr>
        <w:t>uy phạm pháp luật theo quy định</w:t>
      </w:r>
      <w:r w:rsidRPr="00F22315">
        <w:rPr>
          <w:sz w:val="28"/>
          <w:szCs w:val="28"/>
        </w:rPr>
        <w:t xml:space="preserve">; </w:t>
      </w:r>
      <w:r w:rsidRPr="00F22315">
        <w:rPr>
          <w:bCs/>
          <w:sz w:val="28"/>
          <w:szCs w:val="28"/>
          <w:lang w:val="vi-VN"/>
        </w:rPr>
        <w:t>đảm bảo tính thống nhất, đồng bộ với các quy định pháp luật hiện hành của Trung ương và phù hợp với điều kiện</w:t>
      </w:r>
      <w:r>
        <w:rPr>
          <w:bCs/>
          <w:sz w:val="28"/>
          <w:szCs w:val="28"/>
        </w:rPr>
        <w:t xml:space="preserve"> địa phương.</w:t>
      </w:r>
    </w:p>
    <w:p w:rsidR="005A4FE2" w:rsidRPr="005A4FE2" w:rsidRDefault="005A4FE2" w:rsidP="001957F0">
      <w:pPr>
        <w:pStyle w:val="NormalWeb"/>
        <w:shd w:val="clear" w:color="auto" w:fill="FFFFFF"/>
        <w:spacing w:before="60" w:beforeAutospacing="0" w:after="0" w:afterAutospacing="0"/>
        <w:ind w:firstLine="567"/>
        <w:jc w:val="both"/>
        <w:rPr>
          <w:b/>
          <w:sz w:val="28"/>
          <w:szCs w:val="28"/>
        </w:rPr>
      </w:pPr>
      <w:r w:rsidRPr="005A4FE2">
        <w:rPr>
          <w:b/>
          <w:iCs/>
          <w:sz w:val="28"/>
          <w:szCs w:val="28"/>
          <w:lang w:val="en-GB"/>
        </w:rPr>
        <w:t xml:space="preserve">III. QUÁ TRÌNH </w:t>
      </w:r>
      <w:r w:rsidRPr="005A4FE2">
        <w:rPr>
          <w:b/>
          <w:sz w:val="28"/>
          <w:szCs w:val="28"/>
        </w:rPr>
        <w:t xml:space="preserve">XÂY DỰNG DỰ THẢO </w:t>
      </w:r>
      <w:r>
        <w:rPr>
          <w:b/>
          <w:sz w:val="28"/>
          <w:szCs w:val="28"/>
        </w:rPr>
        <w:t>QUYẾT ĐỊNH</w:t>
      </w:r>
      <w:r w:rsidRPr="005A4FE2">
        <w:rPr>
          <w:b/>
          <w:sz w:val="28"/>
          <w:szCs w:val="28"/>
        </w:rPr>
        <w:t xml:space="preserve"> </w:t>
      </w:r>
    </w:p>
    <w:p w:rsidR="005A4FE2" w:rsidRPr="005A4FE2" w:rsidRDefault="005A4FE2" w:rsidP="001957F0">
      <w:pPr>
        <w:widowControl w:val="0"/>
        <w:shd w:val="clear" w:color="auto" w:fill="FFFFFF"/>
        <w:spacing w:before="60"/>
        <w:ind w:firstLine="567"/>
        <w:jc w:val="both"/>
        <w:rPr>
          <w:b/>
          <w:sz w:val="28"/>
          <w:szCs w:val="28"/>
        </w:rPr>
      </w:pPr>
      <w:r w:rsidRPr="005A4FE2">
        <w:rPr>
          <w:b/>
          <w:sz w:val="28"/>
          <w:szCs w:val="28"/>
        </w:rPr>
        <w:t>1. Về soạn thảo</w:t>
      </w:r>
    </w:p>
    <w:p w:rsidR="005A4FE2" w:rsidRPr="005A4FE2" w:rsidRDefault="005A4FE2" w:rsidP="001957F0">
      <w:pPr>
        <w:widowControl w:val="0"/>
        <w:shd w:val="clear" w:color="auto" w:fill="FFFFFF"/>
        <w:spacing w:before="60"/>
        <w:ind w:firstLine="567"/>
        <w:jc w:val="both"/>
        <w:rPr>
          <w:sz w:val="28"/>
          <w:szCs w:val="28"/>
        </w:rPr>
      </w:pPr>
      <w:r w:rsidRPr="005A4FE2">
        <w:rPr>
          <w:sz w:val="28"/>
          <w:szCs w:val="28"/>
        </w:rPr>
        <w:t xml:space="preserve">Sở Nông nghiệp và </w:t>
      </w:r>
      <w:r>
        <w:rPr>
          <w:sz w:val="28"/>
          <w:szCs w:val="28"/>
        </w:rPr>
        <w:t>Môi trường</w:t>
      </w:r>
      <w:r w:rsidRPr="005A4FE2">
        <w:rPr>
          <w:sz w:val="28"/>
          <w:szCs w:val="28"/>
        </w:rPr>
        <w:t xml:space="preserve"> trực tiếp soạn thảo dự thảo Quyết định về </w:t>
      </w:r>
      <w:r w:rsidRPr="005A4FE2">
        <w:rPr>
          <w:sz w:val="28"/>
          <w:szCs w:val="28"/>
        </w:rPr>
        <w:lastRenderedPageBreak/>
        <w:t>Quy định đơn giá bồi thường thiệt hại cây trồng, vật nuôi khi Nhà nước thu hồi đất trên địa bàn tỉnh V</w:t>
      </w:r>
      <w:r>
        <w:rPr>
          <w:sz w:val="28"/>
          <w:szCs w:val="28"/>
        </w:rPr>
        <w:t>ĩnh Long.</w:t>
      </w:r>
    </w:p>
    <w:p w:rsidR="005A4FE2" w:rsidRPr="005A4FE2" w:rsidRDefault="005A4FE2" w:rsidP="001957F0">
      <w:pPr>
        <w:widowControl w:val="0"/>
        <w:shd w:val="clear" w:color="auto" w:fill="FFFFFF"/>
        <w:spacing w:before="60"/>
        <w:ind w:firstLine="567"/>
        <w:jc w:val="both"/>
        <w:rPr>
          <w:b/>
          <w:sz w:val="28"/>
          <w:szCs w:val="28"/>
        </w:rPr>
      </w:pPr>
      <w:r w:rsidRPr="005A4FE2">
        <w:rPr>
          <w:b/>
          <w:sz w:val="28"/>
          <w:szCs w:val="28"/>
        </w:rPr>
        <w:t>2. Về tổ chức lấy ý kiến</w:t>
      </w:r>
    </w:p>
    <w:p w:rsidR="005001E4" w:rsidRPr="00BA0BA8" w:rsidRDefault="005A4FE2" w:rsidP="001957F0">
      <w:pPr>
        <w:spacing w:before="60"/>
        <w:ind w:firstLine="567"/>
        <w:jc w:val="both"/>
        <w:rPr>
          <w:i/>
          <w:color w:val="000000"/>
          <w:sz w:val="28"/>
          <w:szCs w:val="28"/>
        </w:rPr>
      </w:pPr>
      <w:r w:rsidRPr="005A4FE2">
        <w:rPr>
          <w:color w:val="000000"/>
          <w:sz w:val="28"/>
          <w:szCs w:val="28"/>
        </w:rPr>
        <w:t xml:space="preserve">Ngày </w:t>
      </w:r>
      <w:r w:rsidR="005001E4">
        <w:rPr>
          <w:color w:val="000000"/>
          <w:sz w:val="28"/>
          <w:szCs w:val="28"/>
        </w:rPr>
        <w:t>15</w:t>
      </w:r>
      <w:r w:rsidRPr="005A4FE2">
        <w:rPr>
          <w:color w:val="000000"/>
          <w:sz w:val="28"/>
          <w:szCs w:val="28"/>
        </w:rPr>
        <w:t>/</w:t>
      </w:r>
      <w:r w:rsidR="005001E4">
        <w:rPr>
          <w:color w:val="000000"/>
          <w:sz w:val="28"/>
          <w:szCs w:val="28"/>
        </w:rPr>
        <w:t>9</w:t>
      </w:r>
      <w:r w:rsidRPr="005A4FE2">
        <w:rPr>
          <w:color w:val="000000"/>
          <w:sz w:val="28"/>
          <w:szCs w:val="28"/>
        </w:rPr>
        <w:t>/202</w:t>
      </w:r>
      <w:r w:rsidR="005001E4">
        <w:rPr>
          <w:color w:val="000000"/>
          <w:sz w:val="28"/>
          <w:szCs w:val="28"/>
        </w:rPr>
        <w:t>5</w:t>
      </w:r>
      <w:r w:rsidRPr="005A4FE2">
        <w:rPr>
          <w:color w:val="000000"/>
          <w:sz w:val="28"/>
          <w:szCs w:val="28"/>
        </w:rPr>
        <w:t xml:space="preserve">, Sở Nông nghiệp và </w:t>
      </w:r>
      <w:r w:rsidR="005001E4">
        <w:rPr>
          <w:color w:val="000000"/>
          <w:sz w:val="28"/>
          <w:szCs w:val="28"/>
        </w:rPr>
        <w:t xml:space="preserve">Môi trường đã tổ chức lấy ý kiến đối tượng chịu sự tác động trực tiếp của dự thảo; lấy ý kiến cơ quan, tổ chức, cá nhân khác có liên quan theo quy định tại điểm d khoản 1 Điều 49 và khoản 3 Điều 2 Nghị định số </w:t>
      </w:r>
      <w:r w:rsidR="005001E4" w:rsidRPr="00B54371">
        <w:rPr>
          <w:color w:val="000000"/>
          <w:sz w:val="28"/>
          <w:szCs w:val="28"/>
          <w:lang w:val="nl-NL"/>
        </w:rPr>
        <w:t>78/2025/NĐ-CP ngày 01</w:t>
      </w:r>
      <w:r w:rsidR="005001E4">
        <w:rPr>
          <w:color w:val="000000"/>
          <w:sz w:val="28"/>
          <w:szCs w:val="28"/>
          <w:lang w:val="nl-NL"/>
        </w:rPr>
        <w:t>/</w:t>
      </w:r>
      <w:r w:rsidR="005001E4" w:rsidRPr="00B54371">
        <w:rPr>
          <w:color w:val="000000"/>
          <w:sz w:val="28"/>
          <w:szCs w:val="28"/>
          <w:lang w:val="nl-NL"/>
        </w:rPr>
        <w:t>4</w:t>
      </w:r>
      <w:r w:rsidR="005001E4">
        <w:rPr>
          <w:color w:val="000000"/>
          <w:sz w:val="28"/>
          <w:szCs w:val="28"/>
          <w:lang w:val="nl-NL"/>
        </w:rPr>
        <w:t>/</w:t>
      </w:r>
      <w:r w:rsidR="005001E4" w:rsidRPr="00B54371">
        <w:rPr>
          <w:color w:val="000000"/>
          <w:sz w:val="28"/>
          <w:szCs w:val="28"/>
          <w:lang w:val="nl-NL"/>
        </w:rPr>
        <w:t>2025 của Chính phủ</w:t>
      </w:r>
      <w:r w:rsidR="005001E4">
        <w:rPr>
          <w:color w:val="000000"/>
          <w:sz w:val="28"/>
          <w:szCs w:val="28"/>
          <w:lang w:val="nl-NL"/>
        </w:rPr>
        <w:t xml:space="preserve"> </w:t>
      </w:r>
      <w:r w:rsidR="005001E4" w:rsidRPr="00BA0BA8">
        <w:rPr>
          <w:i/>
          <w:color w:val="000000"/>
          <w:sz w:val="28"/>
          <w:szCs w:val="28"/>
          <w:lang w:val="nl-NL"/>
        </w:rPr>
        <w:t xml:space="preserve">(tại </w:t>
      </w:r>
      <w:r w:rsidRPr="00BA0BA8">
        <w:rPr>
          <w:i/>
          <w:color w:val="000000"/>
          <w:sz w:val="28"/>
          <w:szCs w:val="28"/>
        </w:rPr>
        <w:t>Công văn số</w:t>
      </w:r>
      <w:r w:rsidR="005001E4" w:rsidRPr="00BA0BA8">
        <w:rPr>
          <w:i/>
          <w:color w:val="000000"/>
          <w:sz w:val="28"/>
          <w:szCs w:val="28"/>
        </w:rPr>
        <w:t xml:space="preserve"> 2096/SNN&amp;MT-KHTCXD ngày 15/9/2025).</w:t>
      </w:r>
    </w:p>
    <w:p w:rsidR="00380811" w:rsidRPr="00BA0BA8" w:rsidRDefault="005A4FE2" w:rsidP="001957F0">
      <w:pPr>
        <w:widowControl w:val="0"/>
        <w:shd w:val="clear" w:color="auto" w:fill="FFFFFF"/>
        <w:spacing w:before="60"/>
        <w:ind w:firstLine="567"/>
        <w:jc w:val="both"/>
        <w:rPr>
          <w:i/>
          <w:color w:val="000000" w:themeColor="text1"/>
          <w:sz w:val="28"/>
          <w:szCs w:val="28"/>
        </w:rPr>
      </w:pPr>
      <w:r w:rsidRPr="005A4FE2">
        <w:rPr>
          <w:color w:val="000000"/>
          <w:sz w:val="28"/>
          <w:szCs w:val="28"/>
        </w:rPr>
        <w:t xml:space="preserve">Kết quả đã nhận </w:t>
      </w:r>
      <w:r w:rsidR="005001E4">
        <w:rPr>
          <w:color w:val="000000"/>
          <w:sz w:val="28"/>
          <w:szCs w:val="28"/>
        </w:rPr>
        <w:t xml:space="preserve">  </w:t>
      </w:r>
      <w:r w:rsidRPr="005A4FE2">
        <w:rPr>
          <w:color w:val="000000"/>
          <w:sz w:val="28"/>
          <w:szCs w:val="28"/>
        </w:rPr>
        <w:t xml:space="preserve"> ý kiến đóng góp của sở, ban, ngành, đị</w:t>
      </w:r>
      <w:r w:rsidR="005001E4">
        <w:rPr>
          <w:color w:val="000000"/>
          <w:sz w:val="28"/>
          <w:szCs w:val="28"/>
        </w:rPr>
        <w:t xml:space="preserve">a phương và    </w:t>
      </w:r>
      <w:r w:rsidRPr="005A4FE2">
        <w:rPr>
          <w:color w:val="000000"/>
          <w:sz w:val="28"/>
          <w:szCs w:val="28"/>
        </w:rPr>
        <w:t xml:space="preserve">ý kiến góp ý của các đơn vị trực thuộc. Sở Nông nghiệp và </w:t>
      </w:r>
      <w:r w:rsidR="005001E4">
        <w:rPr>
          <w:color w:val="000000"/>
          <w:sz w:val="28"/>
          <w:szCs w:val="28"/>
        </w:rPr>
        <w:t>Môi trường</w:t>
      </w:r>
      <w:r w:rsidRPr="005A4FE2">
        <w:rPr>
          <w:color w:val="000000"/>
          <w:sz w:val="28"/>
          <w:szCs w:val="28"/>
        </w:rPr>
        <w:t xml:space="preserve"> đã tiếp thu ý kiến đóng góp và chỉnh lý dự thảo Quyết đị</w:t>
      </w:r>
      <w:r w:rsidR="00380811">
        <w:rPr>
          <w:color w:val="000000"/>
          <w:sz w:val="28"/>
          <w:szCs w:val="28"/>
        </w:rPr>
        <w:t xml:space="preserve">nh </w:t>
      </w:r>
      <w:r w:rsidR="00380811" w:rsidRPr="00BA0BA8">
        <w:rPr>
          <w:i/>
          <w:color w:val="000000"/>
          <w:sz w:val="28"/>
          <w:szCs w:val="28"/>
        </w:rPr>
        <w:t xml:space="preserve">(tại </w:t>
      </w:r>
      <w:r w:rsidR="00380811" w:rsidRPr="00BA0BA8">
        <w:rPr>
          <w:i/>
          <w:color w:val="000000" w:themeColor="text1"/>
          <w:sz w:val="28"/>
          <w:szCs w:val="28"/>
        </w:rPr>
        <w:t>Báo cáo tiếp thu, giải trình số    /BC-SNN&amp;MT ngày   /    /2025).</w:t>
      </w:r>
    </w:p>
    <w:p w:rsidR="00B364F4" w:rsidRPr="002340CE" w:rsidRDefault="00B364F4" w:rsidP="001957F0">
      <w:pPr>
        <w:spacing w:before="60"/>
        <w:ind w:firstLine="567"/>
        <w:jc w:val="both"/>
        <w:rPr>
          <w:rFonts w:ascii="Times New Roman Bold" w:hAnsi="Times New Roman Bold" w:hint="eastAsia"/>
          <w:b/>
          <w:color w:val="000000"/>
          <w:spacing w:val="-6"/>
          <w:sz w:val="28"/>
          <w:szCs w:val="28"/>
        </w:rPr>
      </w:pPr>
      <w:r w:rsidRPr="002340CE">
        <w:rPr>
          <w:rFonts w:ascii="Times New Roman Bold" w:hAnsi="Times New Roman Bold"/>
          <w:b/>
          <w:color w:val="000000"/>
          <w:spacing w:val="-6"/>
          <w:sz w:val="28"/>
          <w:szCs w:val="28"/>
        </w:rPr>
        <w:t xml:space="preserve">3. </w:t>
      </w:r>
      <w:r w:rsidR="00964931" w:rsidRPr="002340CE">
        <w:rPr>
          <w:rFonts w:ascii="Times New Roman Bold" w:hAnsi="Times New Roman Bold"/>
          <w:b/>
          <w:color w:val="000000"/>
          <w:spacing w:val="-6"/>
          <w:sz w:val="28"/>
          <w:szCs w:val="28"/>
        </w:rPr>
        <w:t>Về đăng tải hồ sơ dự thảo Quyết định trên cổng thông tin điện tử của tỉnh</w:t>
      </w:r>
    </w:p>
    <w:p w:rsidR="00F01D45" w:rsidRPr="00F01D45" w:rsidRDefault="0094750A" w:rsidP="001957F0">
      <w:pPr>
        <w:spacing w:before="60"/>
        <w:ind w:firstLine="567"/>
        <w:jc w:val="both"/>
        <w:rPr>
          <w:i/>
          <w:color w:val="000000"/>
          <w:sz w:val="28"/>
          <w:szCs w:val="28"/>
        </w:rPr>
      </w:pPr>
      <w:r w:rsidRPr="00F01D45">
        <w:rPr>
          <w:color w:val="000000"/>
          <w:sz w:val="28"/>
          <w:szCs w:val="28"/>
        </w:rPr>
        <w:t xml:space="preserve">Sở Nông nghiệp và Môi trường đã gửi hồ sơ dự thảo Quyết định đến Trung tâm </w:t>
      </w:r>
      <w:r w:rsidR="00F01D45" w:rsidRPr="00F01D45">
        <w:rPr>
          <w:sz w:val="28"/>
          <w:szCs w:val="28"/>
        </w:rPr>
        <w:t xml:space="preserve">Thông tin điều hành trực thuộc Văn phòng UBND tỉnh để đăng tải dự thảo Quyết định trên </w:t>
      </w:r>
      <w:r w:rsidR="00F01D45" w:rsidRPr="00F01D45">
        <w:rPr>
          <w:color w:val="000000"/>
          <w:sz w:val="28"/>
          <w:szCs w:val="28"/>
        </w:rPr>
        <w:t xml:space="preserve">cổng thông tin điện tử của tỉnh từ ngày   /    /2025 đến ngày   /   /2025, đủ thời gian đăng tải 10 ngày theo quy định tại điểm c khoản 1 Điều 49 Nghị định số </w:t>
      </w:r>
      <w:r w:rsidR="00F01D45" w:rsidRPr="00F01D45">
        <w:rPr>
          <w:color w:val="000000"/>
          <w:sz w:val="28"/>
          <w:szCs w:val="28"/>
          <w:lang w:val="nl-NL"/>
        </w:rPr>
        <w:t>78/2025/NĐ-CP ngày 01/4/2025 của Chính phủ (</w:t>
      </w:r>
      <w:r w:rsidR="00F01D45" w:rsidRPr="00F01D45">
        <w:rPr>
          <w:i/>
          <w:color w:val="000000"/>
          <w:sz w:val="28"/>
          <w:szCs w:val="28"/>
          <w:lang w:val="nl-NL"/>
        </w:rPr>
        <w:t xml:space="preserve">tại </w:t>
      </w:r>
      <w:r w:rsidR="00F01D45" w:rsidRPr="00F01D45">
        <w:rPr>
          <w:i/>
          <w:color w:val="000000"/>
          <w:sz w:val="28"/>
          <w:szCs w:val="28"/>
        </w:rPr>
        <w:t>Công văn số     /SNN&amp;MT-KHTCXD ngày    /   /2025).</w:t>
      </w:r>
    </w:p>
    <w:p w:rsidR="00380811" w:rsidRPr="00380811" w:rsidRDefault="00B364F4" w:rsidP="001957F0">
      <w:pPr>
        <w:spacing w:before="60"/>
        <w:ind w:firstLine="567"/>
        <w:jc w:val="both"/>
        <w:rPr>
          <w:b/>
          <w:color w:val="000000"/>
          <w:sz w:val="28"/>
          <w:szCs w:val="28"/>
        </w:rPr>
      </w:pPr>
      <w:r>
        <w:rPr>
          <w:b/>
          <w:color w:val="000000"/>
          <w:sz w:val="28"/>
          <w:szCs w:val="28"/>
        </w:rPr>
        <w:t>4</w:t>
      </w:r>
      <w:r w:rsidR="00380811" w:rsidRPr="00380811">
        <w:rPr>
          <w:b/>
          <w:color w:val="000000"/>
          <w:sz w:val="28"/>
          <w:szCs w:val="28"/>
        </w:rPr>
        <w:t>. Về tổ chức phản biện xã hội</w:t>
      </w:r>
    </w:p>
    <w:p w:rsidR="00380811" w:rsidRPr="001561F8" w:rsidRDefault="00380811" w:rsidP="001957F0">
      <w:pPr>
        <w:spacing w:before="60"/>
        <w:ind w:firstLine="567"/>
        <w:jc w:val="both"/>
        <w:rPr>
          <w:i/>
          <w:color w:val="000000"/>
          <w:sz w:val="28"/>
          <w:szCs w:val="28"/>
        </w:rPr>
      </w:pPr>
      <w:r w:rsidRPr="005A4FE2">
        <w:rPr>
          <w:color w:val="000000"/>
          <w:sz w:val="28"/>
          <w:szCs w:val="28"/>
        </w:rPr>
        <w:t xml:space="preserve">Sở Nông nghiệp và </w:t>
      </w:r>
      <w:r>
        <w:rPr>
          <w:color w:val="000000"/>
          <w:sz w:val="28"/>
          <w:szCs w:val="28"/>
        </w:rPr>
        <w:t xml:space="preserve">Môi trường đã gửi hồ sơ dự thảo Quyết định đến Ủy ban Mặt trận Tổ quốc Việt Nam tỉnh Vĩnh Long, tổ chức lấy ý kiến phản biện xã hội theo quy định tại điểm đ khoản 1 Điều 49 Nghị định số </w:t>
      </w:r>
      <w:r w:rsidRPr="00B54371">
        <w:rPr>
          <w:color w:val="000000"/>
          <w:sz w:val="28"/>
          <w:szCs w:val="28"/>
          <w:lang w:val="nl-NL"/>
        </w:rPr>
        <w:t>78/2025/NĐ-CP ngày 01</w:t>
      </w:r>
      <w:r>
        <w:rPr>
          <w:color w:val="000000"/>
          <w:sz w:val="28"/>
          <w:szCs w:val="28"/>
          <w:lang w:val="nl-NL"/>
        </w:rPr>
        <w:t>/</w:t>
      </w:r>
      <w:r w:rsidRPr="00B54371">
        <w:rPr>
          <w:color w:val="000000"/>
          <w:sz w:val="28"/>
          <w:szCs w:val="28"/>
          <w:lang w:val="nl-NL"/>
        </w:rPr>
        <w:t>4</w:t>
      </w:r>
      <w:r>
        <w:rPr>
          <w:color w:val="000000"/>
          <w:sz w:val="28"/>
          <w:szCs w:val="28"/>
          <w:lang w:val="nl-NL"/>
        </w:rPr>
        <w:t>/</w:t>
      </w:r>
      <w:r w:rsidRPr="00B54371">
        <w:rPr>
          <w:color w:val="000000"/>
          <w:sz w:val="28"/>
          <w:szCs w:val="28"/>
          <w:lang w:val="nl-NL"/>
        </w:rPr>
        <w:t>2025 của Chính phủ</w:t>
      </w:r>
      <w:r>
        <w:rPr>
          <w:color w:val="000000"/>
          <w:sz w:val="28"/>
          <w:szCs w:val="28"/>
          <w:lang w:val="nl-NL"/>
        </w:rPr>
        <w:t xml:space="preserve"> </w:t>
      </w:r>
      <w:r w:rsidRPr="001561F8">
        <w:rPr>
          <w:i/>
          <w:color w:val="000000"/>
          <w:sz w:val="28"/>
          <w:szCs w:val="28"/>
          <w:lang w:val="nl-NL"/>
        </w:rPr>
        <w:t xml:space="preserve">(tại </w:t>
      </w:r>
      <w:r w:rsidRPr="001561F8">
        <w:rPr>
          <w:i/>
          <w:color w:val="000000"/>
          <w:sz w:val="28"/>
          <w:szCs w:val="28"/>
        </w:rPr>
        <w:t>Công văn số     /SNN&amp;MT-KHTCXD ngày  /   /2025).</w:t>
      </w:r>
    </w:p>
    <w:p w:rsidR="00380811" w:rsidRPr="001561F8" w:rsidRDefault="00380811" w:rsidP="001957F0">
      <w:pPr>
        <w:widowControl w:val="0"/>
        <w:shd w:val="clear" w:color="auto" w:fill="FFFFFF"/>
        <w:spacing w:before="60"/>
        <w:ind w:firstLine="567"/>
        <w:jc w:val="both"/>
        <w:rPr>
          <w:i/>
          <w:color w:val="000000" w:themeColor="text1"/>
          <w:sz w:val="28"/>
          <w:szCs w:val="28"/>
        </w:rPr>
      </w:pPr>
      <w:r w:rsidRPr="005A4FE2">
        <w:rPr>
          <w:color w:val="000000"/>
          <w:sz w:val="28"/>
          <w:szCs w:val="28"/>
        </w:rPr>
        <w:t xml:space="preserve">Sở Nông nghiệp và </w:t>
      </w:r>
      <w:r>
        <w:rPr>
          <w:color w:val="000000"/>
          <w:sz w:val="28"/>
          <w:szCs w:val="28"/>
        </w:rPr>
        <w:t>Môi trường</w:t>
      </w:r>
      <w:r w:rsidRPr="005A4FE2">
        <w:rPr>
          <w:color w:val="000000"/>
          <w:sz w:val="28"/>
          <w:szCs w:val="28"/>
        </w:rPr>
        <w:t xml:space="preserve"> đã tiếp thu ý kiến đóng góp và chỉnh lý dự thảo Quyết đị</w:t>
      </w:r>
      <w:r>
        <w:rPr>
          <w:color w:val="000000"/>
          <w:sz w:val="28"/>
          <w:szCs w:val="28"/>
        </w:rPr>
        <w:t>nh (</w:t>
      </w:r>
      <w:r w:rsidRPr="001561F8">
        <w:rPr>
          <w:i/>
          <w:color w:val="000000"/>
          <w:sz w:val="28"/>
          <w:szCs w:val="28"/>
        </w:rPr>
        <w:t xml:space="preserve">tại </w:t>
      </w:r>
      <w:r w:rsidRPr="001561F8">
        <w:rPr>
          <w:i/>
          <w:color w:val="000000" w:themeColor="text1"/>
          <w:sz w:val="28"/>
          <w:szCs w:val="28"/>
        </w:rPr>
        <w:t xml:space="preserve">Báo cáo tiếp thu, giải trình số </w:t>
      </w:r>
      <w:r w:rsidR="00B364F4" w:rsidRPr="001561F8">
        <w:rPr>
          <w:i/>
          <w:color w:val="000000" w:themeColor="text1"/>
          <w:sz w:val="28"/>
          <w:szCs w:val="28"/>
        </w:rPr>
        <w:t xml:space="preserve"> </w:t>
      </w:r>
      <w:r w:rsidR="001561F8">
        <w:rPr>
          <w:i/>
          <w:color w:val="000000" w:themeColor="text1"/>
          <w:sz w:val="28"/>
          <w:szCs w:val="28"/>
        </w:rPr>
        <w:t xml:space="preserve"> </w:t>
      </w:r>
      <w:r w:rsidRPr="001561F8">
        <w:rPr>
          <w:i/>
          <w:color w:val="000000" w:themeColor="text1"/>
          <w:sz w:val="28"/>
          <w:szCs w:val="28"/>
        </w:rPr>
        <w:t xml:space="preserve">/BC-SNN&amp;MT ngày </w:t>
      </w:r>
      <w:r w:rsidR="001561F8">
        <w:rPr>
          <w:i/>
          <w:color w:val="000000" w:themeColor="text1"/>
          <w:sz w:val="28"/>
          <w:szCs w:val="28"/>
        </w:rPr>
        <w:t xml:space="preserve">  </w:t>
      </w:r>
      <w:r w:rsidRPr="001561F8">
        <w:rPr>
          <w:i/>
          <w:color w:val="000000" w:themeColor="text1"/>
          <w:sz w:val="28"/>
          <w:szCs w:val="28"/>
        </w:rPr>
        <w:t>/</w:t>
      </w:r>
      <w:r w:rsidR="001561F8">
        <w:rPr>
          <w:i/>
          <w:color w:val="000000" w:themeColor="text1"/>
          <w:sz w:val="28"/>
          <w:szCs w:val="28"/>
        </w:rPr>
        <w:t xml:space="preserve"> </w:t>
      </w:r>
      <w:r w:rsidRPr="001561F8">
        <w:rPr>
          <w:i/>
          <w:color w:val="000000" w:themeColor="text1"/>
          <w:sz w:val="28"/>
          <w:szCs w:val="28"/>
        </w:rPr>
        <w:t xml:space="preserve"> /2025).</w:t>
      </w:r>
    </w:p>
    <w:p w:rsidR="005A4FE2" w:rsidRPr="005A4FE2" w:rsidRDefault="001957F0" w:rsidP="001957F0">
      <w:pPr>
        <w:widowControl w:val="0"/>
        <w:shd w:val="clear" w:color="auto" w:fill="FFFFFF"/>
        <w:spacing w:before="60"/>
        <w:ind w:firstLine="567"/>
        <w:jc w:val="both"/>
        <w:rPr>
          <w:b/>
          <w:color w:val="000000" w:themeColor="text1"/>
          <w:sz w:val="28"/>
          <w:szCs w:val="28"/>
          <w:lang w:val="fi-FI"/>
        </w:rPr>
      </w:pPr>
      <w:r>
        <w:rPr>
          <w:b/>
          <w:color w:val="000000" w:themeColor="text1"/>
          <w:sz w:val="28"/>
          <w:szCs w:val="28"/>
          <w:lang w:val="fi-FI"/>
        </w:rPr>
        <w:t>5</w:t>
      </w:r>
      <w:r w:rsidR="005A4FE2" w:rsidRPr="005A4FE2">
        <w:rPr>
          <w:b/>
          <w:color w:val="000000" w:themeColor="text1"/>
          <w:sz w:val="28"/>
          <w:szCs w:val="28"/>
          <w:lang w:val="fi-FI"/>
        </w:rPr>
        <w:t>. Về thẩm định</w:t>
      </w:r>
    </w:p>
    <w:p w:rsidR="00196EE0" w:rsidRDefault="005A4FE2" w:rsidP="005A4FE2">
      <w:pPr>
        <w:widowControl w:val="0"/>
        <w:shd w:val="clear" w:color="auto" w:fill="FFFFFF"/>
        <w:spacing w:before="60"/>
        <w:ind w:firstLine="720"/>
        <w:jc w:val="both"/>
        <w:rPr>
          <w:color w:val="000000" w:themeColor="text1"/>
          <w:sz w:val="28"/>
          <w:szCs w:val="28"/>
          <w:lang w:val="fi-FI"/>
        </w:rPr>
      </w:pPr>
      <w:r w:rsidRPr="005A4FE2">
        <w:rPr>
          <w:color w:val="000000" w:themeColor="text1"/>
          <w:sz w:val="28"/>
          <w:szCs w:val="28"/>
          <w:lang w:val="fi-FI"/>
        </w:rPr>
        <w:t xml:space="preserve">Sở Nông nghiệp và </w:t>
      </w:r>
      <w:r w:rsidR="00FB51A3">
        <w:rPr>
          <w:color w:val="000000" w:themeColor="text1"/>
          <w:sz w:val="28"/>
          <w:szCs w:val="28"/>
          <w:lang w:val="fi-FI"/>
        </w:rPr>
        <w:t>Môi trường</w:t>
      </w:r>
      <w:r w:rsidRPr="005A4FE2">
        <w:rPr>
          <w:color w:val="000000" w:themeColor="text1"/>
          <w:sz w:val="28"/>
          <w:szCs w:val="28"/>
          <w:lang w:val="fi-FI"/>
        </w:rPr>
        <w:t xml:space="preserve"> đã gửi </w:t>
      </w:r>
      <w:r w:rsidR="00FB51A3">
        <w:rPr>
          <w:color w:val="000000" w:themeColor="text1"/>
          <w:sz w:val="28"/>
          <w:szCs w:val="28"/>
          <w:lang w:val="fi-FI"/>
        </w:rPr>
        <w:t xml:space="preserve">hồ sơ </w:t>
      </w:r>
      <w:r w:rsidRPr="005A4FE2">
        <w:rPr>
          <w:color w:val="000000" w:themeColor="text1"/>
          <w:sz w:val="28"/>
          <w:szCs w:val="28"/>
          <w:lang w:val="fi-FI"/>
        </w:rPr>
        <w:t xml:space="preserve">dự thảo Quyết định đến Sở Tư pháp để thẩm định; đồng thời nhận được Báo cáo thẩm định số </w:t>
      </w:r>
      <w:r w:rsidR="00196EE0">
        <w:rPr>
          <w:color w:val="000000" w:themeColor="text1"/>
          <w:sz w:val="28"/>
          <w:szCs w:val="28"/>
          <w:lang w:val="fi-FI"/>
        </w:rPr>
        <w:t xml:space="preserve">     /BC-STP ngày   </w:t>
      </w:r>
    </w:p>
    <w:p w:rsidR="00196EE0" w:rsidRDefault="00196EE0" w:rsidP="00196EE0">
      <w:pPr>
        <w:widowControl w:val="0"/>
        <w:shd w:val="clear" w:color="auto" w:fill="FFFFFF"/>
        <w:spacing w:before="60"/>
        <w:jc w:val="both"/>
        <w:rPr>
          <w:color w:val="000000" w:themeColor="text1"/>
          <w:sz w:val="28"/>
          <w:szCs w:val="28"/>
        </w:rPr>
      </w:pPr>
      <w:r>
        <w:rPr>
          <w:color w:val="000000" w:themeColor="text1"/>
          <w:sz w:val="28"/>
          <w:szCs w:val="28"/>
          <w:lang w:val="fi-FI"/>
        </w:rPr>
        <w:t xml:space="preserve">   </w:t>
      </w:r>
      <w:r w:rsidR="005A4FE2" w:rsidRPr="005A4FE2">
        <w:rPr>
          <w:color w:val="000000" w:themeColor="text1"/>
          <w:sz w:val="28"/>
          <w:szCs w:val="28"/>
          <w:lang w:val="fi-FI"/>
        </w:rPr>
        <w:t>/</w:t>
      </w:r>
      <w:r>
        <w:rPr>
          <w:color w:val="000000" w:themeColor="text1"/>
          <w:sz w:val="28"/>
          <w:szCs w:val="28"/>
          <w:lang w:val="fi-FI"/>
        </w:rPr>
        <w:t xml:space="preserve">   /2025</w:t>
      </w:r>
      <w:r w:rsidR="005A4FE2" w:rsidRPr="005A4FE2">
        <w:rPr>
          <w:color w:val="000000" w:themeColor="text1"/>
          <w:sz w:val="28"/>
          <w:szCs w:val="28"/>
          <w:lang w:val="fi-FI"/>
        </w:rPr>
        <w:t xml:space="preserve"> của Sở Tư pháp. </w:t>
      </w:r>
      <w:r w:rsidR="005A4FE2" w:rsidRPr="005A4FE2">
        <w:rPr>
          <w:color w:val="000000" w:themeColor="text1"/>
          <w:sz w:val="28"/>
          <w:szCs w:val="28"/>
        </w:rPr>
        <w:t xml:space="preserve">Sở Nông nghiệp và </w:t>
      </w:r>
      <w:r>
        <w:rPr>
          <w:color w:val="000000" w:themeColor="text1"/>
          <w:sz w:val="28"/>
          <w:szCs w:val="28"/>
        </w:rPr>
        <w:t>Môi trường</w:t>
      </w:r>
      <w:r w:rsidR="005A4FE2" w:rsidRPr="005A4FE2">
        <w:rPr>
          <w:color w:val="000000" w:themeColor="text1"/>
          <w:sz w:val="28"/>
          <w:szCs w:val="28"/>
        </w:rPr>
        <w:t xml:space="preserve"> đã tiếp thu ý kiến thẩm định của Sở Tư pháp và chỉnh lý dự thảo tại Báo cáo số </w:t>
      </w:r>
      <w:r>
        <w:rPr>
          <w:color w:val="000000" w:themeColor="text1"/>
          <w:sz w:val="28"/>
          <w:szCs w:val="28"/>
        </w:rPr>
        <w:t xml:space="preserve">  </w:t>
      </w:r>
      <w:r w:rsidR="005A4FE2" w:rsidRPr="005A4FE2">
        <w:rPr>
          <w:color w:val="000000" w:themeColor="text1"/>
          <w:sz w:val="28"/>
          <w:szCs w:val="28"/>
        </w:rPr>
        <w:t>/BC-SNN</w:t>
      </w:r>
      <w:r>
        <w:rPr>
          <w:color w:val="000000" w:themeColor="text1"/>
          <w:sz w:val="28"/>
          <w:szCs w:val="28"/>
        </w:rPr>
        <w:t xml:space="preserve">&amp;MT ngày  </w:t>
      </w:r>
    </w:p>
    <w:p w:rsidR="005A4FE2" w:rsidRDefault="00196EE0" w:rsidP="00196EE0">
      <w:pPr>
        <w:widowControl w:val="0"/>
        <w:shd w:val="clear" w:color="auto" w:fill="FFFFFF"/>
        <w:spacing w:before="60"/>
        <w:jc w:val="both"/>
        <w:rPr>
          <w:color w:val="000000" w:themeColor="text1"/>
          <w:sz w:val="28"/>
          <w:szCs w:val="28"/>
        </w:rPr>
      </w:pPr>
      <w:r>
        <w:rPr>
          <w:color w:val="000000" w:themeColor="text1"/>
          <w:sz w:val="28"/>
          <w:szCs w:val="28"/>
        </w:rPr>
        <w:t xml:space="preserve">   /    /2025</w:t>
      </w:r>
      <w:r w:rsidR="005A4FE2" w:rsidRPr="005A4FE2">
        <w:rPr>
          <w:color w:val="000000" w:themeColor="text1"/>
          <w:sz w:val="28"/>
          <w:szCs w:val="28"/>
        </w:rPr>
        <w:t>.</w:t>
      </w:r>
    </w:p>
    <w:p w:rsidR="007B6E94" w:rsidRPr="007B6E94" w:rsidRDefault="007B6E94" w:rsidP="007B6E94">
      <w:pPr>
        <w:spacing w:before="60"/>
        <w:ind w:firstLine="567"/>
        <w:jc w:val="both"/>
        <w:rPr>
          <w:b/>
          <w:sz w:val="28"/>
          <w:szCs w:val="28"/>
        </w:rPr>
      </w:pPr>
      <w:r w:rsidRPr="007B6E94">
        <w:rPr>
          <w:b/>
          <w:color w:val="000000" w:themeColor="text1"/>
          <w:sz w:val="28"/>
          <w:szCs w:val="28"/>
        </w:rPr>
        <w:t>6.</w:t>
      </w:r>
      <w:r w:rsidRPr="007B6E94">
        <w:rPr>
          <w:b/>
          <w:sz w:val="28"/>
          <w:szCs w:val="28"/>
        </w:rPr>
        <w:t xml:space="preserve"> Về tổ chức lấy ý kiến Thành viên UBND tỉnh</w:t>
      </w:r>
    </w:p>
    <w:p w:rsidR="007B6E94" w:rsidRPr="007B6E94" w:rsidRDefault="007B6E94" w:rsidP="007B6E94">
      <w:pPr>
        <w:spacing w:before="60"/>
        <w:ind w:firstLine="567"/>
        <w:jc w:val="both"/>
        <w:rPr>
          <w:color w:val="000000" w:themeColor="text1"/>
          <w:sz w:val="28"/>
          <w:szCs w:val="28"/>
        </w:rPr>
      </w:pPr>
      <w:r w:rsidRPr="007B6E94">
        <w:rPr>
          <w:color w:val="000000" w:themeColor="text1"/>
          <w:sz w:val="28"/>
          <w:szCs w:val="28"/>
        </w:rPr>
        <w:t>Ngày    /   /2025, Văn phòng Ủy ban nhân dân tỉnh tổ chức lấy ý kiến Thành viên UBND tỉnh tại Công văn số       /VP-KTN.</w:t>
      </w:r>
    </w:p>
    <w:p w:rsidR="007B6E94" w:rsidRDefault="007B6E94" w:rsidP="007B6E94">
      <w:pPr>
        <w:widowControl w:val="0"/>
        <w:shd w:val="clear" w:color="auto" w:fill="FFFFFF"/>
        <w:spacing w:before="60"/>
        <w:ind w:firstLine="567"/>
        <w:jc w:val="both"/>
        <w:rPr>
          <w:color w:val="000000" w:themeColor="text1"/>
          <w:sz w:val="28"/>
          <w:szCs w:val="28"/>
        </w:rPr>
      </w:pPr>
      <w:r w:rsidRPr="007B6E94">
        <w:rPr>
          <w:color w:val="000000" w:themeColor="text1"/>
          <w:sz w:val="28"/>
          <w:szCs w:val="28"/>
        </w:rPr>
        <w:t xml:space="preserve">Kết quả: Sở Nông nghiệp và Môi trường đã giải trình, tiếp thu ý kiến và chỉnh lý dự thảo tại Báo cáo số </w:t>
      </w:r>
      <w:r>
        <w:rPr>
          <w:color w:val="000000" w:themeColor="text1"/>
          <w:sz w:val="28"/>
          <w:szCs w:val="28"/>
        </w:rPr>
        <w:t xml:space="preserve">     </w:t>
      </w:r>
      <w:r w:rsidRPr="007B6E94">
        <w:rPr>
          <w:color w:val="000000" w:themeColor="text1"/>
          <w:sz w:val="28"/>
          <w:szCs w:val="28"/>
        </w:rPr>
        <w:t>/BC-SNN</w:t>
      </w:r>
      <w:r>
        <w:rPr>
          <w:color w:val="000000" w:themeColor="text1"/>
          <w:sz w:val="28"/>
          <w:szCs w:val="28"/>
        </w:rPr>
        <w:t>&amp;MT</w:t>
      </w:r>
      <w:r w:rsidRPr="007B6E94">
        <w:rPr>
          <w:color w:val="000000" w:themeColor="text1"/>
          <w:sz w:val="28"/>
          <w:szCs w:val="28"/>
        </w:rPr>
        <w:t xml:space="preserve"> ngày </w:t>
      </w:r>
      <w:r>
        <w:rPr>
          <w:color w:val="000000" w:themeColor="text1"/>
          <w:sz w:val="28"/>
          <w:szCs w:val="28"/>
        </w:rPr>
        <w:t xml:space="preserve">   </w:t>
      </w:r>
      <w:r w:rsidRPr="007B6E94">
        <w:rPr>
          <w:color w:val="000000" w:themeColor="text1"/>
          <w:sz w:val="28"/>
          <w:szCs w:val="28"/>
        </w:rPr>
        <w:t>/</w:t>
      </w:r>
      <w:r>
        <w:rPr>
          <w:color w:val="000000" w:themeColor="text1"/>
          <w:sz w:val="28"/>
          <w:szCs w:val="28"/>
        </w:rPr>
        <w:t xml:space="preserve">    /2025</w:t>
      </w:r>
      <w:r w:rsidRPr="007B6E94">
        <w:rPr>
          <w:color w:val="000000" w:themeColor="text1"/>
          <w:sz w:val="28"/>
          <w:szCs w:val="28"/>
        </w:rPr>
        <w:t>.</w:t>
      </w:r>
    </w:p>
    <w:p w:rsidR="000B5BD6" w:rsidRPr="007B6E94" w:rsidRDefault="000B5BD6" w:rsidP="007B6E94">
      <w:pPr>
        <w:widowControl w:val="0"/>
        <w:shd w:val="clear" w:color="auto" w:fill="FFFFFF"/>
        <w:spacing w:before="60"/>
        <w:ind w:firstLine="567"/>
        <w:jc w:val="both"/>
        <w:rPr>
          <w:color w:val="000000" w:themeColor="text1"/>
          <w:sz w:val="28"/>
          <w:szCs w:val="28"/>
        </w:rPr>
      </w:pPr>
      <w:r>
        <w:rPr>
          <w:color w:val="000000" w:themeColor="text1"/>
          <w:sz w:val="28"/>
          <w:szCs w:val="28"/>
        </w:rPr>
        <w:t xml:space="preserve">Ngoài ra, </w:t>
      </w:r>
      <w:r w:rsidRPr="007B6E94">
        <w:rPr>
          <w:color w:val="000000" w:themeColor="text1"/>
          <w:sz w:val="28"/>
          <w:szCs w:val="28"/>
        </w:rPr>
        <w:t>Sở Nông nghiệp và Môi trường</w:t>
      </w:r>
      <w:r>
        <w:rPr>
          <w:color w:val="000000" w:themeColor="text1"/>
          <w:sz w:val="28"/>
          <w:szCs w:val="28"/>
        </w:rPr>
        <w:t xml:space="preserve"> đã đăng tải toàn văn dự thảo Quyết định và các Báo cáo tiếp thu giải trình trên Trang Thông tin điện tử Sở Nông nghiệp và Môi trường Vĩnh Long </w:t>
      </w:r>
      <w:r w:rsidR="00355977">
        <w:rPr>
          <w:color w:val="000000" w:themeColor="text1"/>
          <w:sz w:val="28"/>
          <w:szCs w:val="28"/>
        </w:rPr>
        <w:t xml:space="preserve">nhằm thực hiện nhiệm vụ truyền thông chính sách theo quy định tại Điều 3 </w:t>
      </w:r>
      <w:r w:rsidR="005F79A9">
        <w:rPr>
          <w:color w:val="000000"/>
          <w:sz w:val="28"/>
          <w:szCs w:val="28"/>
        </w:rPr>
        <w:t xml:space="preserve">Nghị định số </w:t>
      </w:r>
      <w:r w:rsidR="005F79A9" w:rsidRPr="00B54371">
        <w:rPr>
          <w:color w:val="000000"/>
          <w:sz w:val="28"/>
          <w:szCs w:val="28"/>
          <w:lang w:val="nl-NL"/>
        </w:rPr>
        <w:t>78/2025/NĐ-CP ngày 01</w:t>
      </w:r>
      <w:r w:rsidR="005F79A9">
        <w:rPr>
          <w:color w:val="000000"/>
          <w:sz w:val="28"/>
          <w:szCs w:val="28"/>
          <w:lang w:val="nl-NL"/>
        </w:rPr>
        <w:t>/</w:t>
      </w:r>
      <w:r w:rsidR="005F79A9" w:rsidRPr="00B54371">
        <w:rPr>
          <w:color w:val="000000"/>
          <w:sz w:val="28"/>
          <w:szCs w:val="28"/>
          <w:lang w:val="nl-NL"/>
        </w:rPr>
        <w:t>4</w:t>
      </w:r>
      <w:r w:rsidR="005F79A9">
        <w:rPr>
          <w:color w:val="000000"/>
          <w:sz w:val="28"/>
          <w:szCs w:val="28"/>
          <w:lang w:val="nl-NL"/>
        </w:rPr>
        <w:t>/</w:t>
      </w:r>
      <w:r w:rsidR="005F79A9" w:rsidRPr="00B54371">
        <w:rPr>
          <w:color w:val="000000"/>
          <w:sz w:val="28"/>
          <w:szCs w:val="28"/>
          <w:lang w:val="nl-NL"/>
        </w:rPr>
        <w:t>2025</w:t>
      </w:r>
      <w:r w:rsidR="005F79A9">
        <w:rPr>
          <w:color w:val="000000"/>
          <w:sz w:val="28"/>
          <w:szCs w:val="28"/>
          <w:lang w:val="nl-NL"/>
        </w:rPr>
        <w:t xml:space="preserve"> và khoản 1 Điều 1 </w:t>
      </w:r>
      <w:r w:rsidR="005F79A9" w:rsidRPr="00B54371">
        <w:rPr>
          <w:color w:val="000000"/>
          <w:sz w:val="28"/>
          <w:szCs w:val="28"/>
          <w:lang w:val="nl-NL"/>
        </w:rPr>
        <w:t>Nghị định số 187/2025/NĐ-CP ngày 01/7/2025</w:t>
      </w:r>
      <w:r w:rsidR="005F79A9">
        <w:rPr>
          <w:color w:val="000000"/>
          <w:sz w:val="28"/>
          <w:szCs w:val="28"/>
          <w:lang w:val="nl-NL"/>
        </w:rPr>
        <w:t>.</w:t>
      </w:r>
    </w:p>
    <w:p w:rsidR="005829E4" w:rsidRPr="00FD5AEF" w:rsidRDefault="00FD5AEF" w:rsidP="00575CD9">
      <w:pPr>
        <w:pStyle w:val="FootnoteText"/>
        <w:spacing w:before="120" w:after="120"/>
        <w:ind w:firstLine="567"/>
        <w:jc w:val="both"/>
        <w:rPr>
          <w:b/>
          <w:sz w:val="28"/>
          <w:szCs w:val="28"/>
        </w:rPr>
      </w:pPr>
      <w:r w:rsidRPr="007B6E94">
        <w:rPr>
          <w:b/>
          <w:sz w:val="28"/>
          <w:szCs w:val="28"/>
        </w:rPr>
        <w:lastRenderedPageBreak/>
        <w:t>I</w:t>
      </w:r>
      <w:r w:rsidR="00D97173" w:rsidRPr="007B6E94">
        <w:rPr>
          <w:b/>
          <w:sz w:val="28"/>
          <w:szCs w:val="28"/>
        </w:rPr>
        <w:t>V</w:t>
      </w:r>
      <w:r w:rsidRPr="007B6E94">
        <w:rPr>
          <w:b/>
          <w:sz w:val="28"/>
          <w:szCs w:val="28"/>
        </w:rPr>
        <w:t xml:space="preserve">. </w:t>
      </w:r>
      <w:r w:rsidR="00196EE0" w:rsidRPr="007B6E94">
        <w:rPr>
          <w:b/>
          <w:sz w:val="28"/>
          <w:szCs w:val="28"/>
        </w:rPr>
        <w:t xml:space="preserve">BỐ CỤC VÀ </w:t>
      </w:r>
      <w:r w:rsidRPr="007B6E94">
        <w:rPr>
          <w:b/>
          <w:sz w:val="28"/>
          <w:szCs w:val="28"/>
        </w:rPr>
        <w:t>NỘI DUNG CƠ BẢN CỦA QUYẾT</w:t>
      </w:r>
      <w:r w:rsidRPr="00FD5AEF">
        <w:rPr>
          <w:b/>
          <w:sz w:val="28"/>
          <w:szCs w:val="28"/>
        </w:rPr>
        <w:t xml:space="preserve"> ĐỊNH</w:t>
      </w:r>
    </w:p>
    <w:p w:rsidR="00FD5AEF" w:rsidRPr="00F23541" w:rsidRDefault="00FD5AEF" w:rsidP="00575CD9">
      <w:pPr>
        <w:pStyle w:val="FootnoteText"/>
        <w:spacing w:before="120" w:after="120"/>
        <w:ind w:firstLine="567"/>
        <w:jc w:val="both"/>
        <w:rPr>
          <w:b/>
          <w:sz w:val="28"/>
          <w:szCs w:val="28"/>
        </w:rPr>
      </w:pPr>
      <w:r w:rsidRPr="00F23541">
        <w:rPr>
          <w:b/>
          <w:sz w:val="28"/>
          <w:szCs w:val="28"/>
        </w:rPr>
        <w:t>1. Phạm vi điều chỉnh</w:t>
      </w:r>
      <w:r w:rsidR="005B19C0">
        <w:rPr>
          <w:b/>
          <w:sz w:val="28"/>
          <w:szCs w:val="28"/>
        </w:rPr>
        <w:t>,</w:t>
      </w:r>
      <w:r w:rsidR="005B19C0" w:rsidRPr="005B19C0">
        <w:rPr>
          <w:b/>
          <w:sz w:val="28"/>
          <w:szCs w:val="28"/>
        </w:rPr>
        <w:t xml:space="preserve"> </w:t>
      </w:r>
      <w:r w:rsidR="005B19C0">
        <w:rPr>
          <w:b/>
          <w:sz w:val="28"/>
          <w:szCs w:val="28"/>
        </w:rPr>
        <w:t>đ</w:t>
      </w:r>
      <w:r w:rsidR="005B19C0" w:rsidRPr="00F23541">
        <w:rPr>
          <w:b/>
          <w:sz w:val="28"/>
          <w:szCs w:val="28"/>
        </w:rPr>
        <w:t>ối tượng áp dụng</w:t>
      </w:r>
    </w:p>
    <w:p w:rsidR="007F14B1" w:rsidRPr="007F14B1" w:rsidRDefault="007F14B1" w:rsidP="007F14B1">
      <w:pPr>
        <w:pStyle w:val="NormalWeb"/>
        <w:shd w:val="clear" w:color="auto" w:fill="FFFFFF"/>
        <w:spacing w:before="120" w:beforeAutospacing="0" w:after="120" w:afterAutospacing="0"/>
        <w:ind w:firstLine="567"/>
        <w:jc w:val="both"/>
        <w:rPr>
          <w:i/>
          <w:sz w:val="28"/>
          <w:szCs w:val="28"/>
        </w:rPr>
      </w:pPr>
      <w:r w:rsidRPr="007F14B1">
        <w:rPr>
          <w:bCs/>
          <w:i/>
          <w:sz w:val="28"/>
          <w:szCs w:val="28"/>
        </w:rPr>
        <w:t>a) Phạm vi điều chỉnh</w:t>
      </w:r>
    </w:p>
    <w:p w:rsidR="007F14B1" w:rsidRPr="005A4E0C" w:rsidRDefault="007F14B1" w:rsidP="007F14B1">
      <w:pPr>
        <w:pStyle w:val="NormalWeb"/>
        <w:shd w:val="clear" w:color="auto" w:fill="FFFFFF"/>
        <w:tabs>
          <w:tab w:val="left" w:pos="851"/>
        </w:tabs>
        <w:spacing w:before="120" w:beforeAutospacing="0" w:after="120" w:afterAutospacing="0"/>
        <w:ind w:firstLine="567"/>
        <w:jc w:val="both"/>
        <w:rPr>
          <w:sz w:val="28"/>
          <w:szCs w:val="28"/>
        </w:rPr>
      </w:pPr>
      <w:r w:rsidRPr="005A4E0C">
        <w:rPr>
          <w:sz w:val="28"/>
          <w:szCs w:val="28"/>
        </w:rPr>
        <w:t xml:space="preserve">Quy định này quy định đơn giá bồi thường thiệt hại cây trồng, vật nuôi cho người sử dụng đất khi Nhà nước thu hồi đất trên địa bàn tỉnh Vĩnh Long theo quy định tại Điều 103 Luật Đất đai số 31/2024/QH15. </w:t>
      </w:r>
    </w:p>
    <w:p w:rsidR="007F14B1" w:rsidRPr="005A4E0C" w:rsidRDefault="007F14B1" w:rsidP="007F14B1">
      <w:pPr>
        <w:pStyle w:val="NormalWeb"/>
        <w:shd w:val="clear" w:color="auto" w:fill="FFFFFF"/>
        <w:spacing w:before="120" w:beforeAutospacing="0" w:after="120" w:afterAutospacing="0"/>
        <w:jc w:val="both"/>
        <w:rPr>
          <w:sz w:val="28"/>
          <w:szCs w:val="28"/>
        </w:rPr>
      </w:pPr>
      <w:r w:rsidRPr="005A4E0C">
        <w:rPr>
          <w:sz w:val="28"/>
          <w:szCs w:val="28"/>
        </w:rPr>
        <w:t xml:space="preserve">        Quy định này xác định về mật độ để tính bồi thường thiệt hại cây trồng, vật nuôi cho người sử dụng đất khi Nhà nước thu hồi đất trên địa bàn tỉnh Vĩnh Long</w:t>
      </w:r>
    </w:p>
    <w:p w:rsidR="007F14B1" w:rsidRDefault="007F14B1" w:rsidP="007F14B1">
      <w:pPr>
        <w:pStyle w:val="NormalWeb"/>
        <w:shd w:val="clear" w:color="auto" w:fill="FFFFFF"/>
        <w:spacing w:before="120" w:beforeAutospacing="0" w:after="120" w:afterAutospacing="0"/>
        <w:ind w:firstLine="567"/>
        <w:jc w:val="both"/>
        <w:rPr>
          <w:sz w:val="28"/>
          <w:szCs w:val="28"/>
        </w:rPr>
      </w:pPr>
      <w:r w:rsidRPr="005A4E0C">
        <w:rPr>
          <w:sz w:val="28"/>
          <w:szCs w:val="28"/>
        </w:rPr>
        <w:t>Những nội dung không quy định tại Quyết định này thì thực hiện theo quy định tại các văn bản pháp luật hiện hành.</w:t>
      </w:r>
    </w:p>
    <w:p w:rsidR="007F14B1" w:rsidRPr="007F14B1" w:rsidRDefault="007F14B1" w:rsidP="007F14B1">
      <w:pPr>
        <w:pStyle w:val="NormalWeb"/>
        <w:shd w:val="clear" w:color="auto" w:fill="FFFFFF"/>
        <w:spacing w:before="120" w:beforeAutospacing="0" w:after="120" w:afterAutospacing="0"/>
        <w:ind w:firstLine="567"/>
        <w:jc w:val="both"/>
        <w:rPr>
          <w:i/>
          <w:sz w:val="28"/>
          <w:szCs w:val="28"/>
        </w:rPr>
      </w:pPr>
      <w:r w:rsidRPr="007F14B1">
        <w:rPr>
          <w:bCs/>
          <w:i/>
          <w:sz w:val="28"/>
          <w:szCs w:val="28"/>
        </w:rPr>
        <w:t>b) Đối tượng áp dụng</w:t>
      </w:r>
    </w:p>
    <w:p w:rsidR="007F14B1" w:rsidRPr="005A4E0C" w:rsidRDefault="007F14B1" w:rsidP="007F14B1">
      <w:pPr>
        <w:pStyle w:val="NormalWeb"/>
        <w:shd w:val="clear" w:color="auto" w:fill="FFFFFF"/>
        <w:spacing w:before="120" w:beforeAutospacing="0" w:after="120" w:afterAutospacing="0"/>
        <w:ind w:firstLine="567"/>
        <w:jc w:val="both"/>
        <w:rPr>
          <w:sz w:val="28"/>
          <w:szCs w:val="28"/>
        </w:rPr>
      </w:pPr>
      <w:r w:rsidRPr="005A4E0C">
        <w:rPr>
          <w:sz w:val="28"/>
          <w:szCs w:val="28"/>
        </w:rPr>
        <w:t>Cơ quan quản lý nhà nước về đất đai; đơn vị, tổ chức thực hiện nhiệm vụ bồi thường, hỗ trợ, tái định cư theo quy định của pháp luật.</w:t>
      </w:r>
    </w:p>
    <w:p w:rsidR="007F14B1" w:rsidRPr="005A4E0C" w:rsidRDefault="007F14B1" w:rsidP="007F14B1">
      <w:pPr>
        <w:pStyle w:val="NormalWeb"/>
        <w:shd w:val="clear" w:color="auto" w:fill="FFFFFF"/>
        <w:spacing w:before="120" w:beforeAutospacing="0" w:after="120" w:afterAutospacing="0"/>
        <w:ind w:firstLine="567"/>
        <w:jc w:val="both"/>
        <w:rPr>
          <w:sz w:val="28"/>
          <w:szCs w:val="28"/>
        </w:rPr>
      </w:pPr>
      <w:r w:rsidRPr="005A4E0C">
        <w:rPr>
          <w:sz w:val="28"/>
          <w:szCs w:val="28"/>
        </w:rPr>
        <w:t>Tổ chức, hộ gia đình, cá nhân là chủ sở hữu cây trồng, vật nuôi mà bị thiệt hại do Nhà nước thu hồi đất theo quy định tại Điều 103 Luật Đất đai;</w:t>
      </w:r>
    </w:p>
    <w:p w:rsidR="007F14B1" w:rsidRPr="00EB2E19" w:rsidRDefault="007F14B1" w:rsidP="007F14B1">
      <w:pPr>
        <w:pStyle w:val="NormalWeb"/>
        <w:shd w:val="clear" w:color="auto" w:fill="FFFFFF"/>
        <w:spacing w:before="120" w:beforeAutospacing="0" w:after="120" w:afterAutospacing="0"/>
        <w:ind w:firstLine="567"/>
        <w:jc w:val="both"/>
        <w:rPr>
          <w:spacing w:val="-4"/>
          <w:sz w:val="28"/>
          <w:szCs w:val="28"/>
        </w:rPr>
      </w:pPr>
      <w:r w:rsidRPr="00EB2E19">
        <w:rPr>
          <w:spacing w:val="-4"/>
          <w:sz w:val="28"/>
          <w:szCs w:val="28"/>
        </w:rPr>
        <w:t>Tổ chức, cá nhân khác có liên quan đến việc bồi thường, hỗ trợ, tái định cư.</w:t>
      </w:r>
    </w:p>
    <w:p w:rsidR="00575CD9" w:rsidRPr="00F23541" w:rsidRDefault="00FD5AEF" w:rsidP="00EB3876">
      <w:pPr>
        <w:pStyle w:val="FootnoteText"/>
        <w:spacing w:before="120" w:after="120"/>
        <w:ind w:firstLine="567"/>
        <w:jc w:val="both"/>
        <w:rPr>
          <w:b/>
          <w:sz w:val="28"/>
          <w:szCs w:val="28"/>
        </w:rPr>
      </w:pPr>
      <w:r w:rsidRPr="00F23541">
        <w:rPr>
          <w:b/>
          <w:sz w:val="28"/>
          <w:szCs w:val="28"/>
        </w:rPr>
        <w:t xml:space="preserve">2. </w:t>
      </w:r>
      <w:r w:rsidR="005B19C0">
        <w:rPr>
          <w:b/>
          <w:sz w:val="28"/>
          <w:szCs w:val="28"/>
        </w:rPr>
        <w:t>Bố cục của dự thảo Quyết định</w:t>
      </w:r>
    </w:p>
    <w:p w:rsidR="00051F69" w:rsidRDefault="00051F69" w:rsidP="00051F69">
      <w:pPr>
        <w:pStyle w:val="FootnoteText"/>
        <w:spacing w:before="120" w:after="120"/>
        <w:ind w:firstLine="567"/>
        <w:jc w:val="both"/>
        <w:rPr>
          <w:color w:val="000000" w:themeColor="text1"/>
          <w:sz w:val="28"/>
          <w:szCs w:val="28"/>
          <w:lang w:val="fi-FI"/>
        </w:rPr>
      </w:pPr>
      <w:r w:rsidRPr="00304080">
        <w:rPr>
          <w:bCs/>
          <w:color w:val="000000" w:themeColor="text1"/>
          <w:sz w:val="28"/>
          <w:szCs w:val="28"/>
        </w:rPr>
        <w:t>Dự thảo</w:t>
      </w:r>
      <w:r w:rsidRPr="00304080">
        <w:rPr>
          <w:b/>
          <w:bCs/>
          <w:color w:val="000000" w:themeColor="text1"/>
          <w:sz w:val="28"/>
          <w:szCs w:val="28"/>
        </w:rPr>
        <w:t xml:space="preserve"> </w:t>
      </w:r>
      <w:r w:rsidRPr="00304080">
        <w:rPr>
          <w:color w:val="000000" w:themeColor="text1"/>
          <w:sz w:val="28"/>
          <w:szCs w:val="28"/>
          <w:lang w:val="fi-FI"/>
        </w:rPr>
        <w:t xml:space="preserve">Quyết định </w:t>
      </w:r>
      <w:r w:rsidR="00DA3903" w:rsidRPr="005A4E0C">
        <w:rPr>
          <w:sz w:val="28"/>
          <w:szCs w:val="28"/>
        </w:rPr>
        <w:t xml:space="preserve">quy định đơn giá bồi thường thiệt hại cây trồng, vật nuôi cho người sử dụng đất khi Nhà nước thu hồi đất trên địa bàn tỉnh Vĩnh Long </w:t>
      </w:r>
      <w:r>
        <w:rPr>
          <w:color w:val="000000" w:themeColor="text1"/>
          <w:sz w:val="28"/>
          <w:szCs w:val="28"/>
          <w:lang w:val="fi-FI"/>
        </w:rPr>
        <w:t>bao gồm 03</w:t>
      </w:r>
      <w:r w:rsidRPr="00304080">
        <w:rPr>
          <w:color w:val="000000" w:themeColor="text1"/>
          <w:sz w:val="28"/>
          <w:szCs w:val="28"/>
          <w:lang w:val="fi-FI"/>
        </w:rPr>
        <w:t xml:space="preserve"> Chương, 8 Điều</w:t>
      </w:r>
      <w:r>
        <w:rPr>
          <w:color w:val="000000" w:themeColor="text1"/>
          <w:sz w:val="28"/>
          <w:szCs w:val="28"/>
          <w:lang w:val="fi-FI"/>
        </w:rPr>
        <w:t>.</w:t>
      </w:r>
    </w:p>
    <w:p w:rsidR="00FD5AEF" w:rsidRPr="00F23541" w:rsidRDefault="0098474A" w:rsidP="00EB3876">
      <w:pPr>
        <w:pStyle w:val="FootnoteText"/>
        <w:spacing w:before="120" w:after="120"/>
        <w:ind w:firstLine="567"/>
        <w:jc w:val="both"/>
        <w:rPr>
          <w:b/>
          <w:sz w:val="28"/>
          <w:szCs w:val="28"/>
        </w:rPr>
      </w:pPr>
      <w:r w:rsidRPr="00F23541">
        <w:rPr>
          <w:b/>
          <w:sz w:val="28"/>
          <w:szCs w:val="28"/>
        </w:rPr>
        <w:t xml:space="preserve">3. Nội dung cơ bản </w:t>
      </w:r>
    </w:p>
    <w:p w:rsidR="00AC49DE" w:rsidRPr="00AC49DE" w:rsidRDefault="00AC49DE" w:rsidP="00AC49DE">
      <w:pPr>
        <w:spacing w:before="60"/>
        <w:ind w:firstLine="720"/>
        <w:rPr>
          <w:b/>
          <w:sz w:val="28"/>
          <w:szCs w:val="28"/>
        </w:rPr>
      </w:pPr>
      <w:r w:rsidRPr="00AC49DE">
        <w:rPr>
          <w:b/>
          <w:sz w:val="28"/>
          <w:szCs w:val="28"/>
        </w:rPr>
        <w:t>Chương I. NHỮNG QUY ĐỊNH CHUNG</w:t>
      </w:r>
    </w:p>
    <w:p w:rsidR="00AC49DE" w:rsidRPr="00AC49DE" w:rsidRDefault="00AC49DE" w:rsidP="00AC49DE">
      <w:pPr>
        <w:pStyle w:val="NormalWeb"/>
        <w:spacing w:before="60" w:beforeAutospacing="0" w:after="0" w:afterAutospacing="0"/>
        <w:ind w:firstLine="720"/>
        <w:rPr>
          <w:sz w:val="28"/>
          <w:szCs w:val="28"/>
        </w:rPr>
      </w:pPr>
      <w:bookmarkStart w:id="0" w:name="dieu_1_1"/>
      <w:r w:rsidRPr="00AC49DE">
        <w:rPr>
          <w:bCs/>
          <w:sz w:val="28"/>
          <w:szCs w:val="28"/>
          <w:lang w:val="vi-VN"/>
        </w:rPr>
        <w:t>Điều 1. Phạm vi điều chỉnh</w:t>
      </w:r>
      <w:r w:rsidRPr="00AC49DE">
        <w:rPr>
          <w:bCs/>
          <w:sz w:val="28"/>
          <w:szCs w:val="28"/>
        </w:rPr>
        <w:t>,</w:t>
      </w:r>
      <w:r w:rsidRPr="00AC49DE">
        <w:rPr>
          <w:bCs/>
          <w:sz w:val="28"/>
          <w:szCs w:val="28"/>
          <w:lang w:val="vi-VN"/>
        </w:rPr>
        <w:t xml:space="preserve"> </w:t>
      </w:r>
      <w:bookmarkEnd w:id="0"/>
    </w:p>
    <w:p w:rsidR="00AC49DE" w:rsidRPr="00AC49DE" w:rsidRDefault="00AC49DE" w:rsidP="00AC49DE">
      <w:pPr>
        <w:spacing w:before="60"/>
        <w:ind w:firstLine="720"/>
        <w:jc w:val="both"/>
        <w:rPr>
          <w:sz w:val="28"/>
          <w:szCs w:val="28"/>
        </w:rPr>
      </w:pPr>
      <w:r w:rsidRPr="00AC49DE">
        <w:rPr>
          <w:sz w:val="28"/>
          <w:szCs w:val="28"/>
        </w:rPr>
        <w:t xml:space="preserve">Điều 2. </w:t>
      </w:r>
      <w:r w:rsidR="00DF3D78" w:rsidRPr="00AC49DE">
        <w:rPr>
          <w:bCs/>
          <w:sz w:val="28"/>
          <w:szCs w:val="28"/>
          <w:lang w:val="vi-VN"/>
        </w:rPr>
        <w:t>Đối tượng áp dụng</w:t>
      </w:r>
      <w:r w:rsidR="00DF3D78" w:rsidRPr="00AC49DE">
        <w:rPr>
          <w:bCs/>
          <w:sz w:val="28"/>
          <w:szCs w:val="28"/>
        </w:rPr>
        <w:t>.</w:t>
      </w:r>
      <w:r w:rsidRPr="00AC49DE">
        <w:rPr>
          <w:sz w:val="28"/>
          <w:szCs w:val="28"/>
        </w:rPr>
        <w:t>.</w:t>
      </w:r>
    </w:p>
    <w:p w:rsidR="00DF3D78" w:rsidRDefault="00AC49DE" w:rsidP="00AC49DE">
      <w:pPr>
        <w:spacing w:before="60"/>
        <w:ind w:firstLine="720"/>
        <w:jc w:val="both"/>
        <w:rPr>
          <w:sz w:val="28"/>
          <w:szCs w:val="28"/>
        </w:rPr>
      </w:pPr>
      <w:r w:rsidRPr="00AC49DE">
        <w:rPr>
          <w:sz w:val="28"/>
          <w:szCs w:val="28"/>
        </w:rPr>
        <w:t xml:space="preserve">Điều 3. </w:t>
      </w:r>
      <w:r w:rsidR="00DF3D78" w:rsidRPr="00AC49DE">
        <w:rPr>
          <w:sz w:val="28"/>
          <w:szCs w:val="28"/>
        </w:rPr>
        <w:t xml:space="preserve">Giải thích từ ngữ </w:t>
      </w:r>
    </w:p>
    <w:p w:rsidR="00AC49DE" w:rsidRPr="00AC49DE" w:rsidRDefault="00DF3D78" w:rsidP="00AC49DE">
      <w:pPr>
        <w:spacing w:before="60"/>
        <w:ind w:firstLine="720"/>
        <w:jc w:val="both"/>
        <w:rPr>
          <w:sz w:val="28"/>
          <w:szCs w:val="28"/>
        </w:rPr>
      </w:pPr>
      <w:r w:rsidRPr="00AC49DE">
        <w:rPr>
          <w:iCs/>
          <w:sz w:val="28"/>
          <w:szCs w:val="28"/>
        </w:rPr>
        <w:t>Điều 4.</w:t>
      </w:r>
      <w:r>
        <w:rPr>
          <w:iCs/>
          <w:sz w:val="28"/>
          <w:szCs w:val="28"/>
        </w:rPr>
        <w:t xml:space="preserve"> </w:t>
      </w:r>
      <w:r w:rsidR="00AC49DE" w:rsidRPr="00AC49DE">
        <w:rPr>
          <w:sz w:val="28"/>
          <w:szCs w:val="28"/>
        </w:rPr>
        <w:t>Nguyên tắc bồi thường.</w:t>
      </w:r>
    </w:p>
    <w:p w:rsidR="00AC49DE" w:rsidRPr="00AC49DE" w:rsidRDefault="00AC49DE" w:rsidP="00DF3D78">
      <w:pPr>
        <w:spacing w:before="60"/>
        <w:ind w:firstLine="720"/>
        <w:jc w:val="both"/>
        <w:rPr>
          <w:b/>
          <w:iCs/>
          <w:sz w:val="28"/>
          <w:szCs w:val="28"/>
        </w:rPr>
      </w:pPr>
      <w:r w:rsidRPr="00AC49DE">
        <w:rPr>
          <w:b/>
          <w:iCs/>
          <w:sz w:val="28"/>
          <w:szCs w:val="28"/>
        </w:rPr>
        <w:t xml:space="preserve">Chương II. </w:t>
      </w:r>
      <w:r w:rsidR="00DF3D78">
        <w:rPr>
          <w:b/>
          <w:iCs/>
          <w:sz w:val="28"/>
          <w:szCs w:val="28"/>
        </w:rPr>
        <w:t>ĐƠN GIÁ BỒI THƯỜNG THIỆT HẠI ĐỐI VỚI CÂY TRỒNG, VẬT NUÔI</w:t>
      </w:r>
    </w:p>
    <w:p w:rsidR="00075CD3" w:rsidRDefault="00AC49DE" w:rsidP="00075CD3">
      <w:pPr>
        <w:pStyle w:val="NormalWeb"/>
        <w:shd w:val="clear" w:color="auto" w:fill="FFFFFF"/>
        <w:spacing w:before="120" w:beforeAutospacing="0" w:after="120" w:afterAutospacing="0"/>
        <w:ind w:firstLine="567"/>
        <w:jc w:val="both"/>
        <w:rPr>
          <w:bCs/>
          <w:sz w:val="28"/>
          <w:szCs w:val="28"/>
        </w:rPr>
      </w:pPr>
      <w:r w:rsidRPr="00AC49DE">
        <w:rPr>
          <w:b/>
          <w:iCs/>
          <w:sz w:val="28"/>
          <w:szCs w:val="28"/>
        </w:rPr>
        <w:tab/>
      </w:r>
      <w:r w:rsidR="00075CD3" w:rsidRPr="00AC49DE">
        <w:rPr>
          <w:sz w:val="28"/>
          <w:szCs w:val="28"/>
        </w:rPr>
        <w:t xml:space="preserve">Điều 5. </w:t>
      </w:r>
      <w:bookmarkStart w:id="1" w:name="chuong_3"/>
      <w:r w:rsidR="00075CD3" w:rsidRPr="00075CD3">
        <w:rPr>
          <w:bCs/>
          <w:sz w:val="28"/>
          <w:szCs w:val="28"/>
        </w:rPr>
        <w:t>Đơn giá bồi thường thiệt hại đối với cây trồng, vật nuôi</w:t>
      </w:r>
    </w:p>
    <w:p w:rsidR="00075CD3" w:rsidRPr="00AC49DE" w:rsidRDefault="00075CD3" w:rsidP="00075CD3">
      <w:pPr>
        <w:pStyle w:val="NormalWeb"/>
        <w:spacing w:before="60" w:beforeAutospacing="0" w:after="0" w:afterAutospacing="0"/>
        <w:ind w:firstLine="720"/>
        <w:rPr>
          <w:sz w:val="28"/>
          <w:szCs w:val="28"/>
        </w:rPr>
      </w:pPr>
      <w:bookmarkStart w:id="2" w:name="dieu_5"/>
      <w:r w:rsidRPr="00AC49DE">
        <w:rPr>
          <w:bCs/>
          <w:sz w:val="28"/>
          <w:szCs w:val="28"/>
          <w:lang w:val="vi-VN"/>
        </w:rPr>
        <w:t xml:space="preserve">Điều </w:t>
      </w:r>
      <w:r w:rsidRPr="00AC49DE">
        <w:rPr>
          <w:bCs/>
          <w:sz w:val="28"/>
          <w:szCs w:val="28"/>
        </w:rPr>
        <w:t>6</w:t>
      </w:r>
      <w:r w:rsidRPr="00AC49DE">
        <w:rPr>
          <w:bCs/>
          <w:sz w:val="28"/>
          <w:szCs w:val="28"/>
          <w:lang w:val="vi-VN"/>
        </w:rPr>
        <w:t xml:space="preserve">. Xử lý trường hợp </w:t>
      </w:r>
      <w:r w:rsidRPr="00AC49DE">
        <w:rPr>
          <w:bCs/>
          <w:sz w:val="28"/>
          <w:szCs w:val="28"/>
        </w:rPr>
        <w:t>cá</w:t>
      </w:r>
      <w:r w:rsidRPr="00AC49DE">
        <w:rPr>
          <w:bCs/>
          <w:sz w:val="28"/>
          <w:szCs w:val="28"/>
          <w:lang w:val="vi-VN"/>
        </w:rPr>
        <w:t xml:space="preserve"> biệt</w:t>
      </w:r>
      <w:bookmarkEnd w:id="2"/>
      <w:r w:rsidRPr="00AC49DE">
        <w:rPr>
          <w:bCs/>
          <w:sz w:val="28"/>
          <w:szCs w:val="28"/>
        </w:rPr>
        <w:t>.</w:t>
      </w:r>
    </w:p>
    <w:p w:rsidR="00AC49DE" w:rsidRPr="00AC49DE" w:rsidRDefault="00AC49DE" w:rsidP="00075CD3">
      <w:pPr>
        <w:spacing w:before="60"/>
        <w:jc w:val="both"/>
        <w:rPr>
          <w:sz w:val="28"/>
          <w:szCs w:val="28"/>
        </w:rPr>
      </w:pPr>
      <w:r w:rsidRPr="00AC49DE">
        <w:rPr>
          <w:b/>
          <w:bCs/>
          <w:sz w:val="28"/>
          <w:szCs w:val="28"/>
          <w:lang w:val="vi-VN"/>
        </w:rPr>
        <w:t>Chương III</w:t>
      </w:r>
      <w:bookmarkEnd w:id="1"/>
      <w:r w:rsidRPr="00AC49DE">
        <w:rPr>
          <w:b/>
          <w:bCs/>
          <w:sz w:val="28"/>
          <w:szCs w:val="28"/>
        </w:rPr>
        <w:t xml:space="preserve">. </w:t>
      </w:r>
      <w:bookmarkStart w:id="3" w:name="chuong_3_name"/>
      <w:r w:rsidRPr="00AC49DE">
        <w:rPr>
          <w:b/>
          <w:bCs/>
          <w:sz w:val="28"/>
          <w:szCs w:val="28"/>
          <w:lang w:val="vi-VN"/>
        </w:rPr>
        <w:t>TỔ CHỨC THỰC HIỆN</w:t>
      </w:r>
      <w:bookmarkEnd w:id="3"/>
    </w:p>
    <w:p w:rsidR="00075CD3" w:rsidRPr="00075CD3" w:rsidRDefault="00AC49DE" w:rsidP="00AC49DE">
      <w:pPr>
        <w:spacing w:before="60"/>
        <w:ind w:firstLine="709"/>
        <w:jc w:val="both"/>
        <w:rPr>
          <w:bCs/>
          <w:sz w:val="28"/>
          <w:szCs w:val="28"/>
        </w:rPr>
      </w:pPr>
      <w:r w:rsidRPr="00AC49DE">
        <w:rPr>
          <w:bCs/>
          <w:sz w:val="28"/>
          <w:szCs w:val="28"/>
          <w:lang w:val="vi-VN"/>
        </w:rPr>
        <w:t xml:space="preserve">Điều </w:t>
      </w:r>
      <w:r w:rsidRPr="00AC49DE">
        <w:rPr>
          <w:bCs/>
          <w:sz w:val="28"/>
          <w:szCs w:val="28"/>
        </w:rPr>
        <w:t>7</w:t>
      </w:r>
      <w:r w:rsidRPr="00AC49DE">
        <w:rPr>
          <w:bCs/>
          <w:sz w:val="28"/>
          <w:szCs w:val="28"/>
          <w:lang w:val="vi-VN"/>
        </w:rPr>
        <w:t xml:space="preserve">. </w:t>
      </w:r>
      <w:r w:rsidR="00075CD3">
        <w:rPr>
          <w:bCs/>
          <w:sz w:val="28"/>
          <w:szCs w:val="28"/>
        </w:rPr>
        <w:t>Quy định chuyển tiếp</w:t>
      </w:r>
    </w:p>
    <w:p w:rsidR="00AC49DE" w:rsidRPr="00AC49DE" w:rsidRDefault="00075CD3" w:rsidP="00AC49DE">
      <w:pPr>
        <w:spacing w:before="60"/>
        <w:ind w:firstLine="709"/>
        <w:jc w:val="both"/>
        <w:rPr>
          <w:bCs/>
          <w:sz w:val="28"/>
          <w:szCs w:val="28"/>
        </w:rPr>
      </w:pPr>
      <w:r>
        <w:rPr>
          <w:bCs/>
          <w:sz w:val="28"/>
          <w:szCs w:val="28"/>
        </w:rPr>
        <w:t>Điều 8. Trách nhiệm</w:t>
      </w:r>
      <w:r w:rsidR="00AC49DE" w:rsidRPr="00AC49DE">
        <w:rPr>
          <w:bCs/>
          <w:sz w:val="28"/>
          <w:szCs w:val="28"/>
          <w:lang w:val="vi-VN"/>
        </w:rPr>
        <w:t xml:space="preserve"> thi hành</w:t>
      </w:r>
      <w:r w:rsidR="00AC49DE" w:rsidRPr="00AC49DE">
        <w:rPr>
          <w:bCs/>
          <w:sz w:val="28"/>
          <w:szCs w:val="28"/>
        </w:rPr>
        <w:t>.</w:t>
      </w:r>
    </w:p>
    <w:p w:rsidR="00D97173" w:rsidRDefault="00304080" w:rsidP="00D97173">
      <w:pPr>
        <w:pStyle w:val="FootnoteText"/>
        <w:spacing w:before="120" w:after="120"/>
        <w:jc w:val="both"/>
        <w:rPr>
          <w:b/>
          <w:color w:val="000000" w:themeColor="text1"/>
          <w:sz w:val="28"/>
          <w:szCs w:val="28"/>
          <w:lang w:val="fi-FI"/>
        </w:rPr>
      </w:pPr>
      <w:r w:rsidRPr="007571D7">
        <w:rPr>
          <w:b/>
          <w:color w:val="000000" w:themeColor="text1"/>
          <w:sz w:val="28"/>
          <w:szCs w:val="28"/>
          <w:lang w:val="fi-FI"/>
        </w:rPr>
        <w:t>V. DỰ KIẾN NGUỒN LỰC, ĐIỀU KIỆN ĐẢM BẢO CHO VIỆC TH</w:t>
      </w:r>
      <w:r w:rsidR="00D97173">
        <w:rPr>
          <w:b/>
          <w:color w:val="000000" w:themeColor="text1"/>
          <w:sz w:val="28"/>
          <w:szCs w:val="28"/>
          <w:lang w:val="fi-FI"/>
        </w:rPr>
        <w:t>I HÀNH QUYẾT ĐỊNH VÀ THỜI GIAN TRÌNH THÔNG QUA/BAN HÀNH</w:t>
      </w:r>
      <w:r w:rsidRPr="007571D7">
        <w:rPr>
          <w:b/>
          <w:color w:val="000000" w:themeColor="text1"/>
          <w:sz w:val="28"/>
          <w:szCs w:val="28"/>
          <w:lang w:val="fi-FI"/>
        </w:rPr>
        <w:t xml:space="preserve"> </w:t>
      </w:r>
    </w:p>
    <w:p w:rsidR="00304080" w:rsidRDefault="009D196E" w:rsidP="00D97173">
      <w:pPr>
        <w:pStyle w:val="FootnoteText"/>
        <w:spacing w:before="120" w:after="120"/>
        <w:ind w:firstLine="567"/>
        <w:jc w:val="both"/>
        <w:rPr>
          <w:color w:val="000000" w:themeColor="text1"/>
          <w:sz w:val="28"/>
          <w:szCs w:val="28"/>
          <w:lang w:val="fi-FI"/>
        </w:rPr>
      </w:pPr>
      <w:r>
        <w:rPr>
          <w:color w:val="000000" w:themeColor="text1"/>
          <w:sz w:val="28"/>
          <w:szCs w:val="28"/>
          <w:lang w:val="fi-FI"/>
        </w:rPr>
        <w:t xml:space="preserve">- </w:t>
      </w:r>
      <w:r w:rsidRPr="009D196E">
        <w:rPr>
          <w:color w:val="000000" w:themeColor="text1"/>
          <w:sz w:val="28"/>
          <w:szCs w:val="28"/>
          <w:lang w:val="fi-FI"/>
        </w:rPr>
        <w:t>Dự kiến nguồn lực, điều kiện đảm bảo cho việc thi hành quyết định</w:t>
      </w:r>
      <w:r>
        <w:rPr>
          <w:color w:val="000000" w:themeColor="text1"/>
          <w:sz w:val="28"/>
          <w:szCs w:val="28"/>
          <w:lang w:val="fi-FI"/>
        </w:rPr>
        <w:t>:</w:t>
      </w:r>
      <w:r>
        <w:rPr>
          <w:b/>
          <w:color w:val="000000" w:themeColor="text1"/>
          <w:sz w:val="28"/>
          <w:szCs w:val="28"/>
          <w:lang w:val="fi-FI"/>
        </w:rPr>
        <w:t xml:space="preserve"> </w:t>
      </w:r>
      <w:r w:rsidR="00304080" w:rsidRPr="00D97173">
        <w:rPr>
          <w:color w:val="000000" w:themeColor="text1"/>
          <w:sz w:val="28"/>
          <w:szCs w:val="28"/>
          <w:lang w:val="fi-FI"/>
        </w:rPr>
        <w:t>Khô</w:t>
      </w:r>
      <w:r w:rsidR="00D97173" w:rsidRPr="00D97173">
        <w:rPr>
          <w:color w:val="000000" w:themeColor="text1"/>
          <w:sz w:val="28"/>
          <w:szCs w:val="28"/>
          <w:lang w:val="fi-FI"/>
        </w:rPr>
        <w:t>ng</w:t>
      </w:r>
    </w:p>
    <w:p w:rsidR="009D196E" w:rsidRPr="00D97173" w:rsidRDefault="009D196E" w:rsidP="00D97173">
      <w:pPr>
        <w:pStyle w:val="FootnoteText"/>
        <w:spacing w:before="120" w:after="120"/>
        <w:ind w:firstLine="567"/>
        <w:jc w:val="both"/>
        <w:rPr>
          <w:color w:val="000000" w:themeColor="text1"/>
          <w:sz w:val="28"/>
          <w:szCs w:val="28"/>
          <w:lang w:val="fi-FI"/>
        </w:rPr>
      </w:pPr>
      <w:r>
        <w:rPr>
          <w:color w:val="000000" w:themeColor="text1"/>
          <w:sz w:val="28"/>
          <w:szCs w:val="28"/>
          <w:lang w:val="fi-FI"/>
        </w:rPr>
        <w:t>- Thời gian trình ban hành: Tháng 10/2025.</w:t>
      </w:r>
      <w:bookmarkStart w:id="4" w:name="_GoBack"/>
      <w:bookmarkEnd w:id="4"/>
    </w:p>
    <w:p w:rsidR="005D1C5D" w:rsidRDefault="00157C87" w:rsidP="005D1C5D">
      <w:pPr>
        <w:spacing w:before="120" w:after="120"/>
        <w:ind w:right="-27" w:firstLine="567"/>
        <w:jc w:val="both"/>
        <w:rPr>
          <w:rFonts w:eastAsia="Times New Roman"/>
          <w:sz w:val="28"/>
          <w:szCs w:val="28"/>
          <w:lang w:val="pt-BR"/>
        </w:rPr>
      </w:pPr>
      <w:r>
        <w:rPr>
          <w:color w:val="000000"/>
          <w:sz w:val="28"/>
          <w:szCs w:val="28"/>
          <w:lang w:eastAsia="vi-VN" w:bidi="vi-VN"/>
        </w:rPr>
        <w:lastRenderedPageBreak/>
        <w:t xml:space="preserve">Trên đây là Tờ trình về dự thảo </w:t>
      </w:r>
      <w:r w:rsidR="00530FC4" w:rsidRPr="005C3B2C">
        <w:rPr>
          <w:sz w:val="28"/>
          <w:szCs w:val="28"/>
        </w:rPr>
        <w:t xml:space="preserve">Quyết định </w:t>
      </w:r>
      <w:r w:rsidR="00530FC4">
        <w:rPr>
          <w:sz w:val="28"/>
          <w:szCs w:val="28"/>
        </w:rPr>
        <w:t>về</w:t>
      </w:r>
      <w:r w:rsidR="00530FC4" w:rsidRPr="005C3B2C">
        <w:rPr>
          <w:sz w:val="28"/>
          <w:szCs w:val="28"/>
        </w:rPr>
        <w:t xml:space="preserve"> Quy định đơn giá bồi thường thiệt hại cây trồng, vật nuôi khi nhà nước thu hồi </w:t>
      </w:r>
      <w:r w:rsidR="00530FC4" w:rsidRPr="00B54371">
        <w:rPr>
          <w:sz w:val="28"/>
          <w:szCs w:val="28"/>
        </w:rPr>
        <w:t>đất trên địa bàn tỉnh Vĩnh Long</w:t>
      </w:r>
      <w:r w:rsidR="00530FC4">
        <w:rPr>
          <w:color w:val="000000"/>
          <w:sz w:val="28"/>
          <w:szCs w:val="28"/>
          <w:lang w:eastAsia="vi-VN" w:bidi="vi-VN"/>
        </w:rPr>
        <w:t xml:space="preserve">, </w:t>
      </w:r>
      <w:r w:rsidR="00304080">
        <w:rPr>
          <w:color w:val="000000"/>
          <w:sz w:val="28"/>
          <w:szCs w:val="28"/>
          <w:lang w:eastAsia="vi-VN" w:bidi="vi-VN"/>
        </w:rPr>
        <w:t xml:space="preserve">Sở Nông nghiệp và Môi trường kính trình Ủy ban nhân dân tỉnh Vĩnh Long xem xét, </w:t>
      </w:r>
      <w:r w:rsidR="00530FC4">
        <w:rPr>
          <w:color w:val="000000"/>
          <w:sz w:val="28"/>
          <w:szCs w:val="28"/>
          <w:lang w:eastAsia="vi-VN" w:bidi="vi-VN"/>
        </w:rPr>
        <w:t>quyết định</w:t>
      </w:r>
      <w:r w:rsidR="005D1C5D" w:rsidRPr="009A0460">
        <w:rPr>
          <w:rFonts w:eastAsia="Times New Roman"/>
          <w:sz w:val="28"/>
          <w:szCs w:val="28"/>
          <w:lang w:val="pt-BR"/>
        </w:rPr>
        <w:t>.</w:t>
      </w:r>
      <w:r w:rsidR="00D1793D">
        <w:rPr>
          <w:rFonts w:eastAsia="Times New Roman"/>
          <w:sz w:val="28"/>
          <w:szCs w:val="28"/>
          <w:lang w:val="pt-BR"/>
        </w:rPr>
        <w:t>/.</w:t>
      </w:r>
    </w:p>
    <w:p w:rsidR="00220C47" w:rsidRDefault="00530FC4" w:rsidP="00220C47">
      <w:pPr>
        <w:spacing w:before="120"/>
        <w:jc w:val="both"/>
        <w:rPr>
          <w:i/>
          <w:color w:val="000000" w:themeColor="text1"/>
        </w:rPr>
      </w:pPr>
      <w:r w:rsidRPr="00220C47">
        <w:rPr>
          <w:rFonts w:eastAsia="Times New Roman"/>
          <w:i/>
          <w:szCs w:val="28"/>
          <w:lang w:val="pt-BR"/>
        </w:rPr>
        <w:t>(Xin gửi kèm theo:</w:t>
      </w:r>
      <w:r w:rsidR="00220C47" w:rsidRPr="00220C47">
        <w:rPr>
          <w:i/>
          <w:sz w:val="20"/>
          <w:lang w:val="nl-NL"/>
        </w:rPr>
        <w:t xml:space="preserve"> </w:t>
      </w:r>
      <w:r w:rsidR="00220C47" w:rsidRPr="003218BD">
        <w:rPr>
          <w:i/>
          <w:lang w:val="nl-NL"/>
        </w:rPr>
        <w:t xml:space="preserve">(1) Dự thảo </w:t>
      </w:r>
      <w:r w:rsidR="00220C47" w:rsidRPr="003218BD">
        <w:rPr>
          <w:i/>
        </w:rPr>
        <w:t>Quyết định q</w:t>
      </w:r>
      <w:r w:rsidR="00220C47" w:rsidRPr="003218BD">
        <w:rPr>
          <w:i/>
          <w:lang w:val="nl-NL"/>
        </w:rPr>
        <w:t>uy</w:t>
      </w:r>
      <w:r w:rsidR="00220C47" w:rsidRPr="003218BD">
        <w:rPr>
          <w:i/>
          <w:color w:val="000000"/>
        </w:rPr>
        <w:t xml:space="preserve"> định </w:t>
      </w:r>
      <w:r w:rsidR="00220C47" w:rsidRPr="003218BD">
        <w:rPr>
          <w:i/>
          <w:color w:val="000000" w:themeColor="text1"/>
          <w:lang w:val="fi-FI"/>
        </w:rPr>
        <w:t>đơn giá bồi thường thiệt hại cây trồng, vật nuôi khi Nhà nước thu hồi đất trên địa bàn tỉnh</w:t>
      </w:r>
      <w:r w:rsidR="00220C47">
        <w:rPr>
          <w:i/>
          <w:color w:val="000000" w:themeColor="text1"/>
          <w:lang w:val="fi-FI"/>
        </w:rPr>
        <w:t xml:space="preserve"> Vĩnh Long</w:t>
      </w:r>
      <w:r w:rsidR="00220C47" w:rsidRPr="003218BD">
        <w:rPr>
          <w:i/>
          <w:iCs/>
          <w:lang w:val="nl-NL"/>
        </w:rPr>
        <w:t xml:space="preserve">; (2) </w:t>
      </w:r>
      <w:r w:rsidR="00220C47" w:rsidRPr="003218BD">
        <w:rPr>
          <w:i/>
          <w:lang w:val="nb-NO"/>
        </w:rPr>
        <w:t xml:space="preserve">Báo cáo số </w:t>
      </w:r>
      <w:r w:rsidR="00220C47">
        <w:rPr>
          <w:i/>
          <w:lang w:val="nb-NO"/>
        </w:rPr>
        <w:t xml:space="preserve">    </w:t>
      </w:r>
      <w:r w:rsidR="00220C47" w:rsidRPr="003218BD">
        <w:rPr>
          <w:i/>
          <w:lang w:val="nb-NO"/>
        </w:rPr>
        <w:t>BC-STP ngày /</w:t>
      </w:r>
      <w:r w:rsidR="00220C47">
        <w:rPr>
          <w:i/>
          <w:lang w:val="nb-NO"/>
        </w:rPr>
        <w:t xml:space="preserve">  </w:t>
      </w:r>
      <w:r w:rsidR="00220C47" w:rsidRPr="003218BD">
        <w:rPr>
          <w:i/>
          <w:lang w:val="nb-NO"/>
        </w:rPr>
        <w:t>/202</w:t>
      </w:r>
      <w:r w:rsidR="00220C47">
        <w:rPr>
          <w:i/>
          <w:lang w:val="nb-NO"/>
        </w:rPr>
        <w:t>5</w:t>
      </w:r>
      <w:r w:rsidR="00220C47" w:rsidRPr="003218BD">
        <w:rPr>
          <w:i/>
          <w:lang w:val="nb-NO"/>
        </w:rPr>
        <w:t xml:space="preserve"> </w:t>
      </w:r>
      <w:r w:rsidR="00220C47" w:rsidRPr="003218BD">
        <w:rPr>
          <w:i/>
          <w:lang w:val="nl-NL"/>
        </w:rPr>
        <w:t xml:space="preserve">của Sở Tư pháp thẩm định văn bản quy phạm pháp luật; (3) Báo cáo số </w:t>
      </w:r>
      <w:r w:rsidR="00220C47">
        <w:rPr>
          <w:i/>
          <w:lang w:val="nl-NL"/>
        </w:rPr>
        <w:t xml:space="preserve">    </w:t>
      </w:r>
      <w:r w:rsidR="00220C47" w:rsidRPr="003218BD">
        <w:rPr>
          <w:i/>
          <w:lang w:val="nl-NL"/>
        </w:rPr>
        <w:t>/BC-SNN</w:t>
      </w:r>
      <w:r w:rsidR="00220C47">
        <w:rPr>
          <w:i/>
          <w:lang w:val="nl-NL"/>
        </w:rPr>
        <w:t>&amp;MT</w:t>
      </w:r>
      <w:r w:rsidR="00220C47" w:rsidRPr="003218BD">
        <w:rPr>
          <w:i/>
          <w:lang w:val="nl-NL"/>
        </w:rPr>
        <w:t xml:space="preserve"> ngày </w:t>
      </w:r>
      <w:r w:rsidR="00220C47">
        <w:rPr>
          <w:i/>
          <w:lang w:val="nl-NL"/>
        </w:rPr>
        <w:t xml:space="preserve">  </w:t>
      </w:r>
      <w:r w:rsidR="00220C47" w:rsidRPr="003218BD">
        <w:rPr>
          <w:i/>
          <w:lang w:val="nl-NL"/>
        </w:rPr>
        <w:t>/</w:t>
      </w:r>
      <w:r w:rsidR="00220C47">
        <w:rPr>
          <w:i/>
          <w:lang w:val="nl-NL"/>
        </w:rPr>
        <w:t xml:space="preserve">   </w:t>
      </w:r>
      <w:r w:rsidR="00220C47" w:rsidRPr="003218BD">
        <w:rPr>
          <w:i/>
          <w:lang w:val="nl-NL"/>
        </w:rPr>
        <w:t>/</w:t>
      </w:r>
      <w:r w:rsidR="00220C47">
        <w:rPr>
          <w:i/>
          <w:lang w:val="nl-NL"/>
        </w:rPr>
        <w:t>2025;</w:t>
      </w:r>
      <w:r w:rsidR="00220C47" w:rsidRPr="003218BD">
        <w:rPr>
          <w:i/>
          <w:lang w:val="nl-NL"/>
        </w:rPr>
        <w:t xml:space="preserve"> (4) </w:t>
      </w:r>
      <w:bookmarkStart w:id="5" w:name="_Hlk171583002"/>
      <w:r w:rsidR="00220C47" w:rsidRPr="003218BD">
        <w:rPr>
          <w:i/>
          <w:lang w:val="nl-NL"/>
        </w:rPr>
        <w:t xml:space="preserve">Báo cáo số </w:t>
      </w:r>
      <w:r w:rsidR="00220C47">
        <w:rPr>
          <w:i/>
          <w:lang w:val="nl-NL"/>
        </w:rPr>
        <w:t xml:space="preserve">   </w:t>
      </w:r>
      <w:r w:rsidR="00220C47" w:rsidRPr="003218BD">
        <w:rPr>
          <w:i/>
          <w:lang w:val="nl-NL"/>
        </w:rPr>
        <w:t>/BC-SNN</w:t>
      </w:r>
      <w:r w:rsidR="00220C47">
        <w:rPr>
          <w:i/>
          <w:lang w:val="nl-NL"/>
        </w:rPr>
        <w:t xml:space="preserve">&amp;MT ngày   </w:t>
      </w:r>
      <w:r w:rsidR="00220C47" w:rsidRPr="003218BD">
        <w:rPr>
          <w:i/>
          <w:lang w:val="nl-NL"/>
        </w:rPr>
        <w:t>/</w:t>
      </w:r>
      <w:r w:rsidR="00220C47">
        <w:rPr>
          <w:i/>
          <w:lang w:val="nl-NL"/>
        </w:rPr>
        <w:t xml:space="preserve">  </w:t>
      </w:r>
      <w:r w:rsidR="00220C47" w:rsidRPr="003218BD">
        <w:rPr>
          <w:i/>
          <w:lang w:val="nl-NL"/>
        </w:rPr>
        <w:t>/202</w:t>
      </w:r>
      <w:r w:rsidR="00220C47">
        <w:rPr>
          <w:i/>
          <w:lang w:val="nl-NL"/>
        </w:rPr>
        <w:t>5</w:t>
      </w:r>
      <w:bookmarkEnd w:id="5"/>
      <w:r w:rsidR="00220C47">
        <w:rPr>
          <w:i/>
          <w:lang w:val="nl-NL"/>
        </w:rPr>
        <w:t>....</w:t>
      </w:r>
      <w:r w:rsidR="00220C47" w:rsidRPr="002F7E93">
        <w:rPr>
          <w:i/>
          <w:color w:val="000000" w:themeColor="text1"/>
          <w:sz w:val="20"/>
        </w:rPr>
        <w:t xml:space="preserve"> </w:t>
      </w:r>
      <w:r w:rsidR="00220C47" w:rsidRPr="003218BD">
        <w:rPr>
          <w:i/>
          <w:color w:val="000000" w:themeColor="text1"/>
        </w:rPr>
        <w:t>).</w:t>
      </w:r>
    </w:p>
    <w:p w:rsidR="002168E5" w:rsidRPr="000329D1" w:rsidRDefault="002168E5" w:rsidP="00ED444F">
      <w:pPr>
        <w:pStyle w:val="BodyTextIndent2"/>
        <w:tabs>
          <w:tab w:val="center" w:pos="7106"/>
        </w:tabs>
        <w:spacing w:before="240"/>
        <w:ind w:firstLine="0"/>
        <w:rPr>
          <w:rFonts w:ascii="Times New Roman" w:hAnsi="Times New Roman" w:cs="Times New Roman"/>
          <w:b/>
          <w:bCs/>
          <w:sz w:val="25"/>
          <w:szCs w:val="25"/>
          <w:lang w:val="pt-BR"/>
        </w:rPr>
      </w:pPr>
      <w:r w:rsidRPr="00AC3E12">
        <w:rPr>
          <w:rFonts w:ascii="Times New Roman" w:hAnsi="Times New Roman" w:cs="Times New Roman"/>
          <w:b/>
          <w:bCs/>
          <w:i/>
          <w:sz w:val="24"/>
          <w:lang w:val="pt-BR"/>
        </w:rPr>
        <w:t>Nơi nhận:</w:t>
      </w:r>
      <w:r w:rsidRPr="001A020C">
        <w:rPr>
          <w:rFonts w:ascii="Times New Roman" w:hAnsi="Times New Roman" w:cs="Times New Roman"/>
          <w:b/>
          <w:bCs/>
          <w:lang w:val="pt-BR"/>
        </w:rPr>
        <w:tab/>
      </w:r>
      <w:r w:rsidRPr="00284E7C">
        <w:rPr>
          <w:rFonts w:ascii="Times New Roman" w:hAnsi="Times New Roman" w:cs="Times New Roman"/>
          <w:b/>
          <w:bCs/>
          <w:sz w:val="28"/>
          <w:szCs w:val="28"/>
          <w:lang w:val="pt-BR"/>
        </w:rPr>
        <w:t>GIÁM</w:t>
      </w:r>
      <w:r w:rsidRPr="000329D1">
        <w:rPr>
          <w:rFonts w:ascii="Times New Roman" w:hAnsi="Times New Roman" w:cs="Times New Roman"/>
          <w:b/>
          <w:bCs/>
          <w:sz w:val="28"/>
          <w:szCs w:val="28"/>
          <w:lang w:val="pt-BR"/>
        </w:rPr>
        <w:t xml:space="preserve"> ĐỐC</w:t>
      </w:r>
    </w:p>
    <w:p w:rsidR="002168E5" w:rsidRPr="00DA3932" w:rsidRDefault="002168E5" w:rsidP="00ED444F">
      <w:pPr>
        <w:pStyle w:val="BodyTextIndent2"/>
        <w:tabs>
          <w:tab w:val="center" w:pos="7106"/>
        </w:tabs>
        <w:ind w:firstLine="0"/>
        <w:rPr>
          <w:rFonts w:ascii="Times New Roman" w:hAnsi="Times New Roman" w:cs="Times New Roman"/>
          <w:sz w:val="28"/>
          <w:lang w:val="pt-BR"/>
        </w:rPr>
      </w:pPr>
      <w:r w:rsidRPr="000329D1">
        <w:rPr>
          <w:rFonts w:ascii="Times New Roman" w:hAnsi="Times New Roman" w:cs="Times New Roman"/>
          <w:sz w:val="22"/>
          <w:szCs w:val="22"/>
          <w:lang w:val="pt-BR"/>
        </w:rPr>
        <w:t>- Như trên;</w:t>
      </w:r>
      <w:r w:rsidR="00EF41A3">
        <w:rPr>
          <w:rFonts w:ascii="Times New Roman" w:hAnsi="Times New Roman" w:cs="Times New Roman"/>
          <w:lang w:val="pt-BR"/>
        </w:rPr>
        <w:t xml:space="preserve"> </w:t>
      </w:r>
      <w:r w:rsidR="00DA3932">
        <w:rPr>
          <w:rFonts w:ascii="Times New Roman" w:hAnsi="Times New Roman" w:cs="Times New Roman"/>
          <w:lang w:val="pt-BR"/>
        </w:rPr>
        <w:tab/>
      </w:r>
      <w:r w:rsidR="00793CEE">
        <w:rPr>
          <w:rFonts w:ascii="Times New Roman" w:hAnsi="Times New Roman" w:cs="Times New Roman"/>
          <w:lang w:val="pt-BR"/>
        </w:rPr>
        <w:t xml:space="preserve"> </w:t>
      </w:r>
      <w:r w:rsidR="00DA3932" w:rsidRPr="00284E7C">
        <w:rPr>
          <w:rFonts w:ascii="Times New Roman" w:hAnsi="Times New Roman" w:cs="Times New Roman"/>
          <w:sz w:val="28"/>
          <w:lang w:val="pt-BR"/>
        </w:rPr>
        <w:t xml:space="preserve"> </w:t>
      </w:r>
    </w:p>
    <w:p w:rsidR="002168E5" w:rsidRPr="000329D1" w:rsidRDefault="00EC1E0E" w:rsidP="002168E5">
      <w:pPr>
        <w:pStyle w:val="BodyTextIndent2"/>
        <w:tabs>
          <w:tab w:val="center" w:pos="7106"/>
        </w:tabs>
        <w:ind w:firstLine="0"/>
        <w:rPr>
          <w:rFonts w:ascii="Times New Roman" w:hAnsi="Times New Roman" w:cs="Times New Roman"/>
          <w:sz w:val="22"/>
          <w:szCs w:val="22"/>
          <w:lang w:val="pt-BR"/>
        </w:rPr>
      </w:pPr>
      <w:r>
        <w:rPr>
          <w:rFonts w:ascii="Times New Roman" w:hAnsi="Times New Roman" w:cs="Times New Roman"/>
          <w:sz w:val="22"/>
          <w:szCs w:val="22"/>
          <w:lang w:val="pt-BR"/>
        </w:rPr>
        <w:t>- GĐ,</w:t>
      </w:r>
      <w:r w:rsidR="002168E5" w:rsidRPr="000329D1">
        <w:rPr>
          <w:rFonts w:ascii="Times New Roman" w:hAnsi="Times New Roman" w:cs="Times New Roman"/>
          <w:sz w:val="22"/>
          <w:szCs w:val="22"/>
          <w:lang w:val="pt-BR"/>
        </w:rPr>
        <w:t xml:space="preserve"> </w:t>
      </w:r>
      <w:r w:rsidR="00FF518C">
        <w:rPr>
          <w:rFonts w:ascii="Times New Roman" w:hAnsi="Times New Roman" w:cs="Times New Roman"/>
          <w:sz w:val="22"/>
          <w:szCs w:val="22"/>
          <w:lang w:val="pt-BR"/>
        </w:rPr>
        <w:t xml:space="preserve">các </w:t>
      </w:r>
      <w:r w:rsidR="002168E5" w:rsidRPr="000329D1">
        <w:rPr>
          <w:rFonts w:ascii="Times New Roman" w:hAnsi="Times New Roman" w:cs="Times New Roman"/>
          <w:sz w:val="22"/>
          <w:szCs w:val="22"/>
          <w:lang w:val="pt-BR"/>
        </w:rPr>
        <w:t xml:space="preserve">PGĐ </w:t>
      </w:r>
      <w:r w:rsidR="00FF518C">
        <w:rPr>
          <w:rFonts w:ascii="Times New Roman" w:hAnsi="Times New Roman" w:cs="Times New Roman"/>
          <w:sz w:val="22"/>
          <w:szCs w:val="22"/>
          <w:lang w:val="pt-BR"/>
        </w:rPr>
        <w:t>Sở</w:t>
      </w:r>
      <w:r w:rsidR="002168E5" w:rsidRPr="000329D1">
        <w:rPr>
          <w:rFonts w:ascii="Times New Roman" w:hAnsi="Times New Roman" w:cs="Times New Roman"/>
          <w:sz w:val="22"/>
          <w:szCs w:val="22"/>
          <w:lang w:val="pt-BR"/>
        </w:rPr>
        <w:t>;</w:t>
      </w:r>
    </w:p>
    <w:p w:rsidR="002168E5" w:rsidRPr="000329D1" w:rsidRDefault="00AC3E12" w:rsidP="002168E5">
      <w:pPr>
        <w:pStyle w:val="BodyTextIndent2"/>
        <w:tabs>
          <w:tab w:val="center" w:pos="7106"/>
        </w:tabs>
        <w:ind w:firstLine="0"/>
        <w:rPr>
          <w:rFonts w:ascii="Times New Roman" w:hAnsi="Times New Roman" w:cs="Times New Roman"/>
          <w:sz w:val="24"/>
          <w:szCs w:val="24"/>
          <w:lang w:val="pt-BR"/>
        </w:rPr>
      </w:pPr>
      <w:r>
        <w:rPr>
          <w:rFonts w:ascii="Times New Roman" w:hAnsi="Times New Roman" w:cs="Times New Roman"/>
          <w:sz w:val="22"/>
          <w:szCs w:val="22"/>
          <w:lang w:val="pt-BR"/>
        </w:rPr>
        <w:t>- Lưu: VT</w:t>
      </w:r>
      <w:r w:rsidR="00FF518C">
        <w:rPr>
          <w:rFonts w:ascii="Times New Roman" w:hAnsi="Times New Roman" w:cs="Times New Roman"/>
          <w:sz w:val="22"/>
          <w:szCs w:val="22"/>
          <w:lang w:val="pt-BR"/>
        </w:rPr>
        <w:t>, KH</w:t>
      </w:r>
      <w:r w:rsidR="00005894">
        <w:rPr>
          <w:rFonts w:ascii="Times New Roman" w:hAnsi="Times New Roman" w:cs="Times New Roman"/>
          <w:sz w:val="22"/>
          <w:szCs w:val="22"/>
          <w:lang w:val="pt-BR"/>
        </w:rPr>
        <w:t>TC</w:t>
      </w:r>
      <w:r w:rsidR="00FF518C">
        <w:rPr>
          <w:rFonts w:ascii="Times New Roman" w:hAnsi="Times New Roman" w:cs="Times New Roman"/>
          <w:sz w:val="22"/>
          <w:szCs w:val="22"/>
          <w:lang w:val="pt-BR"/>
        </w:rPr>
        <w:t>XD</w:t>
      </w:r>
      <w:r w:rsidR="00220C47">
        <w:rPr>
          <w:rFonts w:ascii="Times New Roman" w:hAnsi="Times New Roman" w:cs="Times New Roman"/>
          <w:sz w:val="22"/>
          <w:szCs w:val="22"/>
          <w:lang w:val="pt-BR"/>
        </w:rPr>
        <w:t>, Hà.</w:t>
      </w:r>
      <w:r w:rsidR="002168E5" w:rsidRPr="000329D1">
        <w:rPr>
          <w:rFonts w:ascii="Times New Roman" w:hAnsi="Times New Roman" w:cs="Times New Roman"/>
          <w:sz w:val="24"/>
          <w:szCs w:val="24"/>
          <w:lang w:val="pt-BR"/>
        </w:rPr>
        <w:tab/>
      </w:r>
    </w:p>
    <w:p w:rsidR="002168E5" w:rsidRDefault="002168E5" w:rsidP="002168E5">
      <w:pPr>
        <w:rPr>
          <w:sz w:val="36"/>
          <w:lang w:val="pt-BR"/>
        </w:rPr>
      </w:pPr>
    </w:p>
    <w:p w:rsidR="002168E5" w:rsidRDefault="002168E5" w:rsidP="002168E5">
      <w:pPr>
        <w:rPr>
          <w:sz w:val="32"/>
          <w:lang w:val="pt-BR"/>
        </w:rPr>
      </w:pPr>
    </w:p>
    <w:p w:rsidR="0075420A" w:rsidRDefault="0075420A" w:rsidP="002168E5">
      <w:pPr>
        <w:rPr>
          <w:sz w:val="32"/>
          <w:lang w:val="pt-BR"/>
        </w:rPr>
      </w:pPr>
    </w:p>
    <w:p w:rsidR="002168E5" w:rsidRPr="00DA3932" w:rsidRDefault="00CE4DC0" w:rsidP="002168E5">
      <w:pPr>
        <w:rPr>
          <w:b/>
          <w:sz w:val="28"/>
          <w:lang w:val="pt-BR"/>
        </w:rPr>
      </w:pPr>
      <w:r>
        <w:rPr>
          <w:b/>
          <w:sz w:val="28"/>
          <w:lang w:val="pt-BR"/>
        </w:rPr>
        <w:tab/>
      </w:r>
      <w:r>
        <w:rPr>
          <w:b/>
          <w:sz w:val="28"/>
          <w:lang w:val="pt-BR"/>
        </w:rPr>
        <w:tab/>
      </w:r>
      <w:r>
        <w:rPr>
          <w:b/>
          <w:sz w:val="28"/>
          <w:lang w:val="pt-BR"/>
        </w:rPr>
        <w:tab/>
      </w:r>
      <w:r>
        <w:rPr>
          <w:b/>
          <w:sz w:val="28"/>
          <w:lang w:val="pt-BR"/>
        </w:rPr>
        <w:tab/>
      </w:r>
      <w:r>
        <w:rPr>
          <w:b/>
          <w:sz w:val="28"/>
          <w:lang w:val="pt-BR"/>
        </w:rPr>
        <w:tab/>
      </w:r>
      <w:r>
        <w:rPr>
          <w:b/>
          <w:sz w:val="28"/>
          <w:lang w:val="pt-BR"/>
        </w:rPr>
        <w:tab/>
      </w:r>
      <w:r>
        <w:rPr>
          <w:b/>
          <w:sz w:val="28"/>
          <w:lang w:val="pt-BR"/>
        </w:rPr>
        <w:tab/>
      </w:r>
      <w:r>
        <w:rPr>
          <w:b/>
          <w:sz w:val="28"/>
          <w:lang w:val="pt-BR"/>
        </w:rPr>
        <w:tab/>
      </w:r>
      <w:r w:rsidR="00F23541">
        <w:rPr>
          <w:b/>
          <w:sz w:val="28"/>
          <w:lang w:val="pt-BR"/>
        </w:rPr>
        <w:t xml:space="preserve">        Lâm Văn Tân</w:t>
      </w:r>
      <w:r w:rsidR="00DA3932" w:rsidRPr="00DA3932">
        <w:rPr>
          <w:b/>
          <w:sz w:val="28"/>
          <w:lang w:val="pt-BR"/>
        </w:rPr>
        <w:tab/>
      </w:r>
      <w:r w:rsidR="00DA3932" w:rsidRPr="00DA3932">
        <w:rPr>
          <w:b/>
          <w:sz w:val="28"/>
          <w:lang w:val="pt-BR"/>
        </w:rPr>
        <w:tab/>
      </w:r>
      <w:r w:rsidR="00DA3932" w:rsidRPr="00DA3932">
        <w:rPr>
          <w:b/>
          <w:sz w:val="28"/>
          <w:lang w:val="pt-BR"/>
        </w:rPr>
        <w:tab/>
      </w:r>
      <w:r w:rsidR="00DA3932" w:rsidRPr="00DA3932">
        <w:rPr>
          <w:b/>
          <w:sz w:val="28"/>
          <w:lang w:val="pt-BR"/>
        </w:rPr>
        <w:tab/>
      </w:r>
      <w:r w:rsidR="00DA3932" w:rsidRPr="00DA3932">
        <w:rPr>
          <w:b/>
          <w:sz w:val="28"/>
          <w:lang w:val="pt-BR"/>
        </w:rPr>
        <w:tab/>
      </w:r>
      <w:r w:rsidR="00DA3932" w:rsidRPr="00DA3932">
        <w:rPr>
          <w:b/>
          <w:sz w:val="28"/>
          <w:lang w:val="pt-BR"/>
        </w:rPr>
        <w:tab/>
      </w:r>
      <w:r w:rsidR="00DA3932" w:rsidRPr="00DA3932">
        <w:rPr>
          <w:b/>
          <w:sz w:val="28"/>
          <w:lang w:val="pt-BR"/>
        </w:rPr>
        <w:tab/>
      </w:r>
      <w:r w:rsidR="00DA3932" w:rsidRPr="00DA3932">
        <w:rPr>
          <w:b/>
          <w:sz w:val="28"/>
          <w:lang w:val="pt-BR"/>
        </w:rPr>
        <w:tab/>
      </w:r>
      <w:r w:rsidR="00DA3932">
        <w:rPr>
          <w:b/>
          <w:sz w:val="28"/>
          <w:lang w:val="pt-BR"/>
        </w:rPr>
        <w:t xml:space="preserve"> </w:t>
      </w:r>
      <w:r w:rsidR="00974390">
        <w:rPr>
          <w:b/>
          <w:sz w:val="28"/>
          <w:lang w:val="pt-BR"/>
        </w:rPr>
        <w:t xml:space="preserve"> </w:t>
      </w:r>
      <w:r w:rsidR="00F226C2">
        <w:rPr>
          <w:b/>
          <w:sz w:val="28"/>
          <w:lang w:val="pt-BR"/>
        </w:rPr>
        <w:t xml:space="preserve"> </w:t>
      </w:r>
      <w:r>
        <w:rPr>
          <w:b/>
          <w:sz w:val="28"/>
          <w:lang w:val="pt-BR"/>
        </w:rPr>
        <w:t xml:space="preserve">  </w:t>
      </w:r>
    </w:p>
    <w:p w:rsidR="002168E5" w:rsidRPr="00F246CC" w:rsidRDefault="002168E5" w:rsidP="002168E5">
      <w:pPr>
        <w:rPr>
          <w:lang w:val="pt-BR"/>
        </w:rPr>
      </w:pPr>
    </w:p>
    <w:p w:rsidR="002168E5" w:rsidRDefault="002168E5" w:rsidP="002168E5"/>
    <w:p w:rsidR="002168E5" w:rsidRDefault="002168E5" w:rsidP="002168E5"/>
    <w:p w:rsidR="002168E5" w:rsidRDefault="002168E5" w:rsidP="002168E5"/>
    <w:p w:rsidR="00E05080" w:rsidRDefault="0031465F"/>
    <w:p w:rsidR="00284E7C" w:rsidRDefault="00284E7C"/>
    <w:p w:rsidR="00284E7C" w:rsidRDefault="00284E7C"/>
    <w:p w:rsidR="00284E7C" w:rsidRDefault="00284E7C"/>
    <w:p w:rsidR="00284E7C" w:rsidRDefault="00284E7C"/>
    <w:p w:rsidR="00284E7C" w:rsidRDefault="00284E7C"/>
    <w:p w:rsidR="00284E7C" w:rsidRDefault="00284E7C"/>
    <w:p w:rsidR="00284E7C" w:rsidRDefault="00284E7C"/>
    <w:p w:rsidR="00284E7C" w:rsidRDefault="00284E7C"/>
    <w:p w:rsidR="00284E7C" w:rsidRDefault="00284E7C" w:rsidP="00793CEE"/>
    <w:p w:rsidR="00284E7C" w:rsidRDefault="00284E7C"/>
    <w:sectPr w:rsidR="00284E7C" w:rsidSect="003276BE">
      <w:headerReference w:type="default" r:id="rId8"/>
      <w:pgSz w:w="11907" w:h="16840" w:code="9"/>
      <w:pgMar w:top="1077" w:right="1134"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5F" w:rsidRDefault="0031465F" w:rsidP="007414AE">
      <w:r>
        <w:separator/>
      </w:r>
    </w:p>
  </w:endnote>
  <w:endnote w:type="continuationSeparator" w:id="0">
    <w:p w:rsidR="0031465F" w:rsidRDefault="0031465F" w:rsidP="0074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5F" w:rsidRDefault="0031465F" w:rsidP="007414AE">
      <w:r>
        <w:separator/>
      </w:r>
    </w:p>
  </w:footnote>
  <w:footnote w:type="continuationSeparator" w:id="0">
    <w:p w:rsidR="0031465F" w:rsidRDefault="0031465F" w:rsidP="00741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62988"/>
      <w:docPartObj>
        <w:docPartGallery w:val="Page Numbers (Top of Page)"/>
        <w:docPartUnique/>
      </w:docPartObj>
    </w:sdtPr>
    <w:sdtEndPr>
      <w:rPr>
        <w:noProof/>
      </w:rPr>
    </w:sdtEndPr>
    <w:sdtContent>
      <w:p w:rsidR="007414AE" w:rsidRDefault="007414AE">
        <w:pPr>
          <w:pStyle w:val="Header"/>
          <w:jc w:val="center"/>
        </w:pPr>
        <w:r>
          <w:fldChar w:fldCharType="begin"/>
        </w:r>
        <w:r>
          <w:instrText xml:space="preserve"> PAGE   \* MERGEFORMAT </w:instrText>
        </w:r>
        <w:r>
          <w:fldChar w:fldCharType="separate"/>
        </w:r>
        <w:r w:rsidR="009D196E">
          <w:rPr>
            <w:noProof/>
          </w:rPr>
          <w:t>5</w:t>
        </w:r>
        <w:r>
          <w:rPr>
            <w:noProof/>
          </w:rPr>
          <w:fldChar w:fldCharType="end"/>
        </w:r>
      </w:p>
    </w:sdtContent>
  </w:sdt>
  <w:p w:rsidR="007414AE" w:rsidRDefault="00741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BB7"/>
    <w:multiLevelType w:val="hybridMultilevel"/>
    <w:tmpl w:val="0686B9B0"/>
    <w:lvl w:ilvl="0" w:tplc="E5B61A0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3064DD7"/>
    <w:multiLevelType w:val="hybridMultilevel"/>
    <w:tmpl w:val="0BAC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34EB7"/>
    <w:multiLevelType w:val="hybridMultilevel"/>
    <w:tmpl w:val="67106E28"/>
    <w:lvl w:ilvl="0" w:tplc="0C2A19C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E5"/>
    <w:rsid w:val="00005894"/>
    <w:rsid w:val="00020AFB"/>
    <w:rsid w:val="00051F69"/>
    <w:rsid w:val="00075CD3"/>
    <w:rsid w:val="00076261"/>
    <w:rsid w:val="000776A4"/>
    <w:rsid w:val="00083121"/>
    <w:rsid w:val="000A2000"/>
    <w:rsid w:val="000A4F95"/>
    <w:rsid w:val="000B5BD6"/>
    <w:rsid w:val="000C2154"/>
    <w:rsid w:val="000C77E9"/>
    <w:rsid w:val="000E1C4A"/>
    <w:rsid w:val="000E2186"/>
    <w:rsid w:val="000E5B7A"/>
    <w:rsid w:val="000F1732"/>
    <w:rsid w:val="00114D29"/>
    <w:rsid w:val="001171D8"/>
    <w:rsid w:val="0012695E"/>
    <w:rsid w:val="00126DE2"/>
    <w:rsid w:val="001473D7"/>
    <w:rsid w:val="00154BF2"/>
    <w:rsid w:val="001561F8"/>
    <w:rsid w:val="00156213"/>
    <w:rsid w:val="00157C87"/>
    <w:rsid w:val="00160454"/>
    <w:rsid w:val="001957F0"/>
    <w:rsid w:val="00196EE0"/>
    <w:rsid w:val="00197D09"/>
    <w:rsid w:val="001A593F"/>
    <w:rsid w:val="001B0AB0"/>
    <w:rsid w:val="001C18C2"/>
    <w:rsid w:val="001C5805"/>
    <w:rsid w:val="001D4379"/>
    <w:rsid w:val="001E3403"/>
    <w:rsid w:val="001F4CB1"/>
    <w:rsid w:val="00215085"/>
    <w:rsid w:val="002168E5"/>
    <w:rsid w:val="00220815"/>
    <w:rsid w:val="00220C47"/>
    <w:rsid w:val="00230B01"/>
    <w:rsid w:val="00232029"/>
    <w:rsid w:val="002340CE"/>
    <w:rsid w:val="00234C51"/>
    <w:rsid w:val="00251085"/>
    <w:rsid w:val="00252748"/>
    <w:rsid w:val="002604BB"/>
    <w:rsid w:val="00261CB9"/>
    <w:rsid w:val="0027732E"/>
    <w:rsid w:val="00284E7C"/>
    <w:rsid w:val="002921FA"/>
    <w:rsid w:val="002A447D"/>
    <w:rsid w:val="002A65A4"/>
    <w:rsid w:val="002C7695"/>
    <w:rsid w:val="002D1D5D"/>
    <w:rsid w:val="002E5961"/>
    <w:rsid w:val="002F3DBF"/>
    <w:rsid w:val="002F3F86"/>
    <w:rsid w:val="002F7973"/>
    <w:rsid w:val="00304080"/>
    <w:rsid w:val="003066F5"/>
    <w:rsid w:val="00307264"/>
    <w:rsid w:val="0031465F"/>
    <w:rsid w:val="00317626"/>
    <w:rsid w:val="003276BE"/>
    <w:rsid w:val="003429AF"/>
    <w:rsid w:val="00355977"/>
    <w:rsid w:val="00377FBC"/>
    <w:rsid w:val="00380811"/>
    <w:rsid w:val="003808C7"/>
    <w:rsid w:val="003B06EC"/>
    <w:rsid w:val="003B57F8"/>
    <w:rsid w:val="003C468E"/>
    <w:rsid w:val="003C493F"/>
    <w:rsid w:val="003E037E"/>
    <w:rsid w:val="003E0EA9"/>
    <w:rsid w:val="004023A6"/>
    <w:rsid w:val="004231B0"/>
    <w:rsid w:val="004256F9"/>
    <w:rsid w:val="00425D78"/>
    <w:rsid w:val="00430781"/>
    <w:rsid w:val="00433BD3"/>
    <w:rsid w:val="00453EB3"/>
    <w:rsid w:val="00455E97"/>
    <w:rsid w:val="00462748"/>
    <w:rsid w:val="00475D65"/>
    <w:rsid w:val="004A14DC"/>
    <w:rsid w:val="004B042A"/>
    <w:rsid w:val="004B082B"/>
    <w:rsid w:val="004C318A"/>
    <w:rsid w:val="004C4A0B"/>
    <w:rsid w:val="004C64E5"/>
    <w:rsid w:val="004D7B47"/>
    <w:rsid w:val="004E21FA"/>
    <w:rsid w:val="004F65DA"/>
    <w:rsid w:val="005000A3"/>
    <w:rsid w:val="005001E4"/>
    <w:rsid w:val="005034B3"/>
    <w:rsid w:val="00506493"/>
    <w:rsid w:val="00520689"/>
    <w:rsid w:val="0052642F"/>
    <w:rsid w:val="00530FC4"/>
    <w:rsid w:val="00542504"/>
    <w:rsid w:val="00547210"/>
    <w:rsid w:val="0056361B"/>
    <w:rsid w:val="00575CD9"/>
    <w:rsid w:val="005829E4"/>
    <w:rsid w:val="005A4FE2"/>
    <w:rsid w:val="005B18E9"/>
    <w:rsid w:val="005B19C0"/>
    <w:rsid w:val="005B1F7D"/>
    <w:rsid w:val="005C3B2C"/>
    <w:rsid w:val="005D1C5D"/>
    <w:rsid w:val="005D1E9B"/>
    <w:rsid w:val="005F79A9"/>
    <w:rsid w:val="006010BE"/>
    <w:rsid w:val="00605A83"/>
    <w:rsid w:val="00620E64"/>
    <w:rsid w:val="006221AE"/>
    <w:rsid w:val="00624C38"/>
    <w:rsid w:val="00636DCA"/>
    <w:rsid w:val="00642C9D"/>
    <w:rsid w:val="006868D5"/>
    <w:rsid w:val="006A04D8"/>
    <w:rsid w:val="006C07FA"/>
    <w:rsid w:val="006C45DD"/>
    <w:rsid w:val="006D5C01"/>
    <w:rsid w:val="006E5F89"/>
    <w:rsid w:val="006F5DAE"/>
    <w:rsid w:val="0070290E"/>
    <w:rsid w:val="00710575"/>
    <w:rsid w:val="00713B9C"/>
    <w:rsid w:val="00723A70"/>
    <w:rsid w:val="00723EDB"/>
    <w:rsid w:val="00725F93"/>
    <w:rsid w:val="007414AE"/>
    <w:rsid w:val="00741BC6"/>
    <w:rsid w:val="00742B1E"/>
    <w:rsid w:val="0075420A"/>
    <w:rsid w:val="007571D7"/>
    <w:rsid w:val="007634E7"/>
    <w:rsid w:val="00771EB4"/>
    <w:rsid w:val="00793CEE"/>
    <w:rsid w:val="007A59DD"/>
    <w:rsid w:val="007A5BA3"/>
    <w:rsid w:val="007B6E94"/>
    <w:rsid w:val="007D35E5"/>
    <w:rsid w:val="007D75BF"/>
    <w:rsid w:val="007E70CF"/>
    <w:rsid w:val="007E7429"/>
    <w:rsid w:val="007F14B1"/>
    <w:rsid w:val="007F70BA"/>
    <w:rsid w:val="007F71F4"/>
    <w:rsid w:val="008156D3"/>
    <w:rsid w:val="00827090"/>
    <w:rsid w:val="0083305C"/>
    <w:rsid w:val="00834EC6"/>
    <w:rsid w:val="00845192"/>
    <w:rsid w:val="00857474"/>
    <w:rsid w:val="008622E0"/>
    <w:rsid w:val="00864294"/>
    <w:rsid w:val="0086482C"/>
    <w:rsid w:val="00880017"/>
    <w:rsid w:val="0089387A"/>
    <w:rsid w:val="008A0A1F"/>
    <w:rsid w:val="008A3CEA"/>
    <w:rsid w:val="008A55C9"/>
    <w:rsid w:val="008B4CFF"/>
    <w:rsid w:val="008C31BE"/>
    <w:rsid w:val="008D02B1"/>
    <w:rsid w:val="009158C8"/>
    <w:rsid w:val="0093613E"/>
    <w:rsid w:val="009370C2"/>
    <w:rsid w:val="0094135E"/>
    <w:rsid w:val="009470AC"/>
    <w:rsid w:val="0094750A"/>
    <w:rsid w:val="00964931"/>
    <w:rsid w:val="00966355"/>
    <w:rsid w:val="00974390"/>
    <w:rsid w:val="0098474A"/>
    <w:rsid w:val="009A0460"/>
    <w:rsid w:val="009A0C57"/>
    <w:rsid w:val="009A6284"/>
    <w:rsid w:val="009A6E89"/>
    <w:rsid w:val="009C6CB0"/>
    <w:rsid w:val="009D196E"/>
    <w:rsid w:val="009D6C9A"/>
    <w:rsid w:val="00A143CA"/>
    <w:rsid w:val="00A20E0F"/>
    <w:rsid w:val="00A25D5B"/>
    <w:rsid w:val="00A3022D"/>
    <w:rsid w:val="00A438B8"/>
    <w:rsid w:val="00A57256"/>
    <w:rsid w:val="00A619C7"/>
    <w:rsid w:val="00A77D59"/>
    <w:rsid w:val="00A84494"/>
    <w:rsid w:val="00A97D84"/>
    <w:rsid w:val="00AB0235"/>
    <w:rsid w:val="00AB76AD"/>
    <w:rsid w:val="00AC3E12"/>
    <w:rsid w:val="00AC49DE"/>
    <w:rsid w:val="00AD6DDC"/>
    <w:rsid w:val="00AE62B7"/>
    <w:rsid w:val="00AF2445"/>
    <w:rsid w:val="00AF65E4"/>
    <w:rsid w:val="00AF7F04"/>
    <w:rsid w:val="00B0520D"/>
    <w:rsid w:val="00B2086E"/>
    <w:rsid w:val="00B24C78"/>
    <w:rsid w:val="00B330CC"/>
    <w:rsid w:val="00B364F4"/>
    <w:rsid w:val="00B36B34"/>
    <w:rsid w:val="00B42B61"/>
    <w:rsid w:val="00B54209"/>
    <w:rsid w:val="00B54371"/>
    <w:rsid w:val="00B56B38"/>
    <w:rsid w:val="00B7173A"/>
    <w:rsid w:val="00B726DF"/>
    <w:rsid w:val="00B74457"/>
    <w:rsid w:val="00B83A61"/>
    <w:rsid w:val="00B84974"/>
    <w:rsid w:val="00BA0BA8"/>
    <w:rsid w:val="00BB44C9"/>
    <w:rsid w:val="00BB7E49"/>
    <w:rsid w:val="00BC66AF"/>
    <w:rsid w:val="00BE21A6"/>
    <w:rsid w:val="00BE3EE0"/>
    <w:rsid w:val="00BE647D"/>
    <w:rsid w:val="00BE72F9"/>
    <w:rsid w:val="00BF7ACF"/>
    <w:rsid w:val="00C11108"/>
    <w:rsid w:val="00C142AD"/>
    <w:rsid w:val="00C14C09"/>
    <w:rsid w:val="00C15414"/>
    <w:rsid w:val="00C417F6"/>
    <w:rsid w:val="00C50833"/>
    <w:rsid w:val="00C50B16"/>
    <w:rsid w:val="00C53B80"/>
    <w:rsid w:val="00C726DA"/>
    <w:rsid w:val="00CA0261"/>
    <w:rsid w:val="00CA3C20"/>
    <w:rsid w:val="00CB7D20"/>
    <w:rsid w:val="00CE21B0"/>
    <w:rsid w:val="00CE4DC0"/>
    <w:rsid w:val="00CF4551"/>
    <w:rsid w:val="00CF49B1"/>
    <w:rsid w:val="00D16B58"/>
    <w:rsid w:val="00D1793D"/>
    <w:rsid w:val="00D25BBA"/>
    <w:rsid w:val="00D31DDC"/>
    <w:rsid w:val="00D425D9"/>
    <w:rsid w:val="00D51B2A"/>
    <w:rsid w:val="00D57482"/>
    <w:rsid w:val="00D7189F"/>
    <w:rsid w:val="00D95DD2"/>
    <w:rsid w:val="00D97173"/>
    <w:rsid w:val="00D97783"/>
    <w:rsid w:val="00DA1EFA"/>
    <w:rsid w:val="00DA252F"/>
    <w:rsid w:val="00DA325F"/>
    <w:rsid w:val="00DA3903"/>
    <w:rsid w:val="00DA3932"/>
    <w:rsid w:val="00DE37DA"/>
    <w:rsid w:val="00DF265E"/>
    <w:rsid w:val="00DF3992"/>
    <w:rsid w:val="00DF3D78"/>
    <w:rsid w:val="00DF5638"/>
    <w:rsid w:val="00E00D1B"/>
    <w:rsid w:val="00E0422A"/>
    <w:rsid w:val="00E302BC"/>
    <w:rsid w:val="00E54D39"/>
    <w:rsid w:val="00E63539"/>
    <w:rsid w:val="00E66F19"/>
    <w:rsid w:val="00E67152"/>
    <w:rsid w:val="00E72C44"/>
    <w:rsid w:val="00E97454"/>
    <w:rsid w:val="00EB3876"/>
    <w:rsid w:val="00EB59F7"/>
    <w:rsid w:val="00EB7599"/>
    <w:rsid w:val="00EC1C4E"/>
    <w:rsid w:val="00EC1E0E"/>
    <w:rsid w:val="00EC6133"/>
    <w:rsid w:val="00EC7EB8"/>
    <w:rsid w:val="00ED444F"/>
    <w:rsid w:val="00ED673C"/>
    <w:rsid w:val="00EE7D94"/>
    <w:rsid w:val="00EF41A3"/>
    <w:rsid w:val="00EF7CFC"/>
    <w:rsid w:val="00F01D45"/>
    <w:rsid w:val="00F023BF"/>
    <w:rsid w:val="00F12321"/>
    <w:rsid w:val="00F226C2"/>
    <w:rsid w:val="00F22E1F"/>
    <w:rsid w:val="00F23541"/>
    <w:rsid w:val="00F25F4C"/>
    <w:rsid w:val="00F32169"/>
    <w:rsid w:val="00F36A8E"/>
    <w:rsid w:val="00F4634F"/>
    <w:rsid w:val="00F518DC"/>
    <w:rsid w:val="00F52FFD"/>
    <w:rsid w:val="00F5779D"/>
    <w:rsid w:val="00F63F61"/>
    <w:rsid w:val="00F659EC"/>
    <w:rsid w:val="00FA7BF7"/>
    <w:rsid w:val="00FB0BA7"/>
    <w:rsid w:val="00FB0F16"/>
    <w:rsid w:val="00FB3791"/>
    <w:rsid w:val="00FB51A3"/>
    <w:rsid w:val="00FC22DD"/>
    <w:rsid w:val="00FD0E83"/>
    <w:rsid w:val="00FD5AEF"/>
    <w:rsid w:val="00FD6532"/>
    <w:rsid w:val="00FD7990"/>
    <w:rsid w:val="00FD7E4E"/>
    <w:rsid w:val="00FE59B6"/>
    <w:rsid w:val="00FF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40899-DCF5-471E-9DE4-3230551A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8E5"/>
    <w:pPr>
      <w:spacing w:after="0" w:line="240" w:lineRule="auto"/>
    </w:pPr>
    <w:rPr>
      <w:rFonts w:ascii="Times New Roman" w:eastAsia="SimSun" w:hAnsi="Times New Roman" w:cs="Times New Roman"/>
      <w:sz w:val="24"/>
      <w:szCs w:val="24"/>
      <w:lang w:eastAsia="en-US"/>
    </w:rPr>
  </w:style>
  <w:style w:type="paragraph" w:styleId="Heading2">
    <w:name w:val="heading 2"/>
    <w:basedOn w:val="Normal"/>
    <w:next w:val="Normal"/>
    <w:link w:val="Heading2Char"/>
    <w:uiPriority w:val="99"/>
    <w:qFormat/>
    <w:rsid w:val="002168E5"/>
    <w:pPr>
      <w:keepNext/>
      <w:jc w:val="center"/>
      <w:outlineLvl w:val="1"/>
    </w:pPr>
    <w:rPr>
      <w:sz w:val="28"/>
      <w:szCs w:val="28"/>
    </w:rPr>
  </w:style>
  <w:style w:type="paragraph" w:styleId="Heading5">
    <w:name w:val="heading 5"/>
    <w:basedOn w:val="Normal"/>
    <w:next w:val="Normal"/>
    <w:link w:val="Heading5Char"/>
    <w:uiPriority w:val="99"/>
    <w:qFormat/>
    <w:rsid w:val="002168E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168E5"/>
    <w:rPr>
      <w:rFonts w:ascii="Times New Roman" w:eastAsia="SimSun" w:hAnsi="Times New Roman" w:cs="Times New Roman"/>
      <w:sz w:val="28"/>
      <w:szCs w:val="28"/>
      <w:lang w:eastAsia="en-US"/>
    </w:rPr>
  </w:style>
  <w:style w:type="character" w:customStyle="1" w:styleId="Heading5Char">
    <w:name w:val="Heading 5 Char"/>
    <w:basedOn w:val="DefaultParagraphFont"/>
    <w:link w:val="Heading5"/>
    <w:uiPriority w:val="99"/>
    <w:rsid w:val="002168E5"/>
    <w:rPr>
      <w:rFonts w:ascii="Times New Roman" w:eastAsia="SimSun" w:hAnsi="Times New Roman" w:cs="Times New Roman"/>
      <w:b/>
      <w:bCs/>
      <w:i/>
      <w:iCs/>
      <w:sz w:val="26"/>
      <w:szCs w:val="26"/>
      <w:lang w:eastAsia="en-US"/>
    </w:rPr>
  </w:style>
  <w:style w:type="paragraph" w:styleId="BodyTextIndent2">
    <w:name w:val="Body Text Indent 2"/>
    <w:basedOn w:val="Normal"/>
    <w:link w:val="BodyTextIndent2Char"/>
    <w:uiPriority w:val="99"/>
    <w:rsid w:val="002168E5"/>
    <w:pPr>
      <w:ind w:firstLine="720"/>
      <w:jc w:val="both"/>
    </w:pPr>
    <w:rPr>
      <w:rFonts w:ascii="VNI-Times" w:hAnsi="VNI-Times" w:cs="VNI-Times"/>
      <w:sz w:val="26"/>
      <w:szCs w:val="26"/>
    </w:rPr>
  </w:style>
  <w:style w:type="character" w:customStyle="1" w:styleId="BodyTextIndent2Char">
    <w:name w:val="Body Text Indent 2 Char"/>
    <w:basedOn w:val="DefaultParagraphFont"/>
    <w:link w:val="BodyTextIndent2"/>
    <w:uiPriority w:val="99"/>
    <w:rsid w:val="002168E5"/>
    <w:rPr>
      <w:rFonts w:ascii="VNI-Times" w:eastAsia="SimSun" w:hAnsi="VNI-Times" w:cs="VNI-Times"/>
      <w:sz w:val="26"/>
      <w:szCs w:val="26"/>
      <w:lang w:eastAsia="en-US"/>
    </w:rPr>
  </w:style>
  <w:style w:type="paragraph" w:styleId="ListParagraph">
    <w:name w:val="List Paragraph"/>
    <w:basedOn w:val="Normal"/>
    <w:uiPriority w:val="34"/>
    <w:qFormat/>
    <w:rsid w:val="00D25BBA"/>
    <w:pPr>
      <w:ind w:left="720"/>
      <w:contextualSpacing/>
    </w:pPr>
  </w:style>
  <w:style w:type="paragraph" w:styleId="NormalWeb">
    <w:name w:val="Normal (Web)"/>
    <w:aliases w:val="Char Char Char Char Char Char Char Char Char Char,Char Char Char Char Char Char Char Char Char Char Char,Normal (Web) Char"/>
    <w:basedOn w:val="Normal"/>
    <w:link w:val="NormalWebChar1"/>
    <w:uiPriority w:val="99"/>
    <w:unhideWhenUsed/>
    <w:rsid w:val="0021508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E3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403"/>
    <w:rPr>
      <w:rFonts w:ascii="Segoe UI" w:eastAsia="SimSun" w:hAnsi="Segoe UI" w:cs="Segoe UI"/>
      <w:sz w:val="18"/>
      <w:szCs w:val="18"/>
      <w:lang w:eastAsia="en-US"/>
    </w:rPr>
  </w:style>
  <w:style w:type="character" w:customStyle="1" w:styleId="fontstyle01">
    <w:name w:val="fontstyle01"/>
    <w:rsid w:val="0015621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414AE"/>
    <w:pPr>
      <w:tabs>
        <w:tab w:val="center" w:pos="4680"/>
        <w:tab w:val="right" w:pos="9360"/>
      </w:tabs>
    </w:pPr>
  </w:style>
  <w:style w:type="character" w:customStyle="1" w:styleId="HeaderChar">
    <w:name w:val="Header Char"/>
    <w:basedOn w:val="DefaultParagraphFont"/>
    <w:link w:val="Header"/>
    <w:uiPriority w:val="99"/>
    <w:rsid w:val="007414AE"/>
    <w:rPr>
      <w:rFonts w:ascii="Times New Roman" w:eastAsia="SimSun" w:hAnsi="Times New Roman" w:cs="Times New Roman"/>
      <w:sz w:val="24"/>
      <w:szCs w:val="24"/>
      <w:lang w:eastAsia="en-US"/>
    </w:rPr>
  </w:style>
  <w:style w:type="paragraph" w:styleId="Footer">
    <w:name w:val="footer"/>
    <w:basedOn w:val="Normal"/>
    <w:link w:val="FooterChar"/>
    <w:uiPriority w:val="99"/>
    <w:unhideWhenUsed/>
    <w:rsid w:val="007414AE"/>
    <w:pPr>
      <w:tabs>
        <w:tab w:val="center" w:pos="4680"/>
        <w:tab w:val="right" w:pos="9360"/>
      </w:tabs>
    </w:pPr>
  </w:style>
  <w:style w:type="character" w:customStyle="1" w:styleId="FooterChar">
    <w:name w:val="Footer Char"/>
    <w:basedOn w:val="DefaultParagraphFont"/>
    <w:link w:val="Footer"/>
    <w:uiPriority w:val="99"/>
    <w:rsid w:val="007414AE"/>
    <w:rPr>
      <w:rFonts w:ascii="Times New Roman" w:eastAsia="SimSun" w:hAnsi="Times New Roman" w:cs="Times New Roman"/>
      <w:sz w:val="24"/>
      <w:szCs w:val="24"/>
      <w:lang w:eastAsia="en-US"/>
    </w:rPr>
  </w:style>
  <w:style w:type="character" w:styleId="Strong">
    <w:name w:val="Strong"/>
    <w:basedOn w:val="DefaultParagraphFont"/>
    <w:uiPriority w:val="22"/>
    <w:qFormat/>
    <w:rsid w:val="00F5779D"/>
    <w:rPr>
      <w:b/>
      <w:bCs/>
    </w:rPr>
  </w:style>
  <w:style w:type="character" w:styleId="FootnoteReference">
    <w:name w:val="footnote reference"/>
    <w:link w:val="CharChar1CharCharCharChar1CharCharCharCharCharCharCharChar"/>
    <w:qFormat/>
    <w:rsid w:val="00B0520D"/>
    <w:rPr>
      <w:rFonts w:cs="Times New Roman"/>
      <w:vertAlign w:val="superscript"/>
    </w:rPr>
  </w:style>
  <w:style w:type="paragraph" w:styleId="FootnoteText">
    <w:name w:val="footnote text"/>
    <w:basedOn w:val="Normal"/>
    <w:link w:val="FootnoteTextChar"/>
    <w:uiPriority w:val="99"/>
    <w:rsid w:val="00B0520D"/>
    <w:rPr>
      <w:rFonts w:eastAsia="Times New Roman"/>
      <w:sz w:val="20"/>
      <w:szCs w:val="20"/>
    </w:rPr>
  </w:style>
  <w:style w:type="character" w:customStyle="1" w:styleId="FootnoteTextChar">
    <w:name w:val="Footnote Text Char"/>
    <w:basedOn w:val="DefaultParagraphFont"/>
    <w:link w:val="FootnoteText"/>
    <w:uiPriority w:val="99"/>
    <w:rsid w:val="00B0520D"/>
    <w:rPr>
      <w:rFonts w:ascii="Times New Roman" w:eastAsia="Times New Roman" w:hAnsi="Times New Roman" w:cs="Times New Roman"/>
      <w:sz w:val="20"/>
      <w:szCs w:val="20"/>
      <w:lang w:eastAsia="en-US"/>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B0520D"/>
    <w:pPr>
      <w:spacing w:after="160" w:line="240" w:lineRule="exact"/>
    </w:pPr>
    <w:rPr>
      <w:rFonts w:asciiTheme="minorHAnsi" w:eastAsiaTheme="minorEastAsia" w:hAnsiTheme="minorHAnsi"/>
      <w:sz w:val="22"/>
      <w:szCs w:val="22"/>
      <w:vertAlign w:val="superscript"/>
      <w:lang w:eastAsia="zh-CN"/>
    </w:rPr>
  </w:style>
  <w:style w:type="character" w:customStyle="1" w:styleId="NormalWebChar1">
    <w:name w:val="Normal (Web) Char1"/>
    <w:aliases w:val="Char Char Char Char Char Char Char Char Char Char Char1,Char Char Char Char Char Char Char Char Char Char Char Char,Normal (Web) Char Char"/>
    <w:link w:val="NormalWeb"/>
    <w:rsid w:val="005A4FE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07D2-B150-4D24-AA86-FD807B7A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104</cp:revision>
  <cp:lastPrinted>2023-05-05T01:56:00Z</cp:lastPrinted>
  <dcterms:created xsi:type="dcterms:W3CDTF">2025-07-15T02:36:00Z</dcterms:created>
  <dcterms:modified xsi:type="dcterms:W3CDTF">2025-09-17T08:00:00Z</dcterms:modified>
</cp:coreProperties>
</file>